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13" w:rsidRPr="00AD75B5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B5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A40693" w:rsidRPr="00AD75B5">
        <w:rPr>
          <w:rFonts w:ascii="Times New Roman" w:hAnsi="Times New Roman" w:cs="Times New Roman"/>
          <w:b/>
          <w:sz w:val="28"/>
          <w:szCs w:val="28"/>
        </w:rPr>
        <w:t xml:space="preserve">записка </w:t>
      </w:r>
      <w:r w:rsidR="00A40693">
        <w:rPr>
          <w:rFonts w:ascii="Times New Roman" w:hAnsi="Times New Roman" w:cs="Times New Roman"/>
          <w:b/>
          <w:sz w:val="28"/>
          <w:szCs w:val="28"/>
        </w:rPr>
        <w:t>за</w:t>
      </w:r>
      <w:r w:rsidR="00B8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6BF">
        <w:rPr>
          <w:rFonts w:ascii="Times New Roman" w:hAnsi="Times New Roman" w:cs="Times New Roman"/>
          <w:b/>
          <w:sz w:val="28"/>
          <w:szCs w:val="28"/>
        </w:rPr>
        <w:t>4 квартал</w:t>
      </w:r>
      <w:r w:rsidR="003118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02</w:t>
      </w:r>
      <w:r w:rsidR="00B1539D">
        <w:rPr>
          <w:rFonts w:ascii="Times New Roman" w:hAnsi="Times New Roman" w:cs="Times New Roman"/>
          <w:b/>
          <w:sz w:val="28"/>
          <w:szCs w:val="28"/>
        </w:rPr>
        <w:t>1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г.</w:t>
      </w:r>
    </w:p>
    <w:p w:rsidR="00912D46" w:rsidRPr="0050127A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50127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50127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34566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6A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DD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3935E2" w:rsidRPr="00361DDD" w:rsidRDefault="003935E2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6" w:rsidRDefault="00A40693" w:rsidP="00C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4A420B" w:rsidRPr="004C2A90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4C2A90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34566A" w:rsidRPr="004C2A90">
        <w:rPr>
          <w:rFonts w:ascii="Times New Roman" w:hAnsi="Times New Roman" w:cs="Times New Roman"/>
          <w:sz w:val="28"/>
          <w:szCs w:val="28"/>
        </w:rPr>
        <w:t>»</w:t>
      </w:r>
      <w:r w:rsidR="00B614E3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34566A" w:rsidRPr="004C2A90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4C2A9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принята к исполнению,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8C06BF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2A6" w:rsidRPr="004C2A90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="0034566A" w:rsidRPr="004C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2021г.</w:t>
      </w:r>
      <w:r w:rsidR="00553F9C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C835B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479F5" w:rsidRPr="004C2A90">
        <w:rPr>
          <w:rFonts w:ascii="Times New Roman" w:hAnsi="Times New Roman" w:cs="Times New Roman"/>
          <w:sz w:val="28"/>
          <w:szCs w:val="28"/>
        </w:rPr>
        <w:t>1</w:t>
      </w:r>
      <w:r w:rsidR="00224E44" w:rsidRPr="004C2A90">
        <w:rPr>
          <w:rFonts w:ascii="Times New Roman" w:hAnsi="Times New Roman" w:cs="Times New Roman"/>
          <w:sz w:val="28"/>
          <w:szCs w:val="28"/>
        </w:rPr>
        <w:t>478</w:t>
      </w:r>
      <w:r w:rsidR="00121CB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6BF">
        <w:rPr>
          <w:rFonts w:ascii="Times New Roman" w:hAnsi="Times New Roman" w:cs="Times New Roman"/>
          <w:sz w:val="28"/>
          <w:szCs w:val="28"/>
        </w:rPr>
        <w:t xml:space="preserve">, </w:t>
      </w:r>
      <w:r w:rsidR="008C06BF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121CB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4566A" w:rsidRPr="004C2A90">
        <w:rPr>
          <w:rFonts w:ascii="Times New Roman" w:hAnsi="Times New Roman" w:cs="Times New Roman"/>
          <w:sz w:val="28"/>
          <w:szCs w:val="28"/>
        </w:rPr>
        <w:t>средств бюджета Московской области</w:t>
      </w:r>
      <w:r w:rsidR="008C06BF">
        <w:rPr>
          <w:rFonts w:ascii="Times New Roman" w:hAnsi="Times New Roman" w:cs="Times New Roman"/>
          <w:sz w:val="28"/>
          <w:szCs w:val="28"/>
        </w:rPr>
        <w:t xml:space="preserve"> 478 тыс. руб.</w:t>
      </w:r>
      <w:r w:rsidR="00FB206F" w:rsidRPr="004C2A90">
        <w:rPr>
          <w:rFonts w:ascii="Times New Roman" w:hAnsi="Times New Roman" w:cs="Times New Roman"/>
          <w:sz w:val="28"/>
          <w:szCs w:val="28"/>
        </w:rPr>
        <w:t>,</w:t>
      </w:r>
      <w:r w:rsidR="008C06BF">
        <w:rPr>
          <w:rFonts w:ascii="Times New Roman" w:hAnsi="Times New Roman" w:cs="Times New Roman"/>
          <w:sz w:val="28"/>
          <w:szCs w:val="28"/>
        </w:rPr>
        <w:t xml:space="preserve"> за с</w:t>
      </w:r>
      <w:r w:rsidR="00CC1B76">
        <w:rPr>
          <w:rFonts w:ascii="Times New Roman" w:hAnsi="Times New Roman" w:cs="Times New Roman"/>
          <w:sz w:val="28"/>
          <w:szCs w:val="28"/>
        </w:rPr>
        <w:t>ч</w:t>
      </w:r>
      <w:r w:rsidR="008C06BF">
        <w:rPr>
          <w:rFonts w:ascii="Times New Roman" w:hAnsi="Times New Roman" w:cs="Times New Roman"/>
          <w:sz w:val="28"/>
          <w:szCs w:val="28"/>
        </w:rPr>
        <w:t>ет средств городского округа Зарайск 1000 тыс. руб. И</w:t>
      </w:r>
      <w:r w:rsidR="00ED3874" w:rsidRPr="004C2A90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121CBF" w:rsidRPr="00AB075F">
        <w:rPr>
          <w:rFonts w:ascii="Times New Roman" w:hAnsi="Times New Roman" w:cs="Times New Roman"/>
          <w:sz w:val="28"/>
          <w:szCs w:val="28"/>
        </w:rPr>
        <w:t xml:space="preserve">за </w:t>
      </w:r>
      <w:r w:rsidR="00E270A1" w:rsidRPr="00AB075F">
        <w:rPr>
          <w:rFonts w:ascii="Times New Roman" w:hAnsi="Times New Roman" w:cs="Times New Roman"/>
          <w:sz w:val="28"/>
          <w:szCs w:val="28"/>
        </w:rPr>
        <w:t>12</w:t>
      </w:r>
      <w:r w:rsidR="00121CBF" w:rsidRPr="00AB075F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C06BF">
        <w:rPr>
          <w:rFonts w:ascii="Times New Roman" w:hAnsi="Times New Roman" w:cs="Times New Roman"/>
          <w:sz w:val="28"/>
          <w:szCs w:val="28"/>
        </w:rPr>
        <w:t xml:space="preserve">2021 г. </w:t>
      </w:r>
      <w:r w:rsidR="00D6276B" w:rsidRPr="00AB075F">
        <w:rPr>
          <w:rFonts w:ascii="Times New Roman" w:hAnsi="Times New Roman" w:cs="Times New Roman"/>
          <w:sz w:val="28"/>
          <w:szCs w:val="28"/>
        </w:rPr>
        <w:t xml:space="preserve">в </w:t>
      </w:r>
      <w:r w:rsidR="00F9253A" w:rsidRPr="00AB075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B075F" w:rsidRPr="00AB075F">
        <w:rPr>
          <w:rFonts w:ascii="Times New Roman" w:hAnsi="Times New Roman" w:cs="Times New Roman"/>
          <w:sz w:val="28"/>
          <w:szCs w:val="28"/>
        </w:rPr>
        <w:t>478</w:t>
      </w:r>
      <w:r w:rsidR="008C5D23" w:rsidRPr="00AB075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5E" w:rsidRPr="00AB075F">
        <w:rPr>
          <w:rFonts w:ascii="Times New Roman" w:hAnsi="Times New Roman" w:cs="Times New Roman"/>
          <w:sz w:val="28"/>
          <w:szCs w:val="28"/>
        </w:rPr>
        <w:t>.</w:t>
      </w:r>
      <w:r w:rsidR="008C06BF">
        <w:rPr>
          <w:rFonts w:ascii="Times New Roman" w:hAnsi="Times New Roman" w:cs="Times New Roman"/>
          <w:sz w:val="28"/>
          <w:szCs w:val="28"/>
        </w:rPr>
        <w:t xml:space="preserve"> за счет средств бюджета Московской области</w:t>
      </w:r>
      <w:r w:rsidR="00CC1B76">
        <w:rPr>
          <w:rFonts w:ascii="Times New Roman" w:hAnsi="Times New Roman" w:cs="Times New Roman"/>
          <w:sz w:val="28"/>
          <w:szCs w:val="28"/>
        </w:rPr>
        <w:t>, что</w:t>
      </w:r>
      <w:r w:rsidR="00121CBF" w:rsidRPr="00AB075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36EE2">
        <w:rPr>
          <w:rFonts w:ascii="Times New Roman" w:hAnsi="Times New Roman" w:cs="Times New Roman"/>
          <w:sz w:val="28"/>
          <w:szCs w:val="28"/>
        </w:rPr>
        <w:t>10</w:t>
      </w:r>
      <w:r w:rsidR="00CC1B76">
        <w:rPr>
          <w:rFonts w:ascii="Times New Roman" w:hAnsi="Times New Roman" w:cs="Times New Roman"/>
          <w:sz w:val="28"/>
          <w:szCs w:val="28"/>
        </w:rPr>
        <w:t xml:space="preserve">0 % и в размере 230 тыс. руб. </w:t>
      </w:r>
      <w:r w:rsidR="00CC1B76">
        <w:rPr>
          <w:rFonts w:ascii="Times New Roman" w:hAnsi="Times New Roman" w:cs="Times New Roman"/>
          <w:sz w:val="28"/>
          <w:szCs w:val="28"/>
        </w:rPr>
        <w:t>за счет бюджета</w:t>
      </w:r>
      <w:r w:rsidR="00CC1B76" w:rsidRPr="00CC1B76">
        <w:rPr>
          <w:rFonts w:ascii="Times New Roman" w:hAnsi="Times New Roman" w:cs="Times New Roman"/>
          <w:sz w:val="28"/>
          <w:szCs w:val="28"/>
        </w:rPr>
        <w:t xml:space="preserve"> </w:t>
      </w:r>
      <w:r w:rsidR="00CC1B76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CC1B76">
        <w:rPr>
          <w:rFonts w:ascii="Times New Roman" w:hAnsi="Times New Roman" w:cs="Times New Roman"/>
          <w:sz w:val="28"/>
          <w:szCs w:val="28"/>
        </w:rPr>
        <w:t>, что составило 100 % к плану 230 тыс. руб. (в плановый объем финансирования вносятся изменения).</w:t>
      </w:r>
      <w:bookmarkStart w:id="0" w:name="_GoBack"/>
      <w:bookmarkEnd w:id="0"/>
    </w:p>
    <w:p w:rsidR="008C06BF" w:rsidRDefault="00E1764F" w:rsidP="00C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</w:t>
      </w:r>
      <w:r w:rsidR="008C06BF" w:rsidRPr="004C2A90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06BF" w:rsidRPr="004C2A9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06BF">
        <w:rPr>
          <w:rFonts w:ascii="Times New Roman" w:hAnsi="Times New Roman" w:cs="Times New Roman"/>
          <w:sz w:val="28"/>
          <w:szCs w:val="28"/>
        </w:rPr>
        <w:t xml:space="preserve"> городского округа Зарайск </w:t>
      </w:r>
      <w:r w:rsidR="008C06BF" w:rsidRPr="00AB075F">
        <w:rPr>
          <w:rFonts w:ascii="Times New Roman" w:hAnsi="Times New Roman" w:cs="Times New Roman"/>
          <w:sz w:val="28"/>
          <w:szCs w:val="28"/>
        </w:rPr>
        <w:t xml:space="preserve">за 12 месяцев </w:t>
      </w:r>
      <w:r w:rsidR="008C06BF">
        <w:rPr>
          <w:rFonts w:ascii="Times New Roman" w:hAnsi="Times New Roman" w:cs="Times New Roman"/>
          <w:sz w:val="28"/>
          <w:szCs w:val="28"/>
        </w:rPr>
        <w:t xml:space="preserve">2021 г. </w:t>
      </w:r>
      <w:r w:rsidR="008C06BF" w:rsidRPr="00AB075F">
        <w:rPr>
          <w:rFonts w:ascii="Times New Roman" w:hAnsi="Times New Roman" w:cs="Times New Roman"/>
          <w:sz w:val="28"/>
          <w:szCs w:val="28"/>
        </w:rPr>
        <w:t>в размере</w:t>
      </w:r>
      <w:r w:rsidR="008C06BF">
        <w:rPr>
          <w:rFonts w:ascii="Times New Roman" w:hAnsi="Times New Roman" w:cs="Times New Roman"/>
          <w:sz w:val="28"/>
          <w:szCs w:val="28"/>
        </w:rPr>
        <w:t xml:space="preserve"> 1000 тыс. руб. </w:t>
      </w:r>
      <w:r>
        <w:rPr>
          <w:rFonts w:ascii="Times New Roman" w:hAnsi="Times New Roman" w:cs="Times New Roman"/>
          <w:sz w:val="28"/>
          <w:szCs w:val="28"/>
        </w:rPr>
        <w:t>в программу вносятся изменения.</w:t>
      </w:r>
    </w:p>
    <w:p w:rsidR="00C9726D" w:rsidRPr="004C2A90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5F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</w:t>
      </w:r>
      <w:r w:rsidRPr="004C2A90">
        <w:rPr>
          <w:rFonts w:ascii="Times New Roman" w:hAnsi="Times New Roman" w:cs="Times New Roman"/>
          <w:sz w:val="28"/>
          <w:szCs w:val="28"/>
        </w:rPr>
        <w:t xml:space="preserve">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170CE9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A40693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C9726D" w:rsidRPr="004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2A9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4C2A90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4C2A90">
        <w:rPr>
          <w:rFonts w:ascii="Times New Roman" w:hAnsi="Times New Roman" w:cs="Times New Roman"/>
          <w:sz w:val="28"/>
          <w:szCs w:val="28"/>
        </w:rPr>
        <w:t>е</w:t>
      </w:r>
      <w:r w:rsidR="00C9726D" w:rsidRPr="004C2A90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4C2A90">
        <w:rPr>
          <w:rFonts w:ascii="Times New Roman" w:hAnsi="Times New Roman" w:cs="Times New Roman"/>
          <w:sz w:val="28"/>
          <w:szCs w:val="28"/>
        </w:rPr>
        <w:t>определение</w:t>
      </w:r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9A07A6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</w:t>
      </w:r>
      <w:r w:rsidR="00A40693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70CE9" w:rsidRPr="00170CE9">
        <w:rPr>
          <w:rFonts w:ascii="Times New Roman" w:hAnsi="Times New Roman" w:cs="Times New Roman"/>
          <w:sz w:val="28"/>
          <w:szCs w:val="28"/>
        </w:rPr>
        <w:t>обеспечивающ</w:t>
      </w:r>
      <w:r w:rsidR="00A40693">
        <w:rPr>
          <w:rFonts w:ascii="Times New Roman" w:hAnsi="Times New Roman" w:cs="Times New Roman"/>
          <w:sz w:val="28"/>
          <w:szCs w:val="28"/>
        </w:rPr>
        <w:t>ие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</w:t>
      </w:r>
      <w:r w:rsidR="00170CE9" w:rsidRPr="009A07A6">
        <w:rPr>
          <w:rFonts w:ascii="Times New Roman" w:hAnsi="Times New Roman" w:cs="Times New Roman"/>
          <w:sz w:val="28"/>
          <w:szCs w:val="28"/>
        </w:rPr>
        <w:t>градостроительными средствами преодоления не</w:t>
      </w:r>
      <w:r w:rsidRPr="009A07A6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9A07A6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9A07A6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9A07A6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A40693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9A07A6">
        <w:rPr>
          <w:rFonts w:ascii="Times New Roman" w:hAnsi="Times New Roman" w:cs="Times New Roman"/>
          <w:sz w:val="28"/>
          <w:szCs w:val="28"/>
        </w:rPr>
        <w:t xml:space="preserve"> </w:t>
      </w:r>
      <w:r w:rsidRPr="009A07A6">
        <w:rPr>
          <w:rFonts w:ascii="Times New Roman" w:hAnsi="Times New Roman" w:cs="Times New Roman"/>
          <w:sz w:val="28"/>
          <w:szCs w:val="28"/>
        </w:rPr>
        <w:t>и подпрограмма 2 «Реализация политики пространственного развития</w:t>
      </w:r>
      <w:r w:rsidR="00E479F5" w:rsidRPr="009A07A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479F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731B">
        <w:rPr>
          <w:rFonts w:ascii="Times New Roman" w:hAnsi="Times New Roman" w:cs="Times New Roman"/>
          <w:sz w:val="28"/>
          <w:szCs w:val="28"/>
        </w:rPr>
        <w:t>»</w:t>
      </w:r>
      <w:r w:rsidR="00A40693">
        <w:rPr>
          <w:rFonts w:ascii="Times New Roman" w:hAnsi="Times New Roman" w:cs="Times New Roman"/>
          <w:sz w:val="28"/>
          <w:szCs w:val="28"/>
        </w:rPr>
        <w:t>, которые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направлены на обеспечение комплексного и устойчивого развити</w:t>
      </w:r>
      <w:r w:rsidR="00487478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5B731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3935E2" w:rsidRPr="005B731B">
        <w:rPr>
          <w:rFonts w:ascii="Times New Roman" w:hAnsi="Times New Roman" w:cs="Times New Roman"/>
          <w:sz w:val="28"/>
          <w:szCs w:val="28"/>
        </w:rPr>
        <w:t>так</w:t>
      </w:r>
      <w:r w:rsidR="003935E2">
        <w:rPr>
          <w:rFonts w:ascii="Times New Roman" w:hAnsi="Times New Roman" w:cs="Times New Roman"/>
          <w:sz w:val="28"/>
          <w:szCs w:val="28"/>
        </w:rPr>
        <w:t>же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D5" w:rsidRDefault="00E21CD5" w:rsidP="00A4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E21CD5">
        <w:rPr>
          <w:rFonts w:ascii="Times New Roman" w:hAnsi="Times New Roman" w:cs="Times New Roman"/>
          <w:sz w:val="28"/>
          <w:szCs w:val="28"/>
        </w:rPr>
        <w:t xml:space="preserve"> 4 «Обеспечивающая подпрограмма»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E21CD5">
        <w:rPr>
          <w:rFonts w:ascii="Times New Roman" w:hAnsi="Times New Roman" w:cs="Times New Roman"/>
          <w:sz w:val="28"/>
          <w:szCs w:val="28"/>
        </w:rPr>
        <w:t>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170CE9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A97CBB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A97CBB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>
        <w:rPr>
          <w:rFonts w:ascii="Times New Roman" w:hAnsi="Times New Roman" w:cs="Times New Roman"/>
          <w:sz w:val="28"/>
          <w:szCs w:val="28"/>
        </w:rPr>
        <w:t>»</w:t>
      </w:r>
      <w:r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sz w:val="28"/>
          <w:szCs w:val="28"/>
        </w:rPr>
        <w:t>на 2020-2024 годы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50127A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sz w:val="28"/>
          <w:szCs w:val="28"/>
        </w:rPr>
        <w:lastRenderedPageBreak/>
        <w:t>Подпрограмма 1 «Разработка Генерального плана развития городского округа»</w:t>
      </w:r>
      <w:r w:rsidR="006817C4" w:rsidRPr="0050127A">
        <w:rPr>
          <w:rFonts w:ascii="Times New Roman" w:hAnsi="Times New Roman" w:cs="Times New Roman"/>
          <w:sz w:val="28"/>
          <w:szCs w:val="28"/>
        </w:rPr>
        <w:t>:</w:t>
      </w:r>
    </w:p>
    <w:p w:rsidR="005B731B" w:rsidRPr="005B731B" w:rsidRDefault="00F36EE2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="005B731B" w:rsidRPr="0050127A">
        <w:rPr>
          <w:rFonts w:ascii="Times New Roman" w:hAnsi="Times New Roman" w:cs="Times New Roman"/>
          <w:bCs/>
          <w:sz w:val="28"/>
          <w:szCs w:val="28"/>
        </w:rPr>
        <w:t>оказатель 1. Наличие утвержденного в актуальной версии генерального плана городского округа</w:t>
      </w:r>
      <w:r w:rsidR="00C835BD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50127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455F43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>»</w:t>
      </w:r>
      <w:r w:rsidR="00026A4F" w:rsidRPr="00441CD4">
        <w:rPr>
          <w:rFonts w:ascii="Times New Roman" w:hAnsi="Times New Roman" w:cs="Times New Roman"/>
          <w:bCs/>
          <w:sz w:val="28"/>
          <w:szCs w:val="28"/>
        </w:rPr>
        <w:t>, показатель выполнен «да»;</w:t>
      </w:r>
    </w:p>
    <w:p w:rsidR="006817C4" w:rsidRPr="0050127A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5B731B" w:rsidRPr="005B731B">
        <w:rPr>
          <w:rFonts w:ascii="Times New Roman" w:hAnsi="Times New Roman" w:cs="Times New Roman"/>
          <w:bCs/>
          <w:sz w:val="28"/>
          <w:szCs w:val="28"/>
        </w:rPr>
        <w:t xml:space="preserve"> 2 Наличие утвержденных в актуальной версии Правил землепользования и </w:t>
      </w:r>
      <w:r w:rsidR="005B731B" w:rsidRPr="0050127A">
        <w:rPr>
          <w:rFonts w:ascii="Times New Roman" w:hAnsi="Times New Roman" w:cs="Times New Roman"/>
          <w:bCs/>
          <w:sz w:val="28"/>
          <w:szCs w:val="28"/>
        </w:rPr>
        <w:t>застройки городского округа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D64176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показатель выполнен на 100%;</w:t>
      </w:r>
    </w:p>
    <w:p w:rsidR="006817C4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5B731B" w:rsidRPr="0050127A">
        <w:rPr>
          <w:rFonts w:ascii="Times New Roman" w:hAnsi="Times New Roman" w:cs="Times New Roman"/>
          <w:bCs/>
          <w:sz w:val="28"/>
          <w:szCs w:val="28"/>
        </w:rPr>
        <w:t xml:space="preserve"> 3 Наличие утвержденных нормативов градостроительного </w:t>
      </w:r>
      <w:r w:rsidR="005B731B" w:rsidRPr="002E65D1">
        <w:rPr>
          <w:rFonts w:ascii="Times New Roman" w:hAnsi="Times New Roman" w:cs="Times New Roman"/>
          <w:bCs/>
          <w:sz w:val="28"/>
          <w:szCs w:val="28"/>
        </w:rPr>
        <w:t>проектирования городског</w:t>
      </w:r>
      <w:r w:rsidR="00E67EEB">
        <w:rPr>
          <w:rFonts w:ascii="Times New Roman" w:hAnsi="Times New Roman" w:cs="Times New Roman"/>
          <w:bCs/>
          <w:sz w:val="28"/>
          <w:szCs w:val="28"/>
        </w:rPr>
        <w:t>о округа</w:t>
      </w:r>
      <w:r w:rsidR="00D37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71D" w:rsidRPr="00D3771D">
        <w:rPr>
          <w:rFonts w:ascii="Times New Roman" w:hAnsi="Times New Roman" w:cs="Times New Roman"/>
          <w:bCs/>
          <w:sz w:val="28"/>
          <w:szCs w:val="28"/>
        </w:rPr>
        <w:t>(внесение изменений в нормативы градостроительного проектирования городского округа)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E65D1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E65D1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>показатель выполнен на 100%;</w:t>
      </w:r>
    </w:p>
    <w:p w:rsidR="00F36732" w:rsidRDefault="00F36EE2" w:rsidP="00F36732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F36732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732">
        <w:rPr>
          <w:rFonts w:ascii="Times New Roman" w:hAnsi="Times New Roman" w:cs="Times New Roman"/>
          <w:bCs/>
          <w:sz w:val="28"/>
          <w:szCs w:val="28"/>
        </w:rPr>
        <w:t>4</w:t>
      </w:r>
      <w:r w:rsidR="00F36732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732" w:rsidRPr="00F36732">
        <w:rPr>
          <w:rFonts w:ascii="Times New Roman" w:hAnsi="Times New Roman" w:cs="Times New Roman"/>
          <w:bCs/>
          <w:sz w:val="28"/>
          <w:szCs w:val="28"/>
        </w:rPr>
        <w:t>Наличие утвержденной карты планируемого размещения объектов местного значения муниципального образования Московской области</w:t>
      </w:r>
      <w:r w:rsidR="00E67EE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6732" w:rsidRPr="002E65D1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исполнено «да», показатель выполнен на 100%;</w:t>
      </w:r>
    </w:p>
    <w:p w:rsidR="00497141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D1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E65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5D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5B731B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5B731B" w:rsidRPr="005B731B">
        <w:rPr>
          <w:rFonts w:ascii="Times New Roman" w:hAnsi="Times New Roman" w:cs="Times New Roman"/>
          <w:bCs/>
          <w:sz w:val="28"/>
          <w:szCs w:val="28"/>
        </w:rPr>
        <w:t xml:space="preserve">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49714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7B1F02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E20AE">
        <w:rPr>
          <w:rFonts w:ascii="Times New Roman" w:hAnsi="Times New Roman" w:cs="Times New Roman"/>
          <w:bCs/>
          <w:sz w:val="28"/>
          <w:szCs w:val="28"/>
        </w:rPr>
        <w:t>»</w:t>
      </w:r>
      <w:r w:rsidR="00497141" w:rsidRPr="00E87CB3">
        <w:rPr>
          <w:rFonts w:ascii="Times New Roman" w:hAnsi="Times New Roman" w:cs="Times New Roman"/>
          <w:bCs/>
          <w:sz w:val="28"/>
          <w:szCs w:val="28"/>
        </w:rPr>
        <w:t>,</w:t>
      </w:r>
      <w:r w:rsidR="00497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исполнено «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на </w:t>
      </w:r>
      <w:r w:rsidR="00AF05BB" w:rsidRPr="00AB075F">
        <w:rPr>
          <w:rFonts w:ascii="Times New Roman" w:hAnsi="Times New Roman" w:cs="Times New Roman"/>
          <w:bCs/>
          <w:sz w:val="28"/>
          <w:szCs w:val="28"/>
        </w:rPr>
        <w:t>12</w:t>
      </w:r>
      <w:r w:rsidR="00224E44" w:rsidRPr="00AB075F">
        <w:rPr>
          <w:rFonts w:ascii="Times New Roman" w:hAnsi="Times New Roman" w:cs="Times New Roman"/>
          <w:bCs/>
          <w:sz w:val="28"/>
          <w:szCs w:val="28"/>
        </w:rPr>
        <w:t>0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731B" w:rsidRDefault="005B731B" w:rsidP="006817C4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497141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6"/>
      </w:tblGrid>
      <w:tr w:rsidR="00C9726D" w:rsidTr="00C9726D">
        <w:tc>
          <w:tcPr>
            <w:tcW w:w="5069" w:type="dxa"/>
          </w:tcPr>
          <w:p w:rsidR="00C9726D" w:rsidRDefault="00EF50E0" w:rsidP="00C9726D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0E8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C9726D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C9726D" w:rsidRDefault="00C9726D" w:rsidP="00C9726D">
            <w:pPr>
              <w:tabs>
                <w:tab w:val="left" w:pos="2040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6D" w:rsidRDefault="00EF50E0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Завгородний</w:t>
            </w:r>
          </w:p>
        </w:tc>
      </w:tr>
    </w:tbl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6B" w:rsidRDefault="002B476B" w:rsidP="0002782C">
      <w:pPr>
        <w:spacing w:after="0" w:line="240" w:lineRule="auto"/>
      </w:pPr>
      <w:r>
        <w:separator/>
      </w:r>
    </w:p>
  </w:endnote>
  <w:endnote w:type="continuationSeparator" w:id="0">
    <w:p w:rsidR="002B476B" w:rsidRDefault="002B476B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6B" w:rsidRDefault="002B476B" w:rsidP="0002782C">
      <w:pPr>
        <w:spacing w:after="0" w:line="240" w:lineRule="auto"/>
      </w:pPr>
      <w:r>
        <w:separator/>
      </w:r>
    </w:p>
  </w:footnote>
  <w:footnote w:type="continuationSeparator" w:id="0">
    <w:p w:rsidR="002B476B" w:rsidRDefault="002B476B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D"/>
    <w:rsid w:val="0001176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96F7D"/>
    <w:rsid w:val="000A1B1A"/>
    <w:rsid w:val="000A3D40"/>
    <w:rsid w:val="000C76B5"/>
    <w:rsid w:val="000D04AF"/>
    <w:rsid w:val="000D0D8F"/>
    <w:rsid w:val="000D3CE1"/>
    <w:rsid w:val="000D4B07"/>
    <w:rsid w:val="000F609E"/>
    <w:rsid w:val="001014D2"/>
    <w:rsid w:val="00102832"/>
    <w:rsid w:val="00102950"/>
    <w:rsid w:val="001046E2"/>
    <w:rsid w:val="00121CBF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1A41"/>
    <w:rsid w:val="00216207"/>
    <w:rsid w:val="00224E44"/>
    <w:rsid w:val="0025447D"/>
    <w:rsid w:val="00264295"/>
    <w:rsid w:val="00276803"/>
    <w:rsid w:val="00295040"/>
    <w:rsid w:val="002B135E"/>
    <w:rsid w:val="002B476B"/>
    <w:rsid w:val="002E3EA5"/>
    <w:rsid w:val="002E65D1"/>
    <w:rsid w:val="002F1BA8"/>
    <w:rsid w:val="0030577C"/>
    <w:rsid w:val="00311804"/>
    <w:rsid w:val="003337CC"/>
    <w:rsid w:val="00344583"/>
    <w:rsid w:val="0034566A"/>
    <w:rsid w:val="00350B43"/>
    <w:rsid w:val="00361DDD"/>
    <w:rsid w:val="00364790"/>
    <w:rsid w:val="00372BA4"/>
    <w:rsid w:val="0037782D"/>
    <w:rsid w:val="00380FD5"/>
    <w:rsid w:val="003935E2"/>
    <w:rsid w:val="003A68F1"/>
    <w:rsid w:val="003B5BB3"/>
    <w:rsid w:val="003B78E2"/>
    <w:rsid w:val="003D2A6F"/>
    <w:rsid w:val="003D74DA"/>
    <w:rsid w:val="003E20AE"/>
    <w:rsid w:val="00406483"/>
    <w:rsid w:val="004109E9"/>
    <w:rsid w:val="0041228C"/>
    <w:rsid w:val="00432902"/>
    <w:rsid w:val="00441CD4"/>
    <w:rsid w:val="00446026"/>
    <w:rsid w:val="00447636"/>
    <w:rsid w:val="00447C45"/>
    <w:rsid w:val="00455F43"/>
    <w:rsid w:val="00461ADC"/>
    <w:rsid w:val="00487478"/>
    <w:rsid w:val="00497141"/>
    <w:rsid w:val="004A420B"/>
    <w:rsid w:val="004C03E4"/>
    <w:rsid w:val="004C211B"/>
    <w:rsid w:val="004C2A90"/>
    <w:rsid w:val="004C7E06"/>
    <w:rsid w:val="004D585D"/>
    <w:rsid w:val="004F00DE"/>
    <w:rsid w:val="004F7EF8"/>
    <w:rsid w:val="0050127A"/>
    <w:rsid w:val="00502349"/>
    <w:rsid w:val="005172A6"/>
    <w:rsid w:val="00540272"/>
    <w:rsid w:val="00540668"/>
    <w:rsid w:val="005468EF"/>
    <w:rsid w:val="00553F9C"/>
    <w:rsid w:val="0056125D"/>
    <w:rsid w:val="00562F82"/>
    <w:rsid w:val="005708FC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1053B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C4283"/>
    <w:rsid w:val="006D62D2"/>
    <w:rsid w:val="006F3F42"/>
    <w:rsid w:val="00716323"/>
    <w:rsid w:val="00732BBB"/>
    <w:rsid w:val="007523CA"/>
    <w:rsid w:val="00753D04"/>
    <w:rsid w:val="0075536F"/>
    <w:rsid w:val="00760BEC"/>
    <w:rsid w:val="00780067"/>
    <w:rsid w:val="00780F2B"/>
    <w:rsid w:val="007A497C"/>
    <w:rsid w:val="007B1F02"/>
    <w:rsid w:val="007D1C35"/>
    <w:rsid w:val="007F3488"/>
    <w:rsid w:val="007F7A0A"/>
    <w:rsid w:val="00801F23"/>
    <w:rsid w:val="008042AC"/>
    <w:rsid w:val="00821853"/>
    <w:rsid w:val="00832D45"/>
    <w:rsid w:val="0086250E"/>
    <w:rsid w:val="00870D46"/>
    <w:rsid w:val="008875C9"/>
    <w:rsid w:val="008C06BF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50204"/>
    <w:rsid w:val="0098650F"/>
    <w:rsid w:val="00987469"/>
    <w:rsid w:val="009A07A6"/>
    <w:rsid w:val="009A2D18"/>
    <w:rsid w:val="009B162E"/>
    <w:rsid w:val="009B5D13"/>
    <w:rsid w:val="00A273F3"/>
    <w:rsid w:val="00A30832"/>
    <w:rsid w:val="00A354A1"/>
    <w:rsid w:val="00A40693"/>
    <w:rsid w:val="00A44CCE"/>
    <w:rsid w:val="00A60577"/>
    <w:rsid w:val="00A62218"/>
    <w:rsid w:val="00A74979"/>
    <w:rsid w:val="00A86487"/>
    <w:rsid w:val="00A9274D"/>
    <w:rsid w:val="00A97CBB"/>
    <w:rsid w:val="00AB075F"/>
    <w:rsid w:val="00AB5481"/>
    <w:rsid w:val="00AD628A"/>
    <w:rsid w:val="00AD75B5"/>
    <w:rsid w:val="00AF05BB"/>
    <w:rsid w:val="00B1539D"/>
    <w:rsid w:val="00B16A26"/>
    <w:rsid w:val="00B25DC6"/>
    <w:rsid w:val="00B366F7"/>
    <w:rsid w:val="00B40D30"/>
    <w:rsid w:val="00B614E3"/>
    <w:rsid w:val="00B672BB"/>
    <w:rsid w:val="00B8215B"/>
    <w:rsid w:val="00B8405C"/>
    <w:rsid w:val="00B87CFB"/>
    <w:rsid w:val="00BB297B"/>
    <w:rsid w:val="00BF70FB"/>
    <w:rsid w:val="00C106F4"/>
    <w:rsid w:val="00C11B57"/>
    <w:rsid w:val="00C127D4"/>
    <w:rsid w:val="00C1712F"/>
    <w:rsid w:val="00C32E99"/>
    <w:rsid w:val="00C3629E"/>
    <w:rsid w:val="00C419CC"/>
    <w:rsid w:val="00C44003"/>
    <w:rsid w:val="00C538F0"/>
    <w:rsid w:val="00C6448F"/>
    <w:rsid w:val="00C65757"/>
    <w:rsid w:val="00C657CB"/>
    <w:rsid w:val="00C80AD1"/>
    <w:rsid w:val="00C835BD"/>
    <w:rsid w:val="00C905CB"/>
    <w:rsid w:val="00C9726D"/>
    <w:rsid w:val="00CC09C2"/>
    <w:rsid w:val="00CC1B76"/>
    <w:rsid w:val="00CD1E2F"/>
    <w:rsid w:val="00CD4AC7"/>
    <w:rsid w:val="00D0167C"/>
    <w:rsid w:val="00D3771D"/>
    <w:rsid w:val="00D47392"/>
    <w:rsid w:val="00D604AF"/>
    <w:rsid w:val="00D6271C"/>
    <w:rsid w:val="00D6276B"/>
    <w:rsid w:val="00D64176"/>
    <w:rsid w:val="00D67DD9"/>
    <w:rsid w:val="00D7700A"/>
    <w:rsid w:val="00D779D8"/>
    <w:rsid w:val="00D91074"/>
    <w:rsid w:val="00D95E2D"/>
    <w:rsid w:val="00DA44CF"/>
    <w:rsid w:val="00DB763D"/>
    <w:rsid w:val="00DD0FD4"/>
    <w:rsid w:val="00DD3F91"/>
    <w:rsid w:val="00E14E9D"/>
    <w:rsid w:val="00E15C2F"/>
    <w:rsid w:val="00E1764F"/>
    <w:rsid w:val="00E20E8D"/>
    <w:rsid w:val="00E21CD5"/>
    <w:rsid w:val="00E255AB"/>
    <w:rsid w:val="00E270A1"/>
    <w:rsid w:val="00E479F5"/>
    <w:rsid w:val="00E52741"/>
    <w:rsid w:val="00E6014E"/>
    <w:rsid w:val="00E67EEB"/>
    <w:rsid w:val="00E8045B"/>
    <w:rsid w:val="00E86E81"/>
    <w:rsid w:val="00E87CB3"/>
    <w:rsid w:val="00EA2B67"/>
    <w:rsid w:val="00EA6BFC"/>
    <w:rsid w:val="00EC6216"/>
    <w:rsid w:val="00ED3874"/>
    <w:rsid w:val="00ED64C7"/>
    <w:rsid w:val="00EF50E0"/>
    <w:rsid w:val="00EF58E4"/>
    <w:rsid w:val="00F172DC"/>
    <w:rsid w:val="00F22A89"/>
    <w:rsid w:val="00F35387"/>
    <w:rsid w:val="00F36732"/>
    <w:rsid w:val="00F36EE2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E391D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FE60"/>
  <w15:docId w15:val="{754AF56C-A4C9-4A1A-8A34-A6446EA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6A36-D97B-4456-A76A-2CCA0DA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Кирилл</cp:lastModifiedBy>
  <cp:revision>11</cp:revision>
  <cp:lastPrinted>2020-01-28T06:41:00Z</cp:lastPrinted>
  <dcterms:created xsi:type="dcterms:W3CDTF">2021-10-19T11:59:00Z</dcterms:created>
  <dcterms:modified xsi:type="dcterms:W3CDTF">2022-01-14T12:56:00Z</dcterms:modified>
</cp:coreProperties>
</file>