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ПРОТОКОЛ </w:t>
      </w:r>
      <w:r>
        <w:rPr>
          <w:b/>
          <w:color w:val="000000"/>
        </w:rPr>
        <w:t>№ 3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ПЛЕНАРНОГО ЗАСЕДАНИЯ ОБЩЕСТВЕННОЙ ПАЛАТЫ 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ЗАРАЙСК </w:t>
      </w:r>
    </w:p>
    <w:bookmarkEnd w:id="0"/>
    <w:p>
      <w:pPr>
        <w:jc w:val="center"/>
        <w:rPr>
          <w:b/>
          <w:bCs/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Дата проведения: 18 февраля 2021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>Место проведения: ул.Школьная, 3</w:t>
      </w:r>
      <w:r>
        <w:rPr>
          <w:color w:val="000000"/>
        </w:rPr>
        <w:tab/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ПРИСУТСТВОВАЛИ:</w:t>
      </w:r>
    </w:p>
    <w:p>
      <w:pPr>
        <w:jc w:val="center"/>
        <w:rPr>
          <w:b/>
          <w:color w:val="000000"/>
        </w:rPr>
      </w:pP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- 20 членов Общественной палаты (1 отсутствовал по уважительной причине (заболевание)</w:t>
      </w:r>
    </w:p>
    <w:p>
      <w:pPr>
        <w:jc w:val="both"/>
        <w:rPr>
          <w:szCs w:val="28"/>
        </w:rPr>
      </w:pPr>
      <w:r>
        <w:rPr>
          <w:szCs w:val="28"/>
        </w:rPr>
        <w:t>- 3 консультантов-экспертов</w:t>
      </w:r>
    </w:p>
    <w:p>
      <w:pPr>
        <w:jc w:val="both"/>
        <w:rPr>
          <w:szCs w:val="28"/>
        </w:rPr>
      </w:pPr>
      <w:r>
        <w:rPr>
          <w:szCs w:val="28"/>
        </w:rPr>
        <w:t>- Глава г.о.Зарайск Петрущенко В.А</w:t>
      </w:r>
    </w:p>
    <w:p>
      <w:pPr>
        <w:jc w:val="both"/>
        <w:rPr>
          <w:szCs w:val="28"/>
        </w:rPr>
      </w:pPr>
      <w:r>
        <w:rPr>
          <w:szCs w:val="28"/>
        </w:rPr>
        <w:t>- Заместитель Главы г.о.Зарайск по экономическим вопросам Кочергаева Л.А</w:t>
      </w:r>
    </w:p>
    <w:p>
      <w:pPr>
        <w:jc w:val="both"/>
        <w:rPr>
          <w:szCs w:val="28"/>
        </w:rPr>
      </w:pPr>
      <w:r>
        <w:rPr>
          <w:szCs w:val="28"/>
        </w:rPr>
        <w:t>- Заместитель Главы г.о.Зарайск по безопасности Сухоцкий Г.А</w:t>
      </w:r>
    </w:p>
    <w:p>
      <w:pPr>
        <w:jc w:val="both"/>
        <w:rPr>
          <w:bCs/>
          <w:color w:val="000000"/>
          <w:szCs w:val="28"/>
        </w:rPr>
      </w:pPr>
      <w:r>
        <w:rPr>
          <w:szCs w:val="28"/>
        </w:rPr>
        <w:t>- СМИ</w:t>
      </w:r>
      <w:r>
        <w:rPr>
          <w:bCs/>
          <w:color w:val="000000"/>
          <w:szCs w:val="28"/>
        </w:rPr>
        <w:t xml:space="preserve"> </w:t>
      </w:r>
    </w:p>
    <w:p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Заседание проводится с использованием технических средств звукозаписи.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bCs/>
          <w:color w:val="000000"/>
        </w:rPr>
      </w:pPr>
      <w:r>
        <w:rPr>
          <w:bCs/>
          <w:color w:val="000000"/>
        </w:rPr>
        <w:t>Повестка дня:</w:t>
      </w:r>
    </w:p>
    <w:p>
      <w:pPr>
        <w:jc w:val="center"/>
        <w:rPr>
          <w:bCs/>
          <w:color w:val="000000"/>
        </w:rPr>
      </w:pP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1.</w:t>
      </w:r>
      <w:r>
        <w:rPr>
          <w:bCs/>
          <w:color w:val="000000"/>
        </w:rPr>
        <w:tab/>
      </w:r>
      <w:r>
        <w:rPr>
          <w:bCs/>
          <w:color w:val="000000"/>
        </w:rPr>
        <w:t>Утверждение Кодекса этики членов Общественной палаты г.о. Зарайск, Положение о консультантах-экспертах Общественной палаты г.о. Зарайск.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2.</w:t>
      </w:r>
      <w:r>
        <w:rPr>
          <w:bCs/>
          <w:color w:val="000000"/>
        </w:rPr>
        <w:tab/>
      </w:r>
      <w:r>
        <w:rPr>
          <w:bCs/>
          <w:color w:val="000000"/>
        </w:rPr>
        <w:t>Информирование Комиссии по работе учреждений культуры, спорту, делам молодежи, туризму, возрождению историко-культурного наследия, о проведении на территории г.о.Зарайск Новогодних и Рождественских праздников,  выступление председателя Сергеевой А.В.;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3. О работе Комиссии  по экономическому развитию, трудовым отношениям, торговле и поддержке предпринимательства по мониторингу цен на социально значимые продовольственные товары, выступление председателя Шамаховой А.А.</w:t>
      </w:r>
    </w:p>
    <w:p>
      <w:pPr>
        <w:jc w:val="both"/>
        <w:rPr>
          <w:color w:val="000000"/>
        </w:rPr>
      </w:pPr>
      <w:r>
        <w:rPr>
          <w:bCs/>
          <w:color w:val="000000"/>
        </w:rPr>
        <w:t>4. Разное.</w:t>
      </w:r>
      <w:r>
        <w:rPr>
          <w:color w:val="000000"/>
        </w:rPr>
        <w:t xml:space="preserve">       </w:t>
      </w:r>
    </w:p>
    <w:p>
      <w:pPr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  <w:szCs w:val="28"/>
        </w:rPr>
      </w:pPr>
    </w:p>
    <w:p>
      <w:pPr>
        <w:pStyle w:val="5"/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СЛУШАЛИ: 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1.1 Жидкову Татьяну Юрьевну, председателя Общественной палаты, которая поставила на голосования вопрос о принятии повестки дня</w:t>
      </w:r>
      <w:r>
        <w:t xml:space="preserve"> </w:t>
      </w:r>
      <w:r>
        <w:rPr>
          <w:color w:val="000000"/>
          <w:szCs w:val="28"/>
        </w:rPr>
        <w:t>заседания Общественной палаты г.о. Зарайск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– 19 (девятнадцать)           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ПРОТИВ  – 1 (один)          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ВОЗДЕРЖАЛИСЬ – 0 (ноль)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РЕШИЛИ: 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>Принять повестку дня заседания Общественной палаты г.о. Зарайск</w:t>
      </w: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</w:p>
    <w:p>
      <w:pPr>
        <w:pStyle w:val="5"/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1.2 Жидкову Татьяну Юрьевну,</w:t>
      </w:r>
      <w:r>
        <w:t xml:space="preserve"> </w:t>
      </w:r>
      <w:r>
        <w:rPr>
          <w:color w:val="000000"/>
          <w:szCs w:val="28"/>
        </w:rPr>
        <w:t>председателя Общественной палаты,  которая  предложила принять Кодекс этики членов Общественной палаты г.о. Зарайск без обсуждения, в связи с тем, что все были ознакомлены с Кодексом ранее.</w:t>
      </w:r>
    </w:p>
    <w:p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РЕШИЛИ: </w:t>
      </w:r>
    </w:p>
    <w:p>
      <w:pPr>
        <w:pStyle w:val="5"/>
        <w:numPr>
          <w:ilvl w:val="0"/>
          <w:numId w:val="2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Принять Кодекс этики членов Общественной палаты г.о. Зарайск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– 18 (восемнадцать)           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ПРОТИВ  – 2 (два)          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ВОЗДЕРЖАЛИСЬ – 0 (ноль)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1.3 Жидкову Татьяну Юрьевну, председателя Общественной палаты,   которая  зачитала Положение о консультантах-экспертах Общественной палаты г.о. Зарайск и внесла предложение о принятии Положение о консультантах-экспертах Общественной палаты г.о. Зарайск.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РЕШИЛИ: 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>Принять Положение о консультантах-экспертах Общественной палаты г.о. Зарайск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– 19 (девятнадцать)           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ПРОТИВ  – 1 (один)          </w:t>
      </w:r>
    </w:p>
    <w:p>
      <w:pPr>
        <w:spacing w:line="276" w:lineRule="auto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ВОЗДЕРЖАЛИСЬ – 0 (ноль)</w:t>
      </w:r>
    </w:p>
    <w:p>
      <w:pPr>
        <w:pStyle w:val="5"/>
        <w:ind w:left="360"/>
        <w:jc w:val="both"/>
        <w:rPr>
          <w:color w:val="000000"/>
          <w:szCs w:val="28"/>
        </w:rPr>
      </w:pPr>
    </w:p>
    <w:p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СЛУШАЛИ Шамахову Анну Андреевну, председателя Комиссии  по экономическому развитию, трудовым отношениям, торговле и поддержке предпринимательства 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2.1 о проведении в декабре мониторинга торговых помещений на предмет праздничного оформления и внесла предложения о сотрудничестве с администрацией г.о.Зарайск, в ноябре-декабре 2021 г. совместно составить дорожную карту и провести ряд мероприятий с владельцами и руководителями торговых помещений.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2.2  о проведении общественного контроля по мониторингу цен на социально значимые продовольственные товары, цены находятся в рамках предельно допустимых.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>СЛУШАЛИ: Сергееву Анну Владимировну, председателя Комиссии по работе учреждений культуры, спорту, делам молодежи, туризму, возрождению историко-культурного наследия о работе учреждений культуры и спорта в период Новогодних и Рождественских праздников - все мероприятия проводились в соответствии с санитарным режимом, так же Комиссия озвучила работу по обращениям граждан.</w:t>
      </w:r>
    </w:p>
    <w:p>
      <w:pPr>
        <w:spacing w:line="276" w:lineRule="auto"/>
        <w:jc w:val="both"/>
        <w:rPr>
          <w:color w:val="000000"/>
          <w:szCs w:val="28"/>
        </w:rPr>
      </w:pPr>
    </w:p>
    <w:p>
      <w:pPr>
        <w:pStyle w:val="5"/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СЛУШАЛИ: </w:t>
      </w:r>
    </w:p>
    <w:p>
      <w:pPr>
        <w:pStyle w:val="5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4.1 Юрова Константина Сергеевича, который предложил разместить на сайте Общественной палаты контакты и телефоны, график работы экстренных служб;</w:t>
      </w:r>
    </w:p>
    <w:p>
      <w:pPr>
        <w:pStyle w:val="5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рассмотреть вопрос в режиме открытого голосования о восстановлении на памятнике Неизвестному солдату цифр «1941 – 1945», об изготовлении и размещении мемориальной доски Балакиной Е.В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РЕШИЛИ: 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разместить</w:t>
      </w:r>
      <w:r>
        <w:t xml:space="preserve"> </w:t>
      </w:r>
      <w:r>
        <w:rPr>
          <w:color w:val="000000"/>
          <w:szCs w:val="28"/>
        </w:rPr>
        <w:t>на сайте Общественной палаты контакты и телефоны, график работы экстренных служб (отв.Кострикина Т.Д., срок до 10.03.2021г.);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составить письмо в соответствующие органы о переводе денежных средств, собранных на День благотворительного труда, на</w:t>
      </w:r>
      <w:r>
        <w:t xml:space="preserve"> </w:t>
      </w:r>
      <w:r>
        <w:rPr>
          <w:color w:val="000000"/>
          <w:szCs w:val="28"/>
        </w:rPr>
        <w:t>восстановлении на памятнике Неизвестному солдату цифр «1941 – 1945», на изготовление и  размещение мемориальной доски Балакиной Е.В (отв. Карасева Я.Е, Павлова Н.А., срок до 10.03.2021г.)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– 20 (двадцать)           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ПРОТИВ  – 0 (ноль)          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ВОЗДЕРЖАЛИСЬ – 0 (ноль)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4.2 Ершову Марину Алексеевну, которая озвучила проблему жильцов по ул.Октябрьская, д.25б об установке индивидуальных приборов учета электроэнергии (вопрос в устном виде передан для решения Главе</w:t>
      </w:r>
      <w:r>
        <w:t xml:space="preserve"> </w:t>
      </w:r>
      <w:r>
        <w:rPr>
          <w:color w:val="000000"/>
          <w:szCs w:val="28"/>
        </w:rPr>
        <w:t>г.о.Зарайск Петрущенко В.А)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- рассмотреть вопрос открытым голосованием о посещении заседаний Совета депутатов представителями профильных комиссий Общественной палаты при решении соответствующих вопросов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РЕШИЛИ: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- составить письмо на имя председателя Совета депутатов об информировании Общественной палаты о дате, месте и повестки проведения заседания Совета депутатов (отв. Горелова К.А, срок до 10.03.2021г.)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– 20 (двадцать)           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ПРОТИВ  – 0 (ноль)          </w:t>
      </w:r>
    </w:p>
    <w:p>
      <w:pPr>
        <w:spacing w:line="276" w:lineRule="auto"/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ВОЗДЕРЖАЛИСЬ – 0 (ноль)</w:t>
      </w:r>
    </w:p>
    <w:p>
      <w:pPr>
        <w:spacing w:after="200" w:line="276" w:lineRule="auto"/>
        <w:ind w:left="720"/>
        <w:jc w:val="both"/>
        <w:rPr>
          <w:szCs w:val="28"/>
          <w:lang w:eastAsia="en-US"/>
        </w:rPr>
      </w:pPr>
    </w:p>
    <w:p>
      <w:pPr>
        <w:spacing w:after="200" w:line="276" w:lineRule="auto"/>
        <w:ind w:left="720"/>
        <w:jc w:val="both"/>
        <w:rPr>
          <w:szCs w:val="28"/>
          <w:lang w:eastAsia="en-US"/>
        </w:rPr>
      </w:pPr>
    </w:p>
    <w:p>
      <w:pPr>
        <w:spacing w:after="200" w:line="276" w:lineRule="auto"/>
        <w:ind w:left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Председатель:                                                                           Т.Ю. Жидкова</w:t>
      </w:r>
    </w:p>
    <w:p>
      <w:pPr>
        <w:spacing w:after="200" w:line="276" w:lineRule="auto"/>
        <w:ind w:left="720"/>
        <w:jc w:val="both"/>
        <w:rPr>
          <w:color w:val="000000"/>
          <w:szCs w:val="28"/>
        </w:rPr>
      </w:pPr>
      <w:r>
        <w:rPr>
          <w:szCs w:val="28"/>
          <w:lang w:eastAsia="en-US"/>
        </w:rPr>
        <w:t xml:space="preserve">   Секретарь:                                                                                           К.А.Горелова</w:t>
      </w:r>
    </w:p>
    <w:sectPr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A0040"/>
    <w:multiLevelType w:val="multilevel"/>
    <w:tmpl w:val="06DA0040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4B9C"/>
    <w:multiLevelType w:val="multilevel"/>
    <w:tmpl w:val="29554B9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B053530"/>
    <w:multiLevelType w:val="multilevel"/>
    <w:tmpl w:val="4B053530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9"/>
    <w:rsid w:val="00054D0D"/>
    <w:rsid w:val="00092DFC"/>
    <w:rsid w:val="000D41F5"/>
    <w:rsid w:val="00106835"/>
    <w:rsid w:val="001117C0"/>
    <w:rsid w:val="001153D9"/>
    <w:rsid w:val="001C411A"/>
    <w:rsid w:val="001D077F"/>
    <w:rsid w:val="001D221F"/>
    <w:rsid w:val="001E007E"/>
    <w:rsid w:val="00255EF1"/>
    <w:rsid w:val="002B6DC6"/>
    <w:rsid w:val="003946E4"/>
    <w:rsid w:val="003B3440"/>
    <w:rsid w:val="00470214"/>
    <w:rsid w:val="004E1509"/>
    <w:rsid w:val="005046DE"/>
    <w:rsid w:val="00515DFE"/>
    <w:rsid w:val="00541BC4"/>
    <w:rsid w:val="00591E8F"/>
    <w:rsid w:val="005A7996"/>
    <w:rsid w:val="005D296E"/>
    <w:rsid w:val="00602637"/>
    <w:rsid w:val="006347F2"/>
    <w:rsid w:val="00640B27"/>
    <w:rsid w:val="00654902"/>
    <w:rsid w:val="0069063C"/>
    <w:rsid w:val="006D2EE4"/>
    <w:rsid w:val="00725BCA"/>
    <w:rsid w:val="00737ECB"/>
    <w:rsid w:val="0076568D"/>
    <w:rsid w:val="007801A0"/>
    <w:rsid w:val="007B1470"/>
    <w:rsid w:val="007C0F1F"/>
    <w:rsid w:val="007C2D48"/>
    <w:rsid w:val="007D21BC"/>
    <w:rsid w:val="008010F9"/>
    <w:rsid w:val="00815F82"/>
    <w:rsid w:val="00835CB2"/>
    <w:rsid w:val="00860D5F"/>
    <w:rsid w:val="00882C35"/>
    <w:rsid w:val="008B3F2F"/>
    <w:rsid w:val="008F3B21"/>
    <w:rsid w:val="00904CBE"/>
    <w:rsid w:val="009102F8"/>
    <w:rsid w:val="00976C38"/>
    <w:rsid w:val="0099673B"/>
    <w:rsid w:val="009A4762"/>
    <w:rsid w:val="009C28B8"/>
    <w:rsid w:val="009D5EE3"/>
    <w:rsid w:val="00B33FE4"/>
    <w:rsid w:val="00B577F7"/>
    <w:rsid w:val="00C46C8F"/>
    <w:rsid w:val="00CE4A00"/>
    <w:rsid w:val="00D60DA8"/>
    <w:rsid w:val="00DC45D6"/>
    <w:rsid w:val="00E30682"/>
    <w:rsid w:val="00E31DF8"/>
    <w:rsid w:val="00E6206A"/>
    <w:rsid w:val="00F916C0"/>
    <w:rsid w:val="00FB1165"/>
    <w:rsid w:val="00FC1F02"/>
    <w:rsid w:val="65BF05A5"/>
    <w:rsid w:val="7B9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766</Words>
  <Characters>4370</Characters>
  <Lines>36</Lines>
  <Paragraphs>10</Paragraphs>
  <TotalTime>137</TotalTime>
  <ScaleCrop>false</ScaleCrop>
  <LinksUpToDate>false</LinksUpToDate>
  <CharactersWithSpaces>5126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2021-02-20T05:38:00Z</dcterms:created>
  <dc:creator>Helga</dc:creator>
  <cp:lastModifiedBy>Пользователь</cp:lastModifiedBy>
  <cp:lastPrinted>2020-11-17T08:13:00Z</cp:lastPrinted>
  <dcterms:modified xsi:type="dcterms:W3CDTF">2021-04-08T06:24:26Z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