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CA6" w:rsidRPr="00033CA6" w:rsidRDefault="00033CA6" w:rsidP="00033CA6">
      <w:pPr>
        <w:spacing w:after="1" w:line="220" w:lineRule="atLeast"/>
        <w:ind w:left="5670"/>
        <w:jc w:val="center"/>
        <w:rPr>
          <w:sz w:val="22"/>
          <w:szCs w:val="22"/>
        </w:rPr>
      </w:pPr>
      <w:r w:rsidRPr="00033CA6">
        <w:rPr>
          <w:b/>
          <w:sz w:val="22"/>
          <w:szCs w:val="22"/>
        </w:rPr>
        <w:t xml:space="preserve">                                          </w:t>
      </w:r>
      <w:r w:rsidR="00DF68E0" w:rsidRPr="00033CA6">
        <w:rPr>
          <w:sz w:val="22"/>
          <w:szCs w:val="22"/>
        </w:rPr>
        <w:t>Приложение 4</w:t>
      </w:r>
      <w:r w:rsidRPr="00033CA6">
        <w:rPr>
          <w:sz w:val="22"/>
          <w:szCs w:val="22"/>
        </w:rPr>
        <w:t xml:space="preserve"> </w:t>
      </w:r>
      <w:r w:rsidRPr="00033CA6">
        <w:rPr>
          <w:sz w:val="22"/>
          <w:szCs w:val="22"/>
        </w:rPr>
        <w:t>Утверждено</w:t>
      </w:r>
      <w:r w:rsidR="00DF68E0" w:rsidRPr="00033CA6">
        <w:rPr>
          <w:sz w:val="22"/>
          <w:szCs w:val="22"/>
        </w:rPr>
        <w:t xml:space="preserve">                                                          </w:t>
      </w:r>
      <w:r w:rsidRPr="00033CA6">
        <w:rPr>
          <w:sz w:val="22"/>
          <w:szCs w:val="22"/>
        </w:rPr>
        <w:t xml:space="preserve">      </w:t>
      </w:r>
    </w:p>
    <w:p w:rsidR="00DF68E0" w:rsidRPr="00033CA6" w:rsidRDefault="00033CA6" w:rsidP="00033CA6">
      <w:pPr>
        <w:spacing w:after="1" w:line="220" w:lineRule="atLeast"/>
        <w:ind w:left="5670"/>
        <w:jc w:val="center"/>
        <w:rPr>
          <w:sz w:val="22"/>
          <w:szCs w:val="22"/>
        </w:rPr>
      </w:pPr>
      <w:r w:rsidRPr="00033CA6">
        <w:rPr>
          <w:sz w:val="22"/>
          <w:szCs w:val="22"/>
        </w:rPr>
        <w:t xml:space="preserve">                                       постановлением г</w:t>
      </w:r>
      <w:r w:rsidR="00DF68E0" w:rsidRPr="00033CA6">
        <w:rPr>
          <w:sz w:val="22"/>
          <w:szCs w:val="22"/>
        </w:rPr>
        <w:t>лав</w:t>
      </w:r>
      <w:r w:rsidRPr="00033CA6">
        <w:rPr>
          <w:sz w:val="22"/>
          <w:szCs w:val="22"/>
        </w:rPr>
        <w:t>ы</w:t>
      </w:r>
      <w:r w:rsidR="00CB5B3E" w:rsidRPr="00033CA6">
        <w:rPr>
          <w:sz w:val="22"/>
          <w:szCs w:val="22"/>
        </w:rPr>
        <w:t xml:space="preserve"> </w:t>
      </w:r>
      <w:r w:rsidR="00DF68E0" w:rsidRPr="00033CA6">
        <w:rPr>
          <w:sz w:val="22"/>
          <w:szCs w:val="22"/>
        </w:rPr>
        <w:t xml:space="preserve">городского округа Зарайск </w:t>
      </w:r>
    </w:p>
    <w:p w:rsidR="00DF68E0" w:rsidRPr="00033CA6" w:rsidRDefault="00033CA6" w:rsidP="009A0BB8">
      <w:pPr>
        <w:pStyle w:val="a3"/>
        <w:ind w:left="10206"/>
        <w:rPr>
          <w:rFonts w:ascii="Times New Roman" w:hAnsi="Times New Roman"/>
        </w:rPr>
      </w:pPr>
      <w:bookmarkStart w:id="0" w:name="_GoBack"/>
      <w:bookmarkEnd w:id="0"/>
      <w:r w:rsidRPr="00033CA6">
        <w:rPr>
          <w:rFonts w:ascii="Times New Roman" w:hAnsi="Times New Roman"/>
        </w:rPr>
        <w:t>от 25.06.2019г. № 951/6</w:t>
      </w:r>
    </w:p>
    <w:p w:rsidR="00033CA6" w:rsidRDefault="00033CA6" w:rsidP="009A0BB8">
      <w:pPr>
        <w:pStyle w:val="a3"/>
        <w:ind w:left="10206"/>
        <w:rPr>
          <w:rFonts w:ascii="Times New Roman" w:hAnsi="Times New Roman"/>
          <w:sz w:val="24"/>
          <w:szCs w:val="24"/>
        </w:rPr>
      </w:pPr>
    </w:p>
    <w:p w:rsidR="00DF68E0" w:rsidRDefault="00DF68E0" w:rsidP="009A0BB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Информация о количестве жилых помещений, освободившихся от прав третьих лиц, жилых помещений, поступивших в муниципальный жилищный фонд, и предоставлении жилых помещений гражданам, состоящим на учете в</w:t>
      </w:r>
      <w:r w:rsidR="00982D84">
        <w:rPr>
          <w:sz w:val="24"/>
          <w:szCs w:val="24"/>
          <w:lang w:eastAsia="ru-RU"/>
        </w:rPr>
        <w:t>о</w:t>
      </w:r>
      <w:r w:rsidR="000D70B0">
        <w:rPr>
          <w:sz w:val="24"/>
          <w:szCs w:val="24"/>
          <w:lang w:eastAsia="ru-RU"/>
        </w:rPr>
        <w:t xml:space="preserve"> </w:t>
      </w:r>
      <w:r w:rsidR="00982D84">
        <w:rPr>
          <w:sz w:val="24"/>
          <w:szCs w:val="24"/>
          <w:lang w:eastAsia="ru-RU"/>
        </w:rPr>
        <w:t>2</w:t>
      </w:r>
      <w:r>
        <w:rPr>
          <w:sz w:val="24"/>
          <w:szCs w:val="24"/>
          <w:lang w:eastAsia="ru-RU"/>
        </w:rPr>
        <w:t xml:space="preserve">  квартале 201</w:t>
      </w:r>
      <w:r w:rsidR="008951A5">
        <w:rPr>
          <w:sz w:val="24"/>
          <w:szCs w:val="24"/>
          <w:lang w:eastAsia="ru-RU"/>
        </w:rPr>
        <w:t>9</w:t>
      </w:r>
      <w:r>
        <w:rPr>
          <w:sz w:val="24"/>
          <w:szCs w:val="24"/>
          <w:lang w:eastAsia="ru-RU"/>
        </w:rPr>
        <w:t xml:space="preserve"> г.</w:t>
      </w:r>
    </w:p>
    <w:p w:rsidR="00DF68E0" w:rsidRDefault="00DF68E0" w:rsidP="009A0BB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(форма применяется для ежеквартального размещения на официальном сайте органа местного самоуправления в соответствии с ч. 13 ст. 2.3 Закона Московской области от 12.12.2005 № 260/2005-ОЗ «О порядке ведения учета граждан в качестве нуждающихся в жилых помещениях, предоставляемых по договорам социального найма»)</w:t>
      </w:r>
    </w:p>
    <w:p w:rsidR="00DF68E0" w:rsidRDefault="00DF68E0" w:rsidP="009A0BB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sz w:val="18"/>
          <w:szCs w:val="18"/>
          <w:lang w:eastAsia="ru-RU"/>
        </w:rPr>
      </w:pPr>
    </w:p>
    <w:p w:rsidR="00DF68E0" w:rsidRDefault="00DF68E0" w:rsidP="009A0BB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sz w:val="18"/>
          <w:szCs w:val="18"/>
          <w:lang w:eastAsia="ru-RU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6"/>
        <w:gridCol w:w="2845"/>
        <w:gridCol w:w="850"/>
        <w:gridCol w:w="993"/>
        <w:gridCol w:w="850"/>
        <w:gridCol w:w="992"/>
        <w:gridCol w:w="851"/>
        <w:gridCol w:w="992"/>
        <w:gridCol w:w="851"/>
        <w:gridCol w:w="989"/>
        <w:gridCol w:w="992"/>
        <w:gridCol w:w="1276"/>
        <w:gridCol w:w="992"/>
        <w:gridCol w:w="854"/>
      </w:tblGrid>
      <w:tr w:rsidR="00DF68E0" w:rsidTr="00372163">
        <w:trPr>
          <w:trHeight w:val="1176"/>
        </w:trPr>
        <w:tc>
          <w:tcPr>
            <w:tcW w:w="3261" w:type="dxa"/>
            <w:gridSpan w:val="2"/>
            <w:vMerge w:val="restart"/>
            <w:shd w:val="clear" w:color="auto" w:fill="FFFFFF"/>
            <w:vAlign w:val="center"/>
          </w:tcPr>
          <w:p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2529">
              <w:rPr>
                <w:sz w:val="16"/>
                <w:szCs w:val="16"/>
                <w:lang w:eastAsia="ru-RU"/>
              </w:rPr>
              <w:t>Распределение жилых помещений муниципального жилищного фонда:</w:t>
            </w:r>
          </w:p>
        </w:tc>
        <w:tc>
          <w:tcPr>
            <w:tcW w:w="1843" w:type="dxa"/>
            <w:gridSpan w:val="2"/>
            <w:vAlign w:val="center"/>
          </w:tcPr>
          <w:p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2529">
              <w:rPr>
                <w:sz w:val="16"/>
                <w:szCs w:val="16"/>
                <w:lang w:eastAsia="ru-RU"/>
              </w:rPr>
              <w:t>Жилые помещения приобретенные за счет средств местного бюджета</w:t>
            </w:r>
          </w:p>
        </w:tc>
        <w:tc>
          <w:tcPr>
            <w:tcW w:w="1842" w:type="dxa"/>
            <w:gridSpan w:val="2"/>
            <w:vAlign w:val="center"/>
          </w:tcPr>
          <w:p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Жилые помещения переданные</w:t>
            </w:r>
          </w:p>
          <w:p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2529">
              <w:rPr>
                <w:sz w:val="16"/>
                <w:szCs w:val="16"/>
                <w:lang w:eastAsia="ru-RU"/>
              </w:rPr>
              <w:t>от инвесторов</w:t>
            </w:r>
          </w:p>
        </w:tc>
        <w:tc>
          <w:tcPr>
            <w:tcW w:w="1843" w:type="dxa"/>
            <w:gridSpan w:val="2"/>
            <w:vAlign w:val="center"/>
          </w:tcPr>
          <w:p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Жилые помещения муниципального жилищного фонда освобожденные от прав 3-х лиц</w:t>
            </w:r>
          </w:p>
        </w:tc>
        <w:tc>
          <w:tcPr>
            <w:tcW w:w="1840" w:type="dxa"/>
            <w:gridSpan w:val="2"/>
            <w:vAlign w:val="center"/>
          </w:tcPr>
          <w:p w:rsidR="00DF68E0" w:rsidRPr="00C12529" w:rsidRDefault="00DF68E0" w:rsidP="00B01A30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Жилые помещения, поступившие в муниципальный жилищный фонд, как выморочное имущество</w:t>
            </w:r>
          </w:p>
        </w:tc>
        <w:tc>
          <w:tcPr>
            <w:tcW w:w="2268" w:type="dxa"/>
            <w:gridSpan w:val="2"/>
            <w:vAlign w:val="center"/>
          </w:tcPr>
          <w:p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2529">
              <w:rPr>
                <w:sz w:val="16"/>
                <w:szCs w:val="16"/>
                <w:lang w:eastAsia="ru-RU"/>
              </w:rP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992" w:type="dxa"/>
            <w:vMerge w:val="restart"/>
            <w:vAlign w:val="center"/>
          </w:tcPr>
          <w:p w:rsidR="00DF68E0" w:rsidRPr="00C12529" w:rsidRDefault="00DF68E0" w:rsidP="008951A5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ВСЕГО  в 20</w:t>
            </w:r>
            <w:r>
              <w:rPr>
                <w:sz w:val="16"/>
                <w:szCs w:val="16"/>
                <w:lang w:val="en-US" w:eastAsia="ru-RU"/>
              </w:rPr>
              <w:t>1</w:t>
            </w:r>
            <w:r w:rsidR="008951A5">
              <w:rPr>
                <w:sz w:val="16"/>
                <w:szCs w:val="16"/>
                <w:lang w:eastAsia="ru-RU"/>
              </w:rPr>
              <w:t>9</w:t>
            </w:r>
            <w:r w:rsidRPr="00C12529">
              <w:rPr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854" w:type="dxa"/>
            <w:vMerge w:val="restart"/>
            <w:vAlign w:val="center"/>
          </w:tcPr>
          <w:p w:rsidR="00DF68E0" w:rsidRPr="00C12529" w:rsidRDefault="00DF68E0" w:rsidP="00982D8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В том числе в </w:t>
            </w:r>
            <w:r w:rsidR="00982D84">
              <w:rPr>
                <w:sz w:val="16"/>
                <w:szCs w:val="16"/>
                <w:lang w:eastAsia="ru-RU"/>
              </w:rPr>
              <w:t>2</w:t>
            </w:r>
            <w:r w:rsidRPr="00C12529">
              <w:rPr>
                <w:sz w:val="16"/>
                <w:szCs w:val="16"/>
                <w:lang w:eastAsia="ru-RU"/>
              </w:rPr>
              <w:t xml:space="preserve"> квартале</w:t>
            </w:r>
          </w:p>
        </w:tc>
      </w:tr>
      <w:tr w:rsidR="00DF68E0" w:rsidTr="00372163">
        <w:tc>
          <w:tcPr>
            <w:tcW w:w="3261" w:type="dxa"/>
            <w:gridSpan w:val="2"/>
            <w:vMerge/>
            <w:vAlign w:val="center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F68E0" w:rsidRPr="00C12529" w:rsidRDefault="00DF68E0" w:rsidP="008951A5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ВСЕГО в 201</w:t>
            </w:r>
            <w:r w:rsidR="008951A5">
              <w:rPr>
                <w:sz w:val="16"/>
                <w:szCs w:val="16"/>
                <w:lang w:eastAsia="ru-RU"/>
              </w:rPr>
              <w:t>9</w:t>
            </w:r>
            <w:r w:rsidRPr="00C12529">
              <w:rPr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993" w:type="dxa"/>
          </w:tcPr>
          <w:p w:rsidR="00DF68E0" w:rsidRPr="00C12529" w:rsidRDefault="00DF68E0" w:rsidP="00982D8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 том числе в</w:t>
            </w:r>
            <w:r w:rsidR="008951A5">
              <w:rPr>
                <w:sz w:val="16"/>
                <w:szCs w:val="16"/>
                <w:lang w:eastAsia="ru-RU"/>
              </w:rPr>
              <w:t xml:space="preserve"> </w:t>
            </w:r>
            <w:r w:rsidR="00982D84">
              <w:rPr>
                <w:sz w:val="16"/>
                <w:szCs w:val="16"/>
                <w:lang w:eastAsia="ru-RU"/>
              </w:rPr>
              <w:t>2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C12529">
              <w:rPr>
                <w:sz w:val="16"/>
                <w:szCs w:val="16"/>
                <w:lang w:eastAsia="ru-RU"/>
              </w:rPr>
              <w:t>квартале</w:t>
            </w:r>
          </w:p>
        </w:tc>
        <w:tc>
          <w:tcPr>
            <w:tcW w:w="850" w:type="dxa"/>
          </w:tcPr>
          <w:p w:rsidR="00DF68E0" w:rsidRPr="00C12529" w:rsidRDefault="00DF68E0" w:rsidP="008951A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</w:t>
            </w:r>
            <w:r w:rsidR="00E51033">
              <w:rPr>
                <w:sz w:val="16"/>
                <w:szCs w:val="16"/>
              </w:rPr>
              <w:t xml:space="preserve">О в </w:t>
            </w:r>
            <w:r>
              <w:rPr>
                <w:sz w:val="16"/>
                <w:szCs w:val="16"/>
              </w:rPr>
              <w:t xml:space="preserve"> 20</w:t>
            </w:r>
            <w:r>
              <w:rPr>
                <w:sz w:val="16"/>
                <w:szCs w:val="16"/>
                <w:lang w:val="en-US"/>
              </w:rPr>
              <w:t>1</w:t>
            </w:r>
            <w:r w:rsidR="008951A5">
              <w:rPr>
                <w:sz w:val="16"/>
                <w:szCs w:val="16"/>
              </w:rPr>
              <w:t>9</w:t>
            </w:r>
            <w:r w:rsidRPr="00C125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992" w:type="dxa"/>
          </w:tcPr>
          <w:p w:rsidR="00DF68E0" w:rsidRPr="00C12529" w:rsidRDefault="00DF68E0" w:rsidP="00982D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в</w:t>
            </w:r>
            <w:r w:rsidR="000D70B0">
              <w:rPr>
                <w:sz w:val="16"/>
                <w:szCs w:val="16"/>
              </w:rPr>
              <w:t xml:space="preserve"> </w:t>
            </w:r>
            <w:r w:rsidR="00982D84">
              <w:rPr>
                <w:sz w:val="16"/>
                <w:szCs w:val="16"/>
              </w:rPr>
              <w:t>2</w:t>
            </w:r>
            <w:r w:rsidRPr="00C12529">
              <w:rPr>
                <w:sz w:val="16"/>
                <w:szCs w:val="16"/>
              </w:rPr>
              <w:t xml:space="preserve"> квартале</w:t>
            </w:r>
          </w:p>
        </w:tc>
        <w:tc>
          <w:tcPr>
            <w:tcW w:w="851" w:type="dxa"/>
          </w:tcPr>
          <w:p w:rsidR="00DF68E0" w:rsidRPr="00C12529" w:rsidRDefault="00DF68E0" w:rsidP="008951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в 20</w:t>
            </w:r>
            <w:r>
              <w:rPr>
                <w:sz w:val="16"/>
                <w:szCs w:val="16"/>
                <w:lang w:val="en-US"/>
              </w:rPr>
              <w:t>1</w:t>
            </w:r>
            <w:r w:rsidR="008951A5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C12529">
              <w:rPr>
                <w:sz w:val="16"/>
                <w:szCs w:val="16"/>
              </w:rPr>
              <w:t>году</w:t>
            </w:r>
          </w:p>
        </w:tc>
        <w:tc>
          <w:tcPr>
            <w:tcW w:w="992" w:type="dxa"/>
          </w:tcPr>
          <w:p w:rsidR="00DF68E0" w:rsidRPr="00C12529" w:rsidRDefault="00DF68E0" w:rsidP="00982D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в</w:t>
            </w:r>
            <w:r w:rsidR="005F56E2">
              <w:rPr>
                <w:sz w:val="16"/>
                <w:szCs w:val="16"/>
              </w:rPr>
              <w:t xml:space="preserve"> </w:t>
            </w:r>
            <w:r w:rsidR="00982D84">
              <w:rPr>
                <w:sz w:val="16"/>
                <w:szCs w:val="16"/>
              </w:rPr>
              <w:t>2</w:t>
            </w:r>
            <w:r w:rsidR="005F56E2">
              <w:rPr>
                <w:sz w:val="16"/>
                <w:szCs w:val="16"/>
              </w:rPr>
              <w:t xml:space="preserve"> </w:t>
            </w:r>
            <w:r w:rsidRPr="00C12529">
              <w:rPr>
                <w:sz w:val="16"/>
                <w:szCs w:val="16"/>
              </w:rPr>
              <w:t xml:space="preserve"> квартале</w:t>
            </w:r>
          </w:p>
        </w:tc>
        <w:tc>
          <w:tcPr>
            <w:tcW w:w="851" w:type="dxa"/>
          </w:tcPr>
          <w:p w:rsidR="00DF68E0" w:rsidRPr="00C12529" w:rsidRDefault="00DF68E0" w:rsidP="008951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в 20</w:t>
            </w:r>
            <w:r>
              <w:rPr>
                <w:sz w:val="16"/>
                <w:szCs w:val="16"/>
                <w:lang w:val="en-US"/>
              </w:rPr>
              <w:t>1</w:t>
            </w:r>
            <w:r w:rsidR="008951A5">
              <w:rPr>
                <w:sz w:val="16"/>
                <w:szCs w:val="16"/>
              </w:rPr>
              <w:t>9</w:t>
            </w:r>
            <w:r w:rsidR="00AB5D52">
              <w:rPr>
                <w:sz w:val="16"/>
                <w:szCs w:val="16"/>
              </w:rPr>
              <w:t xml:space="preserve"> </w:t>
            </w:r>
            <w:r w:rsidRPr="00C12529">
              <w:rPr>
                <w:sz w:val="16"/>
                <w:szCs w:val="16"/>
              </w:rPr>
              <w:t>году</w:t>
            </w:r>
          </w:p>
        </w:tc>
        <w:tc>
          <w:tcPr>
            <w:tcW w:w="989" w:type="dxa"/>
          </w:tcPr>
          <w:p w:rsidR="00DF68E0" w:rsidRPr="00C12529" w:rsidRDefault="00DF68E0" w:rsidP="00982D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в</w:t>
            </w:r>
            <w:r w:rsidRPr="008320BA">
              <w:rPr>
                <w:sz w:val="16"/>
                <w:szCs w:val="16"/>
              </w:rPr>
              <w:t xml:space="preserve"> </w:t>
            </w:r>
            <w:r w:rsidR="00982D84">
              <w:rPr>
                <w:sz w:val="16"/>
                <w:szCs w:val="16"/>
              </w:rPr>
              <w:t xml:space="preserve">2 </w:t>
            </w:r>
            <w:r w:rsidRPr="00C12529">
              <w:rPr>
                <w:sz w:val="16"/>
                <w:szCs w:val="16"/>
              </w:rPr>
              <w:t>квартале</w:t>
            </w:r>
          </w:p>
        </w:tc>
        <w:tc>
          <w:tcPr>
            <w:tcW w:w="992" w:type="dxa"/>
          </w:tcPr>
          <w:p w:rsidR="00DF68E0" w:rsidRPr="00C12529" w:rsidRDefault="00DF68E0" w:rsidP="008951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в 20</w:t>
            </w:r>
            <w:r>
              <w:rPr>
                <w:sz w:val="16"/>
                <w:szCs w:val="16"/>
                <w:lang w:val="en-US"/>
              </w:rPr>
              <w:t>1</w:t>
            </w:r>
            <w:r w:rsidR="008951A5">
              <w:rPr>
                <w:sz w:val="16"/>
                <w:szCs w:val="16"/>
              </w:rPr>
              <w:t>9</w:t>
            </w:r>
            <w:r w:rsidRPr="00C125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276" w:type="dxa"/>
          </w:tcPr>
          <w:p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2529">
              <w:rPr>
                <w:sz w:val="16"/>
                <w:szCs w:val="16"/>
              </w:rPr>
              <w:t>В том</w:t>
            </w:r>
          </w:p>
          <w:p w:rsidR="00DF68E0" w:rsidRPr="00C12529" w:rsidRDefault="00DF68E0" w:rsidP="00982D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числе</w:t>
            </w:r>
            <w:proofErr w:type="gramEnd"/>
            <w:r>
              <w:rPr>
                <w:sz w:val="16"/>
                <w:szCs w:val="16"/>
              </w:rPr>
              <w:t xml:space="preserve"> в</w:t>
            </w:r>
            <w:r w:rsidR="00576802">
              <w:rPr>
                <w:sz w:val="16"/>
                <w:szCs w:val="16"/>
              </w:rPr>
              <w:t xml:space="preserve"> </w:t>
            </w:r>
            <w:r w:rsidR="00982D84">
              <w:rPr>
                <w:sz w:val="16"/>
                <w:szCs w:val="16"/>
              </w:rPr>
              <w:t>2</w:t>
            </w:r>
            <w:r w:rsidR="00372163">
              <w:rPr>
                <w:sz w:val="16"/>
                <w:szCs w:val="16"/>
              </w:rPr>
              <w:t xml:space="preserve"> </w:t>
            </w:r>
            <w:r w:rsidRPr="00C12529">
              <w:rPr>
                <w:sz w:val="16"/>
                <w:szCs w:val="16"/>
              </w:rPr>
              <w:t>квартале</w:t>
            </w:r>
          </w:p>
        </w:tc>
        <w:tc>
          <w:tcPr>
            <w:tcW w:w="992" w:type="dxa"/>
            <w:vMerge/>
            <w:vAlign w:val="center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vMerge/>
            <w:vAlign w:val="center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  <w:tr w:rsidR="00DF68E0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Предоставлены по договорам социального найма, из них:</w:t>
            </w:r>
          </w:p>
        </w:tc>
        <w:tc>
          <w:tcPr>
            <w:tcW w:w="850" w:type="dxa"/>
          </w:tcPr>
          <w:p w:rsidR="00DF68E0" w:rsidRPr="00C12529" w:rsidRDefault="00125E91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очередникам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EF38A3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DF68E0" w:rsidRPr="00C12529" w:rsidRDefault="00CD2E82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proofErr w:type="spellStart"/>
            <w:r w:rsidRPr="00C12529">
              <w:rPr>
                <w:sz w:val="16"/>
                <w:szCs w:val="16"/>
                <w:lang w:eastAsia="ru-RU"/>
              </w:rPr>
              <w:t>внеочередникам</w:t>
            </w:r>
            <w:proofErr w:type="spellEnd"/>
          </w:p>
        </w:tc>
        <w:tc>
          <w:tcPr>
            <w:tcW w:w="850" w:type="dxa"/>
          </w:tcPr>
          <w:p w:rsidR="00DF68E0" w:rsidRPr="00C12529" w:rsidRDefault="00125E91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proofErr w:type="spellStart"/>
            <w:r w:rsidRPr="00C12529">
              <w:rPr>
                <w:sz w:val="16"/>
                <w:szCs w:val="16"/>
                <w:lang w:eastAsia="ru-RU"/>
              </w:rPr>
              <w:t>первоочередникам</w:t>
            </w:r>
            <w:proofErr w:type="spellEnd"/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Предоставлены гражданам, переселяемым из аварийного жилищного фонда</w:t>
            </w:r>
          </w:p>
        </w:tc>
        <w:tc>
          <w:tcPr>
            <w:tcW w:w="850" w:type="dxa"/>
          </w:tcPr>
          <w:p w:rsidR="00DF68E0" w:rsidRPr="00C12529" w:rsidRDefault="00125E91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B151BC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B151BC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EF38A3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DF68E0" w:rsidRPr="00C12529" w:rsidRDefault="00EF38A3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Предоставлены по договорам служебного найма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AA5D12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EA2684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DF68E0" w:rsidRPr="00C12529" w:rsidRDefault="00AA5D12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E76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proofErr w:type="gramStart"/>
            <w:r w:rsidRPr="00C12529">
              <w:rPr>
                <w:sz w:val="16"/>
                <w:szCs w:val="16"/>
                <w:lang w:eastAsia="ru-RU"/>
              </w:rPr>
              <w:t>Предоставлены</w:t>
            </w:r>
            <w:proofErr w:type="gramEnd"/>
            <w:r w:rsidRPr="00C12529">
              <w:rPr>
                <w:sz w:val="16"/>
                <w:szCs w:val="16"/>
                <w:lang w:eastAsia="ru-RU"/>
              </w:rPr>
              <w:t xml:space="preserve"> по договорам коммерческого</w:t>
            </w:r>
            <w:r w:rsidR="00E7630C">
              <w:rPr>
                <w:sz w:val="16"/>
                <w:szCs w:val="16"/>
                <w:lang w:eastAsia="ru-RU"/>
              </w:rPr>
              <w:t xml:space="preserve"> </w:t>
            </w:r>
            <w:r w:rsidRPr="00C12529">
              <w:rPr>
                <w:sz w:val="16"/>
                <w:szCs w:val="16"/>
                <w:lang w:eastAsia="ru-RU"/>
              </w:rPr>
              <w:t>найма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147185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EA2684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DF68E0" w:rsidRPr="00C12529" w:rsidRDefault="00084D33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Предоставлены по договорам найма (общежитие)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63877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Предоставлены по договорам найма (маневренный фонд)</w:t>
            </w:r>
          </w:p>
        </w:tc>
        <w:tc>
          <w:tcPr>
            <w:tcW w:w="850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F68E0" w:rsidRPr="00C12529" w:rsidRDefault="00EA2684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EC0ED3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EA2684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4" w:type="dxa"/>
            <w:shd w:val="clear" w:color="auto" w:fill="FFFFFF"/>
          </w:tcPr>
          <w:p w:rsidR="00DF68E0" w:rsidRPr="00C12529" w:rsidRDefault="00EC0ED3" w:rsidP="00EC0E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63877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Реализованы по договорам купли-продажи (кроме приватизации)</w:t>
            </w:r>
          </w:p>
        </w:tc>
        <w:tc>
          <w:tcPr>
            <w:tcW w:w="850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63877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Предоставлены иным категориям граждан (указать категорию и основание предоставления)</w:t>
            </w:r>
          </w:p>
        </w:tc>
        <w:tc>
          <w:tcPr>
            <w:tcW w:w="850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63877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463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 xml:space="preserve">Свободные жилые помещения муниципального жилищного фонда (по которым на дату размещения информации не принято решение о </w:t>
            </w:r>
            <w:r w:rsidR="00463674">
              <w:rPr>
                <w:sz w:val="16"/>
                <w:szCs w:val="16"/>
                <w:lang w:eastAsia="ru-RU"/>
              </w:rPr>
              <w:t>п</w:t>
            </w:r>
            <w:r w:rsidRPr="00C12529">
              <w:rPr>
                <w:sz w:val="16"/>
                <w:szCs w:val="16"/>
                <w:lang w:eastAsia="ru-RU"/>
              </w:rPr>
              <w:t>редоставлении)</w:t>
            </w:r>
          </w:p>
        </w:tc>
        <w:tc>
          <w:tcPr>
            <w:tcW w:w="850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F68E0" w:rsidRPr="00C12529" w:rsidRDefault="00EA2684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DF68E0" w:rsidRPr="00C12529" w:rsidRDefault="00EA2684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371605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shd w:val="clear" w:color="auto" w:fill="FFFFFF"/>
          </w:tcPr>
          <w:p w:rsidR="00DF68E0" w:rsidRPr="00C12529" w:rsidRDefault="00371605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63877" w:rsidTr="00372163">
        <w:trPr>
          <w:trHeight w:val="436"/>
        </w:trPr>
        <w:tc>
          <w:tcPr>
            <w:tcW w:w="3261" w:type="dxa"/>
            <w:gridSpan w:val="2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50" w:type="dxa"/>
            <w:shd w:val="clear" w:color="auto" w:fill="FFFFFF"/>
          </w:tcPr>
          <w:p w:rsidR="00DF68E0" w:rsidRPr="00C12529" w:rsidRDefault="00503449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F68E0" w:rsidRPr="00C12529" w:rsidRDefault="009C26A9" w:rsidP="0084568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824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EC0ED3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F68E0" w:rsidRPr="00C12529" w:rsidRDefault="00EA2684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DF68E0" w:rsidRPr="00C12529" w:rsidRDefault="00EA2684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EA2684" w:rsidP="00831EC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4" w:type="dxa"/>
            <w:shd w:val="clear" w:color="auto" w:fill="FFFFFF"/>
          </w:tcPr>
          <w:p w:rsidR="00DF68E0" w:rsidRPr="00C12529" w:rsidRDefault="00EC0ED3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DF68E0" w:rsidRPr="00141C95" w:rsidRDefault="00DF68E0" w:rsidP="000D70B0">
      <w:pPr>
        <w:rPr>
          <w:sz w:val="24"/>
          <w:szCs w:val="24"/>
        </w:rPr>
      </w:pPr>
    </w:p>
    <w:sectPr w:rsidR="00DF68E0" w:rsidRPr="00141C95" w:rsidSect="00295898">
      <w:pgSz w:w="16838" w:h="11906" w:orient="landscape"/>
      <w:pgMar w:top="54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0BB8"/>
    <w:rsid w:val="00033CA6"/>
    <w:rsid w:val="00082489"/>
    <w:rsid w:val="00084D33"/>
    <w:rsid w:val="00086965"/>
    <w:rsid w:val="00091083"/>
    <w:rsid w:val="000D70B0"/>
    <w:rsid w:val="00125E91"/>
    <w:rsid w:val="00141C95"/>
    <w:rsid w:val="00147185"/>
    <w:rsid w:val="00206775"/>
    <w:rsid w:val="00295898"/>
    <w:rsid w:val="0029764A"/>
    <w:rsid w:val="002A1606"/>
    <w:rsid w:val="002A17EC"/>
    <w:rsid w:val="0030165D"/>
    <w:rsid w:val="00363877"/>
    <w:rsid w:val="00371605"/>
    <w:rsid w:val="00372163"/>
    <w:rsid w:val="003854CC"/>
    <w:rsid w:val="00442651"/>
    <w:rsid w:val="00463674"/>
    <w:rsid w:val="0046391D"/>
    <w:rsid w:val="004671E1"/>
    <w:rsid w:val="00503449"/>
    <w:rsid w:val="00535C43"/>
    <w:rsid w:val="00576802"/>
    <w:rsid w:val="005860BF"/>
    <w:rsid w:val="005D3A93"/>
    <w:rsid w:val="005D456A"/>
    <w:rsid w:val="005F56E2"/>
    <w:rsid w:val="006778AD"/>
    <w:rsid w:val="006969B1"/>
    <w:rsid w:val="006A04E8"/>
    <w:rsid w:val="007066FC"/>
    <w:rsid w:val="007C3137"/>
    <w:rsid w:val="007D4F86"/>
    <w:rsid w:val="00831ECF"/>
    <w:rsid w:val="008320BA"/>
    <w:rsid w:val="0084568E"/>
    <w:rsid w:val="008951A5"/>
    <w:rsid w:val="0089586A"/>
    <w:rsid w:val="008D73D3"/>
    <w:rsid w:val="008F3EBD"/>
    <w:rsid w:val="00982BA0"/>
    <w:rsid w:val="00982D84"/>
    <w:rsid w:val="009A0BB8"/>
    <w:rsid w:val="009C26A9"/>
    <w:rsid w:val="009E7748"/>
    <w:rsid w:val="00A72A60"/>
    <w:rsid w:val="00AA5D12"/>
    <w:rsid w:val="00AB5D52"/>
    <w:rsid w:val="00AE49B6"/>
    <w:rsid w:val="00B01A30"/>
    <w:rsid w:val="00B151BC"/>
    <w:rsid w:val="00BC4BBB"/>
    <w:rsid w:val="00C12529"/>
    <w:rsid w:val="00CB5B3E"/>
    <w:rsid w:val="00CD2E82"/>
    <w:rsid w:val="00DE6874"/>
    <w:rsid w:val="00DE7F28"/>
    <w:rsid w:val="00DF68E0"/>
    <w:rsid w:val="00E12C71"/>
    <w:rsid w:val="00E51033"/>
    <w:rsid w:val="00E51F81"/>
    <w:rsid w:val="00E7630C"/>
    <w:rsid w:val="00E82043"/>
    <w:rsid w:val="00EA2684"/>
    <w:rsid w:val="00EC0ED3"/>
    <w:rsid w:val="00EF38A3"/>
    <w:rsid w:val="00F3535A"/>
    <w:rsid w:val="00F7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BB8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A0BB8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9A0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82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82D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67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Антонина Викторовна</cp:lastModifiedBy>
  <cp:revision>31</cp:revision>
  <cp:lastPrinted>2019-06-20T08:07:00Z</cp:lastPrinted>
  <dcterms:created xsi:type="dcterms:W3CDTF">2018-01-25T05:55:00Z</dcterms:created>
  <dcterms:modified xsi:type="dcterms:W3CDTF">2019-06-25T11:02:00Z</dcterms:modified>
</cp:coreProperties>
</file>