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37" w:rsidRPr="00F2598F" w:rsidRDefault="002E6D37" w:rsidP="002E6D37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0" w:name="_(%252525252525252525D0%2525252525252525"/>
      <w:bookmarkStart w:id="1" w:name="_Toc28377967"/>
      <w:bookmarkStart w:id="2" w:name="_Toc40861785"/>
      <w:bookmarkStart w:id="3" w:name="_GoBack"/>
      <w:bookmarkEnd w:id="0"/>
      <w:bookmarkEnd w:id="3"/>
      <w:r w:rsidRPr="00F2598F">
        <w:rPr>
          <w:b w:val="0"/>
          <w:bCs w:val="0"/>
          <w:szCs w:val="24"/>
        </w:rPr>
        <w:t>Приложение 1</w:t>
      </w:r>
      <w:bookmarkEnd w:id="1"/>
      <w:bookmarkEnd w:id="2"/>
    </w:p>
    <w:p w:rsidR="002E6D37" w:rsidRPr="00F2598F" w:rsidRDefault="002E6D37" w:rsidP="002E6D3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3A52FE" w:rsidRPr="00F2598F">
        <w:rPr>
          <w:b w:val="0"/>
          <w:bCs/>
          <w:szCs w:val="24"/>
        </w:rPr>
        <w:t>ному регламенту предоставления М</w:t>
      </w:r>
      <w:r w:rsidRPr="00F2598F">
        <w:rPr>
          <w:b w:val="0"/>
          <w:bCs/>
          <w:szCs w:val="24"/>
        </w:rPr>
        <w:t xml:space="preserve">униципальной услуги </w:t>
      </w:r>
    </w:p>
    <w:p w:rsidR="002E6D37" w:rsidRPr="00F2598F" w:rsidRDefault="001569C7" w:rsidP="001569C7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 w:rsidR="00260DB4"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FA3552" w:rsidRPr="00F2598F" w:rsidRDefault="00FA3552" w:rsidP="00893DB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11848" w:rsidRPr="00B12FF3" w:rsidRDefault="00B11848" w:rsidP="007050A0">
      <w:pPr>
        <w:pStyle w:val="2-"/>
      </w:pPr>
    </w:p>
    <w:p w:rsidR="00FA3552" w:rsidRDefault="00FA3552" w:rsidP="007050A0">
      <w:pPr>
        <w:pStyle w:val="2-"/>
      </w:pPr>
      <w:bookmarkStart w:id="4" w:name="_Toc40861786"/>
      <w:r w:rsidRPr="00B12FF3">
        <w:t>Форма выписки из Приказа о зачислении</w:t>
      </w:r>
      <w:bookmarkEnd w:id="4"/>
    </w:p>
    <w:p w:rsidR="005E6016" w:rsidRDefault="005E6016" w:rsidP="007050A0">
      <w:pPr>
        <w:pStyle w:val="2-"/>
      </w:pP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E6016" w:rsidRPr="00F2598F" w:rsidRDefault="005E6016" w:rsidP="005E601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5E6016" w:rsidRPr="00B12FF3" w:rsidRDefault="005E6016" w:rsidP="007050A0">
      <w:pPr>
        <w:pStyle w:val="2-"/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«_____»____________</w:t>
      </w:r>
      <w:r w:rsidR="000F78DE" w:rsidRPr="00F2598F">
        <w:rPr>
          <w:rFonts w:ascii="Times New Roman" w:hAnsi="Times New Roman"/>
          <w:sz w:val="24"/>
          <w:szCs w:val="24"/>
          <w:lang w:eastAsia="ru-RU"/>
        </w:rPr>
        <w:t xml:space="preserve">_ 20____ г.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="00512ECC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:rsidR="00FA3552" w:rsidRPr="00F2598F" w:rsidRDefault="00FA3552" w:rsidP="00FA35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FA35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0F78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Выписка из Приказа</w:t>
      </w:r>
    </w:p>
    <w:p w:rsidR="00FA3552" w:rsidRPr="00F2598F" w:rsidRDefault="00FA3552" w:rsidP="00FA35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FA3552" w:rsidP="007D7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Приказа 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от «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 w:rsidR="007D7130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 w:rsidR="007D713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20__ №__ ,</w:t>
      </w:r>
    </w:p>
    <w:p w:rsidR="000F78DE" w:rsidRPr="00F2598F" w:rsidRDefault="000F78DE" w:rsidP="007D71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</w:t>
      </w:r>
      <w:r w:rsidR="00FA3552" w:rsidRPr="00F2598F">
        <w:rPr>
          <w:rFonts w:ascii="Times New Roman" w:hAnsi="Times New Roman"/>
          <w:sz w:val="24"/>
          <w:szCs w:val="24"/>
        </w:rPr>
        <w:t>№_____</w:t>
      </w:r>
      <w:r w:rsidRPr="00F2598F">
        <w:rPr>
          <w:rFonts w:ascii="Times New Roman" w:hAnsi="Times New Roman"/>
          <w:sz w:val="24"/>
          <w:szCs w:val="24"/>
        </w:rPr>
        <w:t>________________</w:t>
      </w:r>
      <w:r w:rsidR="00FA3552" w:rsidRPr="00F2598F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FA3552" w:rsidRPr="00F2598F">
        <w:rPr>
          <w:rFonts w:ascii="Times New Roman" w:hAnsi="Times New Roman"/>
          <w:sz w:val="24"/>
          <w:szCs w:val="24"/>
        </w:rPr>
        <w:t>от___________</w:t>
      </w:r>
      <w:r w:rsidRPr="00F2598F">
        <w:rPr>
          <w:rFonts w:ascii="Times New Roman" w:hAnsi="Times New Roman"/>
          <w:sz w:val="24"/>
          <w:szCs w:val="24"/>
        </w:rPr>
        <w:t xml:space="preserve">_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:rsidR="00FA3552" w:rsidRPr="00F2598F" w:rsidRDefault="00FA3552" w:rsidP="007D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</w:t>
      </w:r>
      <w:r w:rsidR="000F78DE"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</w:t>
      </w:r>
      <w:r w:rsidR="007D7130"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:rsidR="00FA3552" w:rsidRPr="00F2598F" w:rsidRDefault="00FA3552" w:rsidP="000F78D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ачислен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552" w:rsidRPr="00F2598F">
        <w:rPr>
          <w:rFonts w:ascii="Times New Roman" w:hAnsi="Times New Roman"/>
          <w:bCs/>
          <w:sz w:val="24"/>
          <w:szCs w:val="24"/>
          <w:lang w:eastAsia="ru-RU"/>
        </w:rPr>
        <w:t>(а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 w:rsidR="007D7130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F78DE" w:rsidRPr="00F2598F" w:rsidRDefault="007D7130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0F78DE"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</w:t>
      </w:r>
      <w:r w:rsidR="00FA3552" w:rsidRPr="00F2598F">
        <w:rPr>
          <w:rFonts w:ascii="Times New Roman" w:hAnsi="Times New Roman"/>
          <w:sz w:val="24"/>
          <w:szCs w:val="24"/>
          <w:lang w:eastAsia="ar-SA"/>
        </w:rPr>
        <w:t>_____________________________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  <w:r w:rsidR="007D7130">
        <w:rPr>
          <w:rFonts w:ascii="Times New Roman" w:hAnsi="Times New Roman"/>
          <w:sz w:val="24"/>
          <w:szCs w:val="24"/>
          <w:lang w:eastAsia="ar-SA"/>
        </w:rPr>
        <w:t>______________</w:t>
      </w:r>
    </w:p>
    <w:p w:rsidR="000F78DE" w:rsidRPr="00F2598F" w:rsidRDefault="000F78DE" w:rsidP="000F78DE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(наименование Организации)</w:t>
      </w:r>
    </w:p>
    <w:p w:rsidR="00FA3552" w:rsidRPr="00F2598F" w:rsidRDefault="00FA3552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Примечание: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="00FA3552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7D7130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8DE" w:rsidRPr="00F2598F" w:rsidRDefault="000F78DE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552" w:rsidRPr="00F2598F" w:rsidRDefault="00B5069F" w:rsidP="00FA35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FA3552"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FA3552" w:rsidRPr="00F2598F" w:rsidRDefault="000F78DE" w:rsidP="000F78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="007E71EA">
        <w:rPr>
          <w:rFonts w:ascii="Times New Roman" w:hAnsi="Times New Roman"/>
          <w:sz w:val="24"/>
          <w:szCs w:val="24"/>
        </w:rPr>
        <w:t xml:space="preserve"> </w:t>
      </w:r>
      <w:r w:rsidR="007E71EA">
        <w:rPr>
          <w:rFonts w:ascii="Times New Roman" w:hAnsi="Times New Roman"/>
          <w:sz w:val="24"/>
          <w:szCs w:val="24"/>
        </w:rPr>
        <w:tab/>
      </w:r>
      <w:r w:rsidR="007D7130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 </w:t>
      </w:r>
      <w:r w:rsidR="00FA3552" w:rsidRPr="00F2598F">
        <w:rPr>
          <w:rFonts w:ascii="Times New Roman" w:hAnsi="Times New Roman"/>
          <w:sz w:val="24"/>
          <w:szCs w:val="24"/>
        </w:rPr>
        <w:t>(подпись, фамилия, инициалы)</w:t>
      </w: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3552" w:rsidRPr="00F2598F" w:rsidRDefault="00FA3552" w:rsidP="00FA35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3501F2" w:rsidRDefault="003501F2" w:rsidP="00FA3552">
      <w:pPr>
        <w:pStyle w:val="affff9"/>
        <w:spacing w:after="0"/>
        <w:ind w:left="5387"/>
        <w:jc w:val="left"/>
        <w:rPr>
          <w:b w:val="0"/>
          <w:bCs w:val="0"/>
          <w:szCs w:val="24"/>
        </w:rPr>
        <w:sectPr w:rsidR="003501F2" w:rsidSect="000F78DE">
          <w:headerReference w:type="default" r:id="rId9"/>
          <w:footerReference w:type="default" r:id="rId10"/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FA3552" w:rsidRPr="00F2598F" w:rsidRDefault="00FA3552" w:rsidP="00FA355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5" w:name="_Toc40861787"/>
      <w:r w:rsidRPr="00F2598F">
        <w:rPr>
          <w:b w:val="0"/>
          <w:bCs w:val="0"/>
          <w:szCs w:val="24"/>
        </w:rPr>
        <w:lastRenderedPageBreak/>
        <w:t>Приложение 2</w:t>
      </w:r>
      <w:bookmarkEnd w:id="5"/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285E39" w:rsidRDefault="00285E39">
      <w:pPr>
        <w:pStyle w:val="aff5"/>
        <w:spacing w:after="0" w:line="240" w:lineRule="auto"/>
        <w:jc w:val="left"/>
        <w:rPr>
          <w:b w:val="0"/>
          <w:bCs/>
          <w:szCs w:val="24"/>
        </w:rPr>
      </w:pPr>
    </w:p>
    <w:p w:rsidR="007E71EA" w:rsidRDefault="007E71EA" w:rsidP="007050A0">
      <w:pPr>
        <w:pStyle w:val="2-"/>
      </w:pPr>
      <w:bookmarkStart w:id="6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6"/>
    </w:p>
    <w:p w:rsidR="007E71EA" w:rsidRPr="00F2598F" w:rsidRDefault="007E71EA" w:rsidP="007050A0">
      <w:pPr>
        <w:pStyle w:val="2-"/>
      </w:pPr>
    </w:p>
    <w:p w:rsidR="007E71EA" w:rsidRPr="00F2598F" w:rsidRDefault="007E71EA" w:rsidP="007E71EA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E71EA" w:rsidRPr="00F2598F" w:rsidRDefault="007E71EA" w:rsidP="007E71EA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7E71EA" w:rsidRPr="00F2598F" w:rsidRDefault="007E71EA" w:rsidP="007E71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программы»:</w:t>
      </w:r>
    </w:p>
    <w:p w:rsidR="007E71EA" w:rsidRPr="00F2598F" w:rsidRDefault="007E71EA" w:rsidP="007E71E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258"/>
        <w:gridCol w:w="4430"/>
        <w:gridCol w:w="4826"/>
      </w:tblGrid>
      <w:tr w:rsidR="007E71EA" w:rsidRPr="00F2598F" w:rsidTr="00251E78">
        <w:trPr>
          <w:trHeight w:val="783"/>
        </w:trPr>
        <w:tc>
          <w:tcPr>
            <w:tcW w:w="1258" w:type="dxa"/>
          </w:tcPr>
          <w:p w:rsidR="007E71EA" w:rsidRPr="00F2598F" w:rsidRDefault="007E71EA" w:rsidP="00251E78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>
              <w:rPr>
                <w:rFonts w:eastAsia="Calibri"/>
                <w:sz w:val="24"/>
                <w:szCs w:val="24"/>
              </w:rPr>
              <w:t>Муниципальной у</w:t>
            </w:r>
            <w:r w:rsidRPr="00F2598F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F2598F" w:rsidTr="00B82806">
        <w:trPr>
          <w:trHeight w:val="356"/>
        </w:trPr>
        <w:tc>
          <w:tcPr>
            <w:tcW w:w="1258" w:type="dxa"/>
          </w:tcPr>
          <w:p w:rsidR="00760B22" w:rsidRDefault="00300B8B" w:rsidP="00B82806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30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760B22" w:rsidRDefault="00300B8B" w:rsidP="00B82806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E71EA" w:rsidRPr="00F2598F" w:rsidTr="00B82806">
        <w:trPr>
          <w:trHeight w:val="85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F2598F" w:rsidTr="00251E78">
        <w:trPr>
          <w:trHeight w:val="789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4430" w:type="dxa"/>
          </w:tcPr>
          <w:p w:rsidR="00F02BDA" w:rsidRDefault="007E71EA" w:rsidP="00001B26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Calibri" w:eastAsia="Calibri" w:hAnsi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F2598F" w:rsidTr="00251E78">
        <w:trPr>
          <w:trHeight w:val="174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lastRenderedPageBreak/>
              <w:t>13.2.4.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F2598F" w:rsidTr="00251E78">
        <w:trPr>
          <w:trHeight w:val="661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>
              <w:rPr>
                <w:sz w:val="24"/>
                <w:szCs w:val="24"/>
              </w:rPr>
              <w:t>Муниципальной у</w:t>
            </w:r>
            <w:r w:rsidRPr="00F2598F">
              <w:rPr>
                <w:sz w:val="24"/>
                <w:szCs w:val="24"/>
              </w:rPr>
              <w:t>слуги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F2598F" w:rsidTr="00B82806">
        <w:trPr>
          <w:trHeight w:val="635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13.2.7.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4430" w:type="dxa"/>
          </w:tcPr>
          <w:p w:rsidR="007E71EA" w:rsidRPr="00F2598F" w:rsidRDefault="007E71EA" w:rsidP="00090E4B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>
              <w:rPr>
                <w:rFonts w:eastAsia="Calibri"/>
                <w:sz w:val="24"/>
                <w:szCs w:val="24"/>
              </w:rPr>
              <w:t>4 (Четырех)</w:t>
            </w:r>
            <w:r w:rsidR="00090E4B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>
              <w:rPr>
                <w:rFonts w:eastAsia="Calibri"/>
                <w:sz w:val="24"/>
                <w:szCs w:val="24"/>
              </w:rPr>
              <w:t>д</w:t>
            </w:r>
            <w:r w:rsidRPr="00F2598F">
              <w:rPr>
                <w:rFonts w:eastAsia="Calibri"/>
                <w:sz w:val="24"/>
                <w:szCs w:val="24"/>
              </w:rPr>
              <w:t xml:space="preserve">оговора </w:t>
            </w:r>
            <w:r>
              <w:rPr>
                <w:rFonts w:eastAsia="Calibri"/>
                <w:sz w:val="24"/>
                <w:szCs w:val="24"/>
              </w:rPr>
              <w:t>об образовании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</w:t>
            </w:r>
            <w:r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D80B4B" w:rsidP="007E71EA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71EA"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</w:t>
            </w:r>
            <w:r w:rsidR="007E71EA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F2598F" w:rsidTr="007E71EA">
        <w:trPr>
          <w:trHeight w:val="65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0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1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4674C9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>
              <w:rPr>
                <w:rFonts w:eastAsia="Calibri"/>
                <w:sz w:val="24"/>
                <w:szCs w:val="24"/>
              </w:rPr>
              <w:t>Запроса</w:t>
            </w:r>
            <w:r w:rsidR="004674C9" w:rsidRPr="00F2598F">
              <w:rPr>
                <w:rFonts w:eastAsia="Calibri"/>
                <w:sz w:val="24"/>
                <w:szCs w:val="24"/>
              </w:rPr>
              <w:t xml:space="preserve"> </w:t>
            </w:r>
            <w:r w:rsidRPr="00F2598F">
              <w:rPr>
                <w:rFonts w:eastAsia="Calibri"/>
                <w:sz w:val="24"/>
                <w:szCs w:val="24"/>
              </w:rPr>
              <w:t>на РПГУ</w:t>
            </w:r>
            <w:r w:rsidR="00330659">
              <w:rPr>
                <w:rFonts w:eastAsia="Calibri"/>
                <w:sz w:val="24"/>
                <w:szCs w:val="24"/>
              </w:rPr>
              <w:t>,</w:t>
            </w:r>
            <w:r w:rsidRPr="00F2598F">
              <w:rPr>
                <w:rFonts w:eastAsia="Calibri"/>
                <w:sz w:val="24"/>
                <w:szCs w:val="24"/>
              </w:rPr>
              <w:t xml:space="preserve"> в день проведения вступительных (приемных) испытаний в Организации</w:t>
            </w:r>
            <w:r w:rsidR="00653FDE">
              <w:rPr>
                <w:rFonts w:eastAsia="Calibri"/>
                <w:sz w:val="24"/>
                <w:szCs w:val="24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F2598F" w:rsidTr="00251E78">
        <w:trPr>
          <w:trHeight w:val="1128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430" w:type="dxa"/>
          </w:tcPr>
          <w:p w:rsidR="007E71EA" w:rsidRPr="00F2598F" w:rsidRDefault="00761449" w:rsidP="00481529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E71EA" w:rsidRPr="00F2598F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F2598F">
              <w:rPr>
                <w:sz w:val="24"/>
                <w:szCs w:val="24"/>
              </w:rPr>
              <w:t>За</w:t>
            </w:r>
            <w:r w:rsidR="00481529">
              <w:rPr>
                <w:sz w:val="24"/>
                <w:szCs w:val="24"/>
              </w:rPr>
              <w:t>проса</w:t>
            </w:r>
            <w:r w:rsidR="00481529" w:rsidRPr="00F2598F">
              <w:rPr>
                <w:sz w:val="24"/>
                <w:szCs w:val="24"/>
              </w:rPr>
              <w:t xml:space="preserve"> </w:t>
            </w:r>
            <w:r w:rsidR="007E71EA" w:rsidRPr="00F2598F">
              <w:rPr>
                <w:sz w:val="24"/>
                <w:szCs w:val="24"/>
              </w:rPr>
              <w:t>на РПГУ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E71EA" w:rsidRPr="00F2598F" w:rsidTr="00B82806">
        <w:trPr>
          <w:trHeight w:val="543"/>
        </w:trPr>
        <w:tc>
          <w:tcPr>
            <w:tcW w:w="1258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13.2.1</w:t>
            </w:r>
            <w:r>
              <w:rPr>
                <w:sz w:val="24"/>
                <w:szCs w:val="24"/>
              </w:rPr>
              <w:t>3</w:t>
            </w:r>
            <w:r w:rsidRPr="00F2598F">
              <w:rPr>
                <w:sz w:val="24"/>
                <w:szCs w:val="24"/>
              </w:rPr>
              <w:t xml:space="preserve">.       </w:t>
            </w:r>
          </w:p>
        </w:tc>
        <w:tc>
          <w:tcPr>
            <w:tcW w:w="4430" w:type="dxa"/>
          </w:tcPr>
          <w:p w:rsidR="007E71EA" w:rsidRPr="00F2598F" w:rsidRDefault="007E71EA" w:rsidP="00251E78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2598F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4826" w:type="dxa"/>
          </w:tcPr>
          <w:p w:rsidR="007E71EA" w:rsidRPr="00F2598F" w:rsidRDefault="007E71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275AEA" w:rsidRPr="00F2598F" w:rsidTr="00251E78">
        <w:trPr>
          <w:trHeight w:val="1128"/>
        </w:trPr>
        <w:tc>
          <w:tcPr>
            <w:tcW w:w="1258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13.2.14.</w:t>
            </w:r>
          </w:p>
        </w:tc>
        <w:tc>
          <w:tcPr>
            <w:tcW w:w="4430" w:type="dxa"/>
          </w:tcPr>
          <w:p w:rsidR="00275AEA" w:rsidRPr="00F2598F" w:rsidRDefault="00275AEA" w:rsidP="00251E78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60C9A">
              <w:rPr>
                <w:sz w:val="24"/>
                <w:szCs w:val="24"/>
              </w:rPr>
      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4826" w:type="dxa"/>
          </w:tcPr>
          <w:p w:rsidR="00275AEA" w:rsidRPr="00F2598F" w:rsidRDefault="00275AEA" w:rsidP="003F135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Организацию с Запросом о предоставлении </w:t>
      </w:r>
      <w:r w:rsidR="00AC6E08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1B4A09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:rsidR="007E71EA" w:rsidRPr="00F2598F" w:rsidRDefault="007E71EA" w:rsidP="007E71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7E71EA" w:rsidRPr="00F2598F" w:rsidRDefault="007E71EA" w:rsidP="007E71E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7E71EA" w:rsidRPr="00F2598F" w:rsidRDefault="007E71EA" w:rsidP="007E71EA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7E71EA" w:rsidRPr="00F2598F" w:rsidRDefault="007E71EA" w:rsidP="007E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</w:t>
      </w:r>
      <w:r w:rsidRPr="00F2598F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наличии)</w:t>
      </w: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E71EA" w:rsidRPr="00F2598F" w:rsidRDefault="007E71EA" w:rsidP="007E71E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7E71EA" w:rsidRDefault="007E71EA" w:rsidP="007050A0">
      <w:pPr>
        <w:pStyle w:val="2-"/>
      </w:pPr>
      <w:r w:rsidRPr="00F2598F">
        <w:br w:type="page"/>
      </w:r>
    </w:p>
    <w:p w:rsidR="007E71EA" w:rsidRPr="00F2598F" w:rsidRDefault="007E71EA" w:rsidP="007E71EA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7" w:name="_Toc40861789"/>
      <w:r w:rsidRPr="00F2598F">
        <w:rPr>
          <w:b w:val="0"/>
          <w:bCs w:val="0"/>
          <w:szCs w:val="24"/>
        </w:rPr>
        <w:lastRenderedPageBreak/>
        <w:t>Приложение 3</w:t>
      </w:r>
      <w:bookmarkEnd w:id="7"/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7E71EA" w:rsidRDefault="007E71EA" w:rsidP="007050A0">
      <w:pPr>
        <w:pStyle w:val="2-"/>
      </w:pPr>
    </w:p>
    <w:p w:rsidR="00074C9B" w:rsidRDefault="007E71EA" w:rsidP="007050A0">
      <w:pPr>
        <w:pStyle w:val="2-"/>
      </w:pPr>
      <w:bookmarkStart w:id="8" w:name="_Toc40861790"/>
      <w:r w:rsidRPr="00F2598F">
        <w:t>Перечень нормативных правовых актов,</w:t>
      </w:r>
      <w:bookmarkEnd w:id="8"/>
      <w:r>
        <w:t xml:space="preserve"> </w:t>
      </w:r>
    </w:p>
    <w:p w:rsidR="007E71EA" w:rsidRDefault="007E71EA" w:rsidP="007050A0">
      <w:pPr>
        <w:pStyle w:val="2-"/>
      </w:pPr>
      <w:bookmarkStart w:id="9" w:name="_Toc40861791"/>
      <w:r w:rsidRPr="00F2598F">
        <w:t xml:space="preserve">регулирующих предоставление </w:t>
      </w:r>
      <w:r w:rsidR="00074C9B">
        <w:t>Муниципальной у</w:t>
      </w:r>
      <w:r w:rsidRPr="00F2598F">
        <w:t>слуги</w:t>
      </w:r>
      <w:bookmarkEnd w:id="9"/>
    </w:p>
    <w:p w:rsidR="00074C9B" w:rsidRPr="00F2598F" w:rsidRDefault="00074C9B" w:rsidP="007050A0">
      <w:pPr>
        <w:pStyle w:val="2-"/>
      </w:pPr>
      <w:bookmarkStart w:id="10" w:name="_Toc40861792"/>
      <w:r>
        <w:t>(с указанием их реквизитов и источников официального опубликования)</w:t>
      </w:r>
      <w:bookmarkEnd w:id="10"/>
    </w:p>
    <w:p w:rsidR="007E71EA" w:rsidRPr="00F2598F" w:rsidRDefault="007E71EA" w:rsidP="007E71EA">
      <w:pPr>
        <w:pStyle w:val="aff5"/>
        <w:spacing w:after="0" w:line="240" w:lineRule="auto"/>
        <w:jc w:val="right"/>
        <w:rPr>
          <w:b w:val="0"/>
          <w:bCs/>
          <w:szCs w:val="24"/>
        </w:rPr>
      </w:pPr>
    </w:p>
    <w:p w:rsidR="007E71EA" w:rsidRPr="00F2598F" w:rsidRDefault="007E71EA" w:rsidP="007050A0">
      <w:pPr>
        <w:pStyle w:val="2-"/>
        <w:rPr>
          <w:lang w:eastAsia="ar-SA"/>
        </w:rPr>
      </w:pP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1.</w:t>
      </w:r>
      <w:r w:rsidRPr="00F2598F">
        <w:rPr>
          <w:b w:val="0"/>
          <w:bCs/>
          <w:szCs w:val="24"/>
        </w:rPr>
        <w:tab/>
        <w:t>Конституция Российской Федерации</w:t>
      </w:r>
      <w:r w:rsidR="004E55B6">
        <w:rPr>
          <w:b w:val="0"/>
          <w:bCs/>
          <w:szCs w:val="24"/>
        </w:rPr>
        <w:t>, принятая всенародным голосованием 12.12.1993</w:t>
      </w:r>
      <w:r w:rsidRPr="00F2598F">
        <w:rPr>
          <w:b w:val="0"/>
          <w:bCs/>
          <w:szCs w:val="24"/>
        </w:rPr>
        <w:t xml:space="preserve"> (</w:t>
      </w:r>
      <w:r w:rsidR="004E55B6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Российская газета</w:t>
      </w:r>
      <w:r w:rsidR="004E55B6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</w:t>
      </w:r>
      <w:r w:rsidR="004E55B6">
        <w:rPr>
          <w:b w:val="0"/>
          <w:bCs/>
          <w:szCs w:val="24"/>
        </w:rPr>
        <w:t xml:space="preserve"> № 237,</w:t>
      </w:r>
      <w:r w:rsidRPr="00F2598F">
        <w:rPr>
          <w:b w:val="0"/>
          <w:bCs/>
          <w:szCs w:val="24"/>
        </w:rPr>
        <w:t xml:space="preserve"> </w:t>
      </w:r>
      <w:r w:rsidR="004E55B6">
        <w:rPr>
          <w:b w:val="0"/>
          <w:bCs/>
          <w:szCs w:val="24"/>
        </w:rPr>
        <w:t>25.12.</w:t>
      </w:r>
      <w:r w:rsidRPr="00F2598F">
        <w:rPr>
          <w:b w:val="0"/>
          <w:bCs/>
          <w:szCs w:val="24"/>
        </w:rPr>
        <w:t>1993);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2.</w:t>
      </w:r>
      <w:r w:rsidRPr="00F2598F">
        <w:rPr>
          <w:b w:val="0"/>
          <w:bCs/>
          <w:szCs w:val="24"/>
        </w:rPr>
        <w:tab/>
        <w:t>Конвенция о правах ребенка, одобренная Генеральной Ассамблеей ООН 20.11.</w:t>
      </w:r>
      <w:r w:rsidR="00432C38">
        <w:rPr>
          <w:b w:val="0"/>
          <w:bCs/>
          <w:szCs w:val="24"/>
        </w:rPr>
        <w:t>19</w:t>
      </w:r>
      <w:r w:rsidRPr="00F2598F">
        <w:rPr>
          <w:b w:val="0"/>
          <w:bCs/>
          <w:szCs w:val="24"/>
        </w:rPr>
        <w:t>89 (</w:t>
      </w:r>
      <w:r w:rsidR="00C13898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Сборник международных договоров СССР</w:t>
      </w:r>
      <w:r w:rsidR="00C13898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>, выпуск XLVI, 1993);</w:t>
      </w:r>
    </w:p>
    <w:p w:rsidR="00460972" w:rsidRDefault="009F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>Федеральный закон от 29.12.2012 № 273-ФЗ «Об образовании в Российской Федерации» (</w:t>
      </w:r>
      <w:r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CF53A0">
        <w:rPr>
          <w:b w:val="0"/>
          <w:bCs/>
          <w:szCs w:val="24"/>
        </w:rPr>
        <w:t>4.</w:t>
      </w:r>
      <w:r w:rsidRPr="00CF53A0">
        <w:rPr>
          <w:b w:val="0"/>
          <w:bCs/>
          <w:szCs w:val="24"/>
        </w:rPr>
        <w:tab/>
        <w:t>Федеральный</w:t>
      </w:r>
      <w:r w:rsidRPr="00F2598F">
        <w:rPr>
          <w:b w:val="0"/>
          <w:bCs/>
          <w:szCs w:val="24"/>
        </w:rPr>
        <w:t xml:space="preserve"> закон от </w:t>
      </w:r>
      <w:r w:rsidR="00B13A92">
        <w:rPr>
          <w:b w:val="0"/>
          <w:bCs/>
          <w:szCs w:val="24"/>
        </w:rPr>
        <w:t>04.12.2007</w:t>
      </w:r>
      <w:r w:rsidRPr="00F2598F">
        <w:rPr>
          <w:b w:val="0"/>
          <w:bCs/>
          <w:szCs w:val="24"/>
        </w:rPr>
        <w:t xml:space="preserve"> № 329-ФЗ «О физической культуре и спорте в Российской Федерации»</w:t>
      </w:r>
      <w:r w:rsidR="0025180C">
        <w:rPr>
          <w:b w:val="0"/>
          <w:bCs/>
          <w:szCs w:val="24"/>
        </w:rPr>
        <w:t xml:space="preserve"> (</w:t>
      </w:r>
      <w:r w:rsidR="00764104">
        <w:rPr>
          <w:b w:val="0"/>
          <w:bCs/>
          <w:szCs w:val="24"/>
        </w:rPr>
        <w:t>«Российская газета», № 276, 08.12.2007, «Собрание законодательства Российской Федерации», 10.12.2007, № 50, ст. 6242, «Парламентская газета», № 178-180, 14.12.2007)</w:t>
      </w:r>
      <w:r w:rsidRPr="00F2598F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5.</w:t>
      </w:r>
      <w:r w:rsidRPr="00F2598F">
        <w:rPr>
          <w:b w:val="0"/>
          <w:bCs/>
          <w:szCs w:val="24"/>
        </w:rPr>
        <w:tab/>
        <w:t>Федеральный закон от 06.10.2003 № 131-ФЗ «Об общих принципах организации местного самоуправления в Российской Федерации» (</w:t>
      </w:r>
      <w:r w:rsidR="00A8738B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A8738B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A8738B">
        <w:rPr>
          <w:b w:val="0"/>
          <w:bCs/>
          <w:szCs w:val="24"/>
        </w:rPr>
        <w:t>06.10.</w:t>
      </w:r>
      <w:r w:rsidRPr="00F2598F">
        <w:rPr>
          <w:b w:val="0"/>
          <w:bCs/>
          <w:szCs w:val="24"/>
        </w:rPr>
        <w:t>2003, № 40, ст. 3822</w:t>
      </w:r>
      <w:r w:rsidR="00A8738B">
        <w:rPr>
          <w:b w:val="0"/>
          <w:bCs/>
          <w:szCs w:val="24"/>
        </w:rPr>
        <w:t>, «Парламентская газета», № 186, 08.10.2003, «Российская газета», № 202, 08.10.2003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6.</w:t>
      </w:r>
      <w:r w:rsidRPr="00F2598F">
        <w:rPr>
          <w:b w:val="0"/>
          <w:bCs/>
          <w:szCs w:val="24"/>
        </w:rPr>
        <w:tab/>
        <w:t>Федеральный закон от 02.05.2006 № 59-ФЗ «О порядке рассмотрения обращений граждан Российской Федерации» (</w:t>
      </w:r>
      <w:r w:rsidR="00146F53">
        <w:rPr>
          <w:b w:val="0"/>
          <w:bCs/>
          <w:szCs w:val="24"/>
        </w:rPr>
        <w:t xml:space="preserve">«Российская газета», № 95, 05.05.2006, </w:t>
      </w:r>
      <w:r w:rsidR="007D1DC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7D1DC5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146F53">
        <w:rPr>
          <w:b w:val="0"/>
          <w:bCs/>
          <w:szCs w:val="24"/>
        </w:rPr>
        <w:t>08.05.</w:t>
      </w:r>
      <w:r w:rsidRPr="00F2598F">
        <w:rPr>
          <w:b w:val="0"/>
          <w:bCs/>
          <w:szCs w:val="24"/>
        </w:rPr>
        <w:t>2006 № 19, ст. 2060</w:t>
      </w:r>
      <w:r w:rsidR="00146F53">
        <w:rPr>
          <w:b w:val="0"/>
          <w:bCs/>
          <w:szCs w:val="24"/>
        </w:rPr>
        <w:t xml:space="preserve">, «Парламентская газета», </w:t>
      </w:r>
      <w:r w:rsidR="002F5EAC">
        <w:rPr>
          <w:b w:val="0"/>
          <w:bCs/>
          <w:szCs w:val="24"/>
        </w:rPr>
        <w:br/>
      </w:r>
      <w:r w:rsidR="00146F53">
        <w:rPr>
          <w:b w:val="0"/>
          <w:bCs/>
          <w:szCs w:val="24"/>
        </w:rPr>
        <w:t>№ 70-71, 11.05.2006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7.</w:t>
      </w:r>
      <w:r w:rsidRPr="00F2598F">
        <w:rPr>
          <w:b w:val="0"/>
          <w:bCs/>
          <w:szCs w:val="24"/>
        </w:rPr>
        <w:tab/>
        <w:t>Федеральный закон от 27.07.2006 № 152-ФЗ «О персональных данных» (</w:t>
      </w:r>
      <w:r w:rsidR="00D76934">
        <w:rPr>
          <w:b w:val="0"/>
          <w:bCs/>
          <w:szCs w:val="24"/>
        </w:rPr>
        <w:t>«Российская газета», № 165, 29.07.2006, 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76934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5132">
        <w:rPr>
          <w:b w:val="0"/>
          <w:bCs/>
          <w:szCs w:val="24"/>
        </w:rPr>
        <w:t>31.07.</w:t>
      </w:r>
      <w:r w:rsidRPr="00F2598F">
        <w:rPr>
          <w:b w:val="0"/>
          <w:bCs/>
          <w:szCs w:val="24"/>
        </w:rPr>
        <w:t>2006, № 31 (1 ч.), ст. 3451</w:t>
      </w:r>
      <w:r w:rsidR="00B55132">
        <w:rPr>
          <w:b w:val="0"/>
          <w:bCs/>
          <w:szCs w:val="24"/>
        </w:rPr>
        <w:t>, «Парламентская газета», № 126-127, 03.08.2006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8.</w:t>
      </w:r>
      <w:r w:rsidRPr="00F2598F">
        <w:rPr>
          <w:b w:val="0"/>
          <w:bCs/>
          <w:szCs w:val="24"/>
        </w:rPr>
        <w:tab/>
        <w:t>Федеральный закон от 25.07.2002 № 115-ФЗ «О правовом положении иностранных граждан в Российской Федерации» (</w:t>
      </w:r>
      <w:r w:rsidR="00B5468C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B5468C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B5468C">
        <w:rPr>
          <w:b w:val="0"/>
          <w:bCs/>
          <w:szCs w:val="24"/>
        </w:rPr>
        <w:t>29.07.</w:t>
      </w:r>
      <w:r w:rsidRPr="00F2598F">
        <w:rPr>
          <w:b w:val="0"/>
          <w:bCs/>
          <w:szCs w:val="24"/>
        </w:rPr>
        <w:t>2002, № 30, ст. 3032</w:t>
      </w:r>
      <w:r w:rsidR="00B5468C">
        <w:rPr>
          <w:b w:val="0"/>
          <w:bCs/>
          <w:szCs w:val="24"/>
        </w:rPr>
        <w:t>, «Российская газета», № 140, 31.07.2002, «Парламентская газета», № 144, 31.07.2002</w:t>
      </w:r>
      <w:r w:rsidRPr="00F2598F">
        <w:rPr>
          <w:b w:val="0"/>
          <w:bCs/>
          <w:szCs w:val="24"/>
        </w:rPr>
        <w:t>);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9.</w:t>
      </w:r>
      <w:r w:rsidRPr="00F2598F">
        <w:rPr>
          <w:b w:val="0"/>
          <w:bCs/>
          <w:szCs w:val="24"/>
        </w:rPr>
        <w:tab/>
      </w:r>
      <w:r w:rsidR="006E00E5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Семейный кодекс Российской Федерации</w:t>
      </w:r>
      <w:r w:rsidR="006E00E5">
        <w:rPr>
          <w:b w:val="0"/>
          <w:bCs/>
          <w:szCs w:val="24"/>
        </w:rPr>
        <w:t>» от 29.12.1995 № 223-ФЗ</w:t>
      </w:r>
      <w:r w:rsidRPr="00F2598F">
        <w:rPr>
          <w:b w:val="0"/>
          <w:bCs/>
          <w:szCs w:val="24"/>
        </w:rPr>
        <w:t xml:space="preserve"> (</w:t>
      </w:r>
      <w:r w:rsidR="00D66D91">
        <w:rPr>
          <w:b w:val="0"/>
          <w:bCs/>
          <w:szCs w:val="24"/>
        </w:rPr>
        <w:t>«</w:t>
      </w:r>
      <w:r w:rsidRPr="00F2598F">
        <w:rPr>
          <w:b w:val="0"/>
          <w:bCs/>
          <w:szCs w:val="24"/>
        </w:rPr>
        <w:t>Собрание законодательства Российской Федерации</w:t>
      </w:r>
      <w:r w:rsidR="00D66D91">
        <w:rPr>
          <w:b w:val="0"/>
          <w:bCs/>
          <w:szCs w:val="24"/>
        </w:rPr>
        <w:t>»</w:t>
      </w:r>
      <w:r w:rsidRPr="00F2598F">
        <w:rPr>
          <w:b w:val="0"/>
          <w:bCs/>
          <w:szCs w:val="24"/>
        </w:rPr>
        <w:t xml:space="preserve">, </w:t>
      </w:r>
      <w:r w:rsidR="00D66D91">
        <w:rPr>
          <w:b w:val="0"/>
          <w:bCs/>
          <w:szCs w:val="24"/>
        </w:rPr>
        <w:t>01.01.</w:t>
      </w:r>
      <w:r w:rsidRPr="00F2598F">
        <w:rPr>
          <w:b w:val="0"/>
          <w:bCs/>
          <w:szCs w:val="24"/>
        </w:rPr>
        <w:t>1996, № 1, ст. 16</w:t>
      </w:r>
      <w:r w:rsidR="00D66D91">
        <w:rPr>
          <w:b w:val="0"/>
          <w:bCs/>
          <w:szCs w:val="24"/>
        </w:rPr>
        <w:t>, «Российская газета», № 17, 27.01.1996</w:t>
      </w:r>
      <w:r w:rsidRPr="00F2598F">
        <w:rPr>
          <w:b w:val="0"/>
          <w:bCs/>
          <w:szCs w:val="24"/>
        </w:rPr>
        <w:t xml:space="preserve">); 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10.07.2013 № 584 </w:t>
      </w:r>
      <w:r>
        <w:rPr>
          <w:rFonts w:ascii="Times New Roman" w:hAnsi="Times New Roman"/>
          <w:bCs/>
          <w:sz w:val="24"/>
          <w:szCs w:val="24"/>
        </w:rPr>
        <w:br/>
        <w:t xml:space="preserve"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>
        <w:rPr>
          <w:rFonts w:ascii="Times New Roman" w:hAnsi="Times New Roman"/>
          <w:bCs/>
          <w:sz w:val="24"/>
          <w:szCs w:val="24"/>
        </w:rPr>
        <w:lastRenderedPageBreak/>
        <w:t>государственных и муниципальных услуг в электронной форме» (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20.07.2013,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«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Собрание законодательства Российской </w:t>
      </w:r>
      <w:r w:rsidR="0013470C">
        <w:rPr>
          <w:rFonts w:ascii="Times New Roman" w:hAnsi="Times New Roman"/>
          <w:sz w:val="24"/>
          <w:szCs w:val="24"/>
          <w:lang w:eastAsia="ru-RU"/>
        </w:rPr>
        <w:t>Федерации»</w:t>
      </w:r>
      <w:r w:rsidR="0013470C" w:rsidRPr="0013470C">
        <w:rPr>
          <w:rFonts w:ascii="Times New Roman" w:hAnsi="Times New Roman"/>
          <w:sz w:val="24"/>
          <w:szCs w:val="24"/>
          <w:lang w:eastAsia="ru-RU"/>
        </w:rPr>
        <w:t xml:space="preserve">, 29.07.2013, </w:t>
      </w:r>
      <w:r w:rsidR="0013470C">
        <w:rPr>
          <w:rFonts w:ascii="Times New Roman" w:hAnsi="Times New Roman"/>
          <w:sz w:val="24"/>
          <w:szCs w:val="24"/>
          <w:lang w:eastAsia="ru-RU"/>
        </w:rPr>
        <w:t>№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30 (часть II), ст. 4108)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ab/>
        <w:t xml:space="preserve">постановление Правительства Российской Федерации от 28.11.2011 № 977 </w:t>
      </w:r>
      <w:r>
        <w:rPr>
          <w:rFonts w:ascii="Times New Roman" w:hAnsi="Times New Roman"/>
          <w:bCs/>
          <w:sz w:val="24"/>
          <w:szCs w:val="24"/>
        </w:rPr>
        <w:br/>
        <w:t xml:space="preserve"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="009F1D37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/>
          <w:bCs/>
          <w:sz w:val="24"/>
          <w:szCs w:val="24"/>
        </w:rPr>
        <w:t>» («</w:t>
      </w:r>
      <w:r w:rsidR="009F1D37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едерации»</w:t>
      </w:r>
      <w:r w:rsidR="006C1C0A" w:rsidRPr="006C1C0A">
        <w:rPr>
          <w:rFonts w:ascii="Times New Roman" w:hAnsi="Times New Roman"/>
          <w:bCs/>
          <w:sz w:val="24"/>
          <w:szCs w:val="24"/>
          <w:lang w:eastAsia="ru-RU"/>
        </w:rPr>
        <w:t xml:space="preserve">, 05.12.2011, </w:t>
      </w:r>
      <w:r w:rsidR="006C1C0A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49 (ч. 5), ст. 7284»)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>
        <w:rPr>
          <w:rFonts w:ascii="Times New Roman" w:hAnsi="Times New Roman"/>
          <w:bCs/>
          <w:sz w:val="24"/>
          <w:szCs w:val="24"/>
        </w:rPr>
        <w:tab/>
        <w:t xml:space="preserve">приказ Министерства просвещения Российской Федерации от 09.11.2018 № 196 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>
        <w:rPr>
          <w:rFonts w:ascii="Times New Roman" w:hAnsi="Times New Roman"/>
          <w:bCs/>
          <w:sz w:val="24"/>
          <w:szCs w:val="24"/>
        </w:rPr>
        <w:tab/>
        <w:t>приказ Министерства культуры Российской Федерации от 14.08.2013 № 1145</w:t>
      </w:r>
      <w:r>
        <w:rPr>
          <w:rFonts w:ascii="Times New Roman" w:hAnsi="Times New Roman"/>
          <w:bCs/>
          <w:sz w:val="24"/>
          <w:szCs w:val="24"/>
        </w:rPr>
        <w:br/>
        <w:t>«Об утверждении порядка приема на обучение по дополнительным предпрофессиональным программам в области искусств» (</w:t>
      </w:r>
      <w:r w:rsidR="009F1D37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14.</w:t>
      </w:r>
      <w:r w:rsidRPr="00F2598F">
        <w:rPr>
          <w:b w:val="0"/>
          <w:bCs/>
          <w:szCs w:val="24"/>
        </w:rPr>
        <w:tab/>
        <w:t xml:space="preserve">Закон Московской области </w:t>
      </w:r>
      <w:r w:rsidR="00217FAC">
        <w:rPr>
          <w:b w:val="0"/>
          <w:bCs/>
          <w:szCs w:val="24"/>
        </w:rPr>
        <w:t xml:space="preserve">от 27.07.2013 </w:t>
      </w:r>
      <w:r w:rsidRPr="00F2598F">
        <w:rPr>
          <w:b w:val="0"/>
          <w:bCs/>
          <w:szCs w:val="24"/>
        </w:rPr>
        <w:t>№ 94/2013-ОЗ «Об образовании»</w:t>
      </w:r>
      <w:r w:rsidR="00217FAC">
        <w:rPr>
          <w:b w:val="0"/>
          <w:bCs/>
          <w:szCs w:val="24"/>
        </w:rPr>
        <w:t xml:space="preserve"> («Ежедневные Новости. Подмосковье», № 144, 08.08.2013)</w:t>
      </w:r>
      <w:r w:rsidRPr="00F2598F">
        <w:rPr>
          <w:b w:val="0"/>
          <w:bCs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>
        <w:rPr>
          <w:rFonts w:ascii="Times New Roman" w:hAnsi="Times New Roman"/>
          <w:bCs/>
          <w:sz w:val="24"/>
          <w:szCs w:val="24"/>
        </w:rPr>
        <w:tab/>
      </w:r>
      <w:r w:rsidR="00260DB4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становление Правительства Московской области от 30.07.2019 № 460/25 </w:t>
      </w:r>
      <w:r>
        <w:rPr>
          <w:rFonts w:ascii="Times New Roman" w:hAnsi="Times New Roman"/>
          <w:bCs/>
          <w:sz w:val="24"/>
          <w:szCs w:val="24"/>
        </w:rPr>
        <w:br/>
        <w:t>«О системе персонифицированного финансирования дополнительного образования детей в Московской области»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</w:t>
      </w:r>
      <w:r w:rsidR="00EB062E">
        <w:rPr>
          <w:rFonts w:ascii="Times New Roman" w:hAnsi="Times New Roman"/>
          <w:sz w:val="24"/>
          <w:szCs w:val="24"/>
          <w:lang w:eastAsia="ru-RU"/>
        </w:rPr>
        <w:t>ный</w:t>
      </w:r>
      <w:r w:rsidR="00EB062E" w:rsidRPr="00EB062E">
        <w:rPr>
          <w:rFonts w:ascii="Times New Roman" w:hAnsi="Times New Roman"/>
          <w:sz w:val="24"/>
          <w:szCs w:val="24"/>
          <w:lang w:eastAsia="ru-RU"/>
        </w:rPr>
        <w:t xml:space="preserve"> Интернет-портал</w:t>
      </w:r>
      <w:r w:rsidR="009F1D37">
        <w:rPr>
          <w:rFonts w:ascii="Times New Roman" w:hAnsi="Times New Roman"/>
          <w:sz w:val="24"/>
          <w:szCs w:val="24"/>
          <w:lang w:eastAsia="ru-RU"/>
        </w:rPr>
        <w:t xml:space="preserve"> Правительства Московской области http://www.mosreg.ru, 30.08.2019,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Ежедневные Новости. Подмосковье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169, 11.09.2019,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>Информационный вестник Правительства Московской области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EB062E" w:rsidRPr="00EB062E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EB062E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9F1D37" w:rsidRPr="009F1D37">
        <w:rPr>
          <w:rFonts w:ascii="Times New Roman" w:hAnsi="Times New Roman"/>
          <w:bCs/>
          <w:sz w:val="24"/>
          <w:szCs w:val="24"/>
          <w:lang w:eastAsia="ru-RU"/>
        </w:rPr>
        <w:t xml:space="preserve"> 18, 28.11.2019)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460972" w:rsidRDefault="00EC1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>
        <w:rPr>
          <w:rFonts w:ascii="Times New Roman" w:hAnsi="Times New Roman"/>
          <w:bCs/>
          <w:sz w:val="24"/>
          <w:szCs w:val="24"/>
        </w:rPr>
        <w:tab/>
      </w:r>
      <w:r w:rsidR="00260DB4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аспоряжение Министерства физической культуры, спорта и работы </w:t>
      </w:r>
      <w:r>
        <w:rPr>
          <w:rFonts w:ascii="Times New Roman" w:hAnsi="Times New Roman"/>
          <w:bCs/>
          <w:sz w:val="24"/>
          <w:szCs w:val="24"/>
        </w:rPr>
        <w:br/>
        <w:t>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9F1D37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3E7AFA" w:rsidRDefault="007E71EA" w:rsidP="00260DB4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17.</w:t>
      </w:r>
      <w:r w:rsidRPr="00F2598F">
        <w:rPr>
          <w:b w:val="0"/>
          <w:bCs/>
          <w:szCs w:val="24"/>
        </w:rPr>
        <w:tab/>
        <w:t>Устав муниципального образования</w:t>
      </w:r>
      <w:r w:rsidR="00260DB4">
        <w:rPr>
          <w:b w:val="0"/>
          <w:bCs/>
          <w:szCs w:val="24"/>
        </w:rPr>
        <w:t xml:space="preserve"> городской округа Зарайск Московской области , принят решением Совета депутатов городского округа Зарайск от 26.10.2017 г. № 10/1 (Официальный сайт администрации городского округа Зарайск </w:t>
      </w:r>
      <w:r w:rsidR="00260DB4" w:rsidRPr="00260DB4">
        <w:rPr>
          <w:b w:val="0"/>
          <w:bCs/>
          <w:szCs w:val="24"/>
        </w:rPr>
        <w:t>https://zarrayon.ru/</w:t>
      </w:r>
      <w:r w:rsidR="00260DB4">
        <w:rPr>
          <w:b w:val="0"/>
          <w:bCs/>
          <w:szCs w:val="24"/>
        </w:rPr>
        <w:t>);</w:t>
      </w:r>
      <w:r w:rsidRPr="00F2598F">
        <w:rPr>
          <w:b w:val="0"/>
          <w:bCs/>
          <w:szCs w:val="24"/>
        </w:rPr>
        <w:t xml:space="preserve">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18.</w:t>
      </w:r>
      <w:r w:rsidRPr="00F2598F">
        <w:rPr>
          <w:b w:val="0"/>
          <w:bCs/>
          <w:szCs w:val="24"/>
        </w:rPr>
        <w:tab/>
      </w:r>
      <w:r w:rsidR="003E7AFA">
        <w:rPr>
          <w:b w:val="0"/>
          <w:bCs/>
          <w:szCs w:val="24"/>
        </w:rPr>
        <w:t>п</w:t>
      </w:r>
      <w:r w:rsidR="003E7AFA" w:rsidRPr="00F2598F">
        <w:rPr>
          <w:b w:val="0"/>
          <w:bCs/>
          <w:szCs w:val="24"/>
        </w:rPr>
        <w:t xml:space="preserve">равовые </w:t>
      </w:r>
      <w:r w:rsidRPr="00F2598F">
        <w:rPr>
          <w:b w:val="0"/>
          <w:bCs/>
          <w:szCs w:val="24"/>
        </w:rPr>
        <w:t xml:space="preserve">акты </w:t>
      </w:r>
      <w:r w:rsidR="00260DB4">
        <w:rPr>
          <w:b w:val="0"/>
          <w:bCs/>
          <w:szCs w:val="24"/>
        </w:rPr>
        <w:t xml:space="preserve">городского округа  Зарайск </w:t>
      </w:r>
      <w:r w:rsidRPr="00F2598F">
        <w:rPr>
          <w:b w:val="0"/>
          <w:bCs/>
          <w:szCs w:val="24"/>
        </w:rPr>
        <w:t xml:space="preserve"> Московской области</w:t>
      </w:r>
      <w:r w:rsidR="003E7AFA">
        <w:rPr>
          <w:b w:val="0"/>
          <w:bCs/>
          <w:szCs w:val="24"/>
        </w:rPr>
        <w:t>;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>19.</w:t>
      </w:r>
      <w:r w:rsidRPr="00F2598F">
        <w:rPr>
          <w:b w:val="0"/>
          <w:bCs/>
          <w:szCs w:val="24"/>
        </w:rPr>
        <w:tab/>
        <w:t xml:space="preserve">Устав </w:t>
      </w:r>
      <w:r w:rsidR="003E7AFA">
        <w:rPr>
          <w:b w:val="0"/>
          <w:bCs/>
          <w:szCs w:val="24"/>
        </w:rPr>
        <w:t>О</w:t>
      </w:r>
      <w:r w:rsidRPr="00F2598F">
        <w:rPr>
          <w:b w:val="0"/>
          <w:bCs/>
          <w:szCs w:val="24"/>
        </w:rPr>
        <w:t xml:space="preserve">рганизации; </w:t>
      </w:r>
    </w:p>
    <w:p w:rsidR="007E71EA" w:rsidRPr="00F2598F" w:rsidRDefault="007E71EA" w:rsidP="007E71EA">
      <w:pPr>
        <w:pStyle w:val="aff5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20.    </w:t>
      </w:r>
      <w:r w:rsidR="003E7AFA">
        <w:rPr>
          <w:b w:val="0"/>
          <w:bCs/>
          <w:szCs w:val="24"/>
        </w:rPr>
        <w:t>л</w:t>
      </w:r>
      <w:r w:rsidR="003E7AFA" w:rsidRPr="00F2598F">
        <w:rPr>
          <w:b w:val="0"/>
          <w:bCs/>
          <w:szCs w:val="24"/>
        </w:rPr>
        <w:t xml:space="preserve">окальные </w:t>
      </w:r>
      <w:r w:rsidRPr="00F2598F">
        <w:rPr>
          <w:b w:val="0"/>
          <w:bCs/>
          <w:szCs w:val="24"/>
        </w:rPr>
        <w:t>правовые акты Организации.</w:t>
      </w:r>
    </w:p>
    <w:p w:rsidR="007E71EA" w:rsidRDefault="007E71EA" w:rsidP="007050A0">
      <w:pPr>
        <w:pStyle w:val="2-"/>
      </w:pPr>
    </w:p>
    <w:p w:rsidR="00036698" w:rsidRDefault="00036698" w:rsidP="007050A0">
      <w:pPr>
        <w:pStyle w:val="2-"/>
        <w:sectPr w:rsidR="00036698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11" w:name="_Toc40861793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4</w:t>
      </w:r>
      <w:bookmarkEnd w:id="11"/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260DB4" w:rsidRPr="00F2598F" w:rsidRDefault="00260DB4" w:rsidP="00260DB4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036698" w:rsidRDefault="00036698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12" w:name="_Toc40861794"/>
      <w:r w:rsidRPr="00F2598F">
        <w:t>Форма Запроса о предоставлении Муниципальной услуги</w:t>
      </w:r>
      <w:bookmarkEnd w:id="12"/>
    </w:p>
    <w:p w:rsidR="00612E8C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:rsidR="00612E8C" w:rsidRPr="00FF15F0" w:rsidRDefault="00612E8C" w:rsidP="00612E8C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(наименование) Заявителя (представителя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:rsidR="00612E8C" w:rsidRPr="00FF15F0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«Прием в муниципальные образовательные организации Московской области, реализующие дополнительные общеобразовательные программы»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(специальность, отделение)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:rsidR="00612E8C" w:rsidRPr="00F2598F" w:rsidRDefault="00612E8C" w:rsidP="003F135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lastRenderedPageBreak/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«Прием в муниципальные образовательные организации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Московской области, реализующие дополнительные общеобразовательные программы»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1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12E8C" w:rsidRPr="00F2598F" w:rsidRDefault="00612E8C" w:rsidP="00612E8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:rsidR="00612E8C" w:rsidRPr="00F2598F" w:rsidRDefault="00612E8C" w:rsidP="00EE0A83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612E8C" w:rsidRPr="00F2598F" w:rsidRDefault="00612E8C" w:rsidP="00612E8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612E8C" w:rsidRPr="00F2598F" w:rsidRDefault="00612E8C" w:rsidP="00612E8C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612E8C" w:rsidRPr="00F2598F" w:rsidTr="00251E78"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 w:bidi="en-US"/>
              </w:rPr>
            </w:pPr>
            <w:r w:rsidRPr="00F2598F">
              <w:rPr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2E8C" w:rsidRPr="00F2598F" w:rsidRDefault="00612E8C" w:rsidP="00251E78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612E8C" w:rsidRPr="00F2598F" w:rsidRDefault="00612E8C" w:rsidP="00612E8C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13" w:name="_Toc40861795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5</w:t>
      </w:r>
      <w:bookmarkEnd w:id="13"/>
    </w:p>
    <w:p w:rsidR="00260DB4" w:rsidRDefault="00260DB4" w:rsidP="00FA277E">
      <w:pPr>
        <w:pStyle w:val="aff5"/>
        <w:spacing w:after="0" w:line="240" w:lineRule="auto"/>
        <w:ind w:left="893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:rsidR="00260DB4" w:rsidRPr="00F2598F" w:rsidRDefault="00260DB4" w:rsidP="00FA277E">
      <w:pPr>
        <w:pStyle w:val="aff5"/>
        <w:spacing w:after="0" w:line="240" w:lineRule="auto"/>
        <w:ind w:left="893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предоставления Муниципальной услуги </w:t>
      </w:r>
    </w:p>
    <w:p w:rsidR="00260DB4" w:rsidRPr="00F2598F" w:rsidRDefault="00260DB4" w:rsidP="00FA277E">
      <w:pPr>
        <w:pStyle w:val="aff5"/>
        <w:spacing w:after="0" w:line="240" w:lineRule="auto"/>
        <w:ind w:left="8931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14" w:name="_Toc40861796"/>
      <w:r w:rsidRPr="00F2598F">
        <w:t>Описание документов, необходимых для предоставления Муниципальной услуги</w:t>
      </w:r>
      <w:bookmarkEnd w:id="14"/>
    </w:p>
    <w:p w:rsidR="00612E8C" w:rsidRPr="00F2598F" w:rsidRDefault="00612E8C" w:rsidP="00612E8C">
      <w:pPr>
        <w:pStyle w:val="affff5"/>
        <w:jc w:val="center"/>
        <w:rPr>
          <w:sz w:val="24"/>
          <w:szCs w:val="24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3969"/>
      </w:tblGrid>
      <w:tr w:rsidR="003F1353" w:rsidRPr="00F2598F" w:rsidTr="00E401E2">
        <w:trPr>
          <w:trHeight w:val="838"/>
          <w:tblHeader/>
        </w:trPr>
        <w:tc>
          <w:tcPr>
            <w:tcW w:w="1812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:rsidTr="00DF3A66">
        <w:trPr>
          <w:trHeight w:val="356"/>
          <w:tblHeader/>
        </w:trPr>
        <w:tc>
          <w:tcPr>
            <w:tcW w:w="1812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FFFFFF"/>
          </w:tcPr>
          <w:p w:rsidR="00300B8B" w:rsidRPr="00F2598F" w:rsidRDefault="00300B8B" w:rsidP="00251E7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:rsidTr="00DF3A66">
        <w:trPr>
          <w:trHeight w:val="291"/>
          <w:tblHeader/>
        </w:trPr>
        <w:tc>
          <w:tcPr>
            <w:tcW w:w="14572" w:type="dxa"/>
            <w:gridSpan w:val="4"/>
            <w:shd w:val="clear" w:color="auto" w:fill="FFFFFF"/>
          </w:tcPr>
          <w:p w:rsidR="003F1353" w:rsidRPr="00146DB0" w:rsidRDefault="003F1353" w:rsidP="00251E78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:rsidTr="00E401E2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:rsidR="003F1353" w:rsidRDefault="003F1353" w:rsidP="00251E78">
            <w:pPr>
              <w:spacing w:after="0" w:line="100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E7495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323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:rsidTr="00E401E2">
        <w:trPr>
          <w:trHeight w:val="563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:rsidR="003F1353" w:rsidRPr="000E6F1A" w:rsidRDefault="003F1353" w:rsidP="000363A9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3F1353" w:rsidRPr="00F2598F" w:rsidRDefault="003F1353" w:rsidP="000363A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</w:t>
            </w: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4A407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 xml:space="preserve">достоверение личности </w:t>
            </w:r>
            <w:r w:rsidRPr="00382A7A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F5305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7E789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:rsidR="003F1353" w:rsidRPr="00374FA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74FAF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FF5E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выдаваемое иностранному гражданину (дубликат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вида 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251E7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:rsidR="003F1353" w:rsidRPr="006E1459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6E145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2C308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предоставлении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бланка утверждена приказом МВД России от 28.09.2017 № 741 «Об утверждении Порядка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Default="003F1353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:rsidR="003F1353" w:rsidRPr="004B1779" w:rsidRDefault="003F1353" w:rsidP="003461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31141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871040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:rsidR="003F1353" w:rsidRPr="00871040" w:rsidRDefault="003F1353" w:rsidP="0087104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550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E53F6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298 «Об утверждении образцов и описания бланков основных документов, удостоверяющих личность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гражданина Российской Федерации за пределами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shd w:val="clear" w:color="auto" w:fill="FFFFFF"/>
          </w:tcPr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Распорядительный акт должен содержать: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наименование уполномоченного органа опеки и попечительства;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реквизиты распорядительного акта (дата, номер);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фамилию, имя, отчество лица, назначенного опекуном (попечителем);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фамилия, имя отчество лица, которому назначен опекун (попечитель)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подпись руководителя уполномоченного органа</w:t>
            </w: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 должен содержать следующие сведения: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 лица, которому документ выдан;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:rsidR="00733646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 опекуна 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-свидетельство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A208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:rsidTr="00E401E2">
        <w:trPr>
          <w:trHeight w:val="1946"/>
        </w:trPr>
        <w:tc>
          <w:tcPr>
            <w:tcW w:w="1812" w:type="dxa"/>
            <w:vMerge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остановлением Правительства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08.07.1997 № 828 </w:t>
            </w:r>
            <w:r w:rsidR="00BF5148">
              <w:rPr>
                <w:rFonts w:ascii="Times New Roman" w:hAnsi="Times New Roman"/>
                <w:sz w:val="24"/>
                <w:szCs w:val="24"/>
              </w:rPr>
              <w:br/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паспорте гражданина Российской Федерации, образца бланка и описания паспорта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гражданина Российской Федерации»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70"/>
        </w:trPr>
        <w:tc>
          <w:tcPr>
            <w:tcW w:w="1812" w:type="dxa"/>
            <w:vMerge w:val="restart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несовершеннолетнего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 Российской Федерации за пределами территории Российской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337"/>
        </w:trPr>
        <w:tc>
          <w:tcPr>
            <w:tcW w:w="1812" w:type="dxa"/>
            <w:vMerge w:val="restart"/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E401E2">
        <w:trPr>
          <w:trHeight w:val="6071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F1353" w:rsidRPr="00F2598F" w:rsidRDefault="003F1353" w:rsidP="00A45DD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B6790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:rsidTr="00632D5B">
        <w:trPr>
          <w:trHeight w:val="301"/>
        </w:trPr>
        <w:tc>
          <w:tcPr>
            <w:tcW w:w="1812" w:type="dxa"/>
            <w:shd w:val="clear" w:color="auto" w:fill="FFFFFF"/>
          </w:tcPr>
          <w:p w:rsidR="003F1353" w:rsidRPr="00F2598F" w:rsidRDefault="003F1353" w:rsidP="00A45DD7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A45D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1C133C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A45D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:rsidTr="000F4AD7">
        <w:trPr>
          <w:trHeight w:val="450"/>
        </w:trPr>
        <w:tc>
          <w:tcPr>
            <w:tcW w:w="14572" w:type="dxa"/>
            <w:gridSpan w:val="4"/>
            <w:shd w:val="clear" w:color="auto" w:fill="FFFFFF"/>
          </w:tcPr>
          <w:p w:rsidR="001745B7" w:rsidRDefault="001745B7" w:rsidP="000F4A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:rsidTr="00E401E2">
        <w:trPr>
          <w:trHeight w:val="1278"/>
        </w:trPr>
        <w:tc>
          <w:tcPr>
            <w:tcW w:w="1812" w:type="dxa"/>
            <w:shd w:val="clear" w:color="auto" w:fill="FFFFFF"/>
          </w:tcPr>
          <w:p w:rsidR="00B70868" w:rsidRDefault="003F1353" w:rsidP="000F4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:rsidR="003F1353" w:rsidRPr="00F2598F" w:rsidRDefault="003F1353" w:rsidP="00C271E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:rsidR="003F1353" w:rsidRPr="00F2598F" w:rsidRDefault="003F1353" w:rsidP="00954C0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3969" w:type="dxa"/>
            <w:shd w:val="clear" w:color="auto" w:fill="FFFFFF"/>
          </w:tcPr>
          <w:p w:rsidR="003F1353" w:rsidRPr="00F2598F" w:rsidRDefault="003F1353" w:rsidP="00C271E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  <w:sectPr w:rsidR="00612E8C" w:rsidSect="00612E8C">
          <w:pgSz w:w="16838" w:h="11906" w:orient="landscape" w:code="9"/>
          <w:pgMar w:top="993" w:right="1134" w:bottom="707" w:left="1134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15" w:name="_Toc40861797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6</w:t>
      </w:r>
      <w:bookmarkEnd w:id="15"/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3878A8" w:rsidRDefault="003878A8" w:rsidP="00377033">
      <w:pPr>
        <w:pStyle w:val="aff5"/>
        <w:spacing w:after="0"/>
        <w:jc w:val="left"/>
        <w:rPr>
          <w:szCs w:val="24"/>
        </w:rPr>
      </w:pPr>
    </w:p>
    <w:p w:rsidR="00612E8C" w:rsidRDefault="00612E8C" w:rsidP="00612E8C">
      <w:pPr>
        <w:pStyle w:val="aff5"/>
        <w:spacing w:after="0"/>
        <w:rPr>
          <w:szCs w:val="24"/>
        </w:rPr>
      </w:pPr>
    </w:p>
    <w:p w:rsidR="00EA6058" w:rsidRPr="00F2598F" w:rsidRDefault="00EA6058" w:rsidP="00EA6058">
      <w:pPr>
        <w:pStyle w:val="aff5"/>
        <w:spacing w:after="0"/>
        <w:rPr>
          <w:szCs w:val="24"/>
        </w:rPr>
      </w:pPr>
      <w:bookmarkStart w:id="16" w:name="_Hlk20901273"/>
    </w:p>
    <w:p w:rsidR="003878A8" w:rsidRPr="00F2598F" w:rsidRDefault="00EA6058" w:rsidP="00EA6058">
      <w:pPr>
        <w:pStyle w:val="2-"/>
      </w:pPr>
      <w:bookmarkStart w:id="17" w:name="_Toc40861798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17"/>
    </w:p>
    <w:bookmarkEnd w:id="16"/>
    <w:p w:rsidR="003878A8" w:rsidRPr="00F2598F" w:rsidRDefault="003878A8" w:rsidP="003878A8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3878A8" w:rsidRPr="00F2598F" w:rsidRDefault="003878A8" w:rsidP="003878A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</w:p>
    <w:p w:rsidR="003878A8" w:rsidRPr="00F2598F" w:rsidRDefault="003878A8" w:rsidP="003878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:rsidTr="00D33A88">
        <w:trPr>
          <w:trHeight w:val="802"/>
        </w:trPr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:rsidTr="00203297">
        <w:trPr>
          <w:trHeight w:val="291"/>
        </w:trPr>
        <w:tc>
          <w:tcPr>
            <w:tcW w:w="1126" w:type="dxa"/>
          </w:tcPr>
          <w:p w:rsidR="00E5274A" w:rsidRPr="00F2598F" w:rsidRDefault="00E5274A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:rsidR="00E5274A" w:rsidRPr="00F2598F" w:rsidRDefault="00E5274A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:rsidR="003878A8" w:rsidRPr="00F2598F" w:rsidRDefault="003878A8" w:rsidP="00D33A88">
            <w:pPr>
              <w:pStyle w:val="1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:rsidTr="00D33A88">
        <w:trPr>
          <w:trHeight w:val="958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:rsidR="003878A8" w:rsidRPr="00F2598F" w:rsidRDefault="003878A8" w:rsidP="00E13F20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</w:t>
            </w:r>
            <w:r w:rsidRPr="00F2598F">
              <w:rPr>
                <w:sz w:val="24"/>
                <w:szCs w:val="24"/>
              </w:rPr>
              <w:lastRenderedPageBreak/>
              <w:t xml:space="preserve">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Указать исчерпывающий перечень </w:t>
            </w:r>
            <w:r w:rsidRPr="00F2598F">
              <w:rPr>
                <w:sz w:val="24"/>
                <w:szCs w:val="24"/>
              </w:rPr>
              <w:lastRenderedPageBreak/>
              <w:t>документов, содержащих повреждения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B70868" w:rsidRDefault="00B3107A" w:rsidP="00103949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>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:rsidR="003878A8" w:rsidRPr="00F2598F" w:rsidRDefault="003878A8" w:rsidP="00103949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3878A8" w:rsidRPr="00F2598F" w:rsidRDefault="00B3107A" w:rsidP="00080EDD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:rsidR="003878A8" w:rsidRPr="00F2598F" w:rsidRDefault="003878A8" w:rsidP="00563B5F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:rsidTr="00D33A88"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:rsidTr="00BE2019">
        <w:trPr>
          <w:trHeight w:val="1363"/>
        </w:trPr>
        <w:tc>
          <w:tcPr>
            <w:tcW w:w="1126" w:type="dxa"/>
          </w:tcPr>
          <w:p w:rsidR="003878A8" w:rsidRPr="00F2598F" w:rsidRDefault="003878A8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:rsidR="00760B22" w:rsidRDefault="00B3107A" w:rsidP="00BE2019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:rsidR="003878A8" w:rsidRPr="00F2598F" w:rsidRDefault="002603B1" w:rsidP="00D33A88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3878A8" w:rsidRPr="00F2598F" w:rsidRDefault="003878A8" w:rsidP="003878A8">
      <w:pPr>
        <w:tabs>
          <w:tab w:val="left" w:pos="1496"/>
        </w:tabs>
        <w:autoSpaceDE w:val="0"/>
        <w:autoSpaceDN w:val="0"/>
        <w:adjustRightInd w:val="0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78A8" w:rsidRPr="00F2598F" w:rsidRDefault="003878A8" w:rsidP="003878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78A8" w:rsidRPr="00F2598F" w:rsidRDefault="003878A8" w:rsidP="003878A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Default="003878A8" w:rsidP="003878A8">
      <w:pPr>
        <w:pStyle w:val="aff5"/>
        <w:spacing w:after="0"/>
        <w:rPr>
          <w:szCs w:val="24"/>
        </w:rPr>
      </w:pPr>
      <w:r w:rsidRPr="00F2598F">
        <w:rPr>
          <w:szCs w:val="24"/>
        </w:rPr>
        <w:br w:type="page"/>
      </w:r>
    </w:p>
    <w:p w:rsidR="003878A8" w:rsidRPr="00F2598F" w:rsidRDefault="003878A8" w:rsidP="003878A8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18" w:name="_Toc40861799"/>
      <w:r w:rsidRPr="00F2598F">
        <w:rPr>
          <w:b w:val="0"/>
          <w:bCs w:val="0"/>
          <w:szCs w:val="24"/>
        </w:rPr>
        <w:lastRenderedPageBreak/>
        <w:t xml:space="preserve">Приложение </w:t>
      </w:r>
      <w:r>
        <w:rPr>
          <w:b w:val="0"/>
          <w:bCs w:val="0"/>
          <w:szCs w:val="24"/>
        </w:rPr>
        <w:t>7</w:t>
      </w:r>
      <w:bookmarkEnd w:id="18"/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  <w:bookmarkStart w:id="19" w:name="_Toc40861800"/>
      <w:r w:rsidRPr="00F2598F">
        <w:t>Форма уведомления о назначении приемных (вступительных) испытаний</w:t>
      </w:r>
      <w:bookmarkEnd w:id="19"/>
    </w:p>
    <w:p w:rsidR="00742338" w:rsidRDefault="00742338" w:rsidP="007050A0">
      <w:pPr>
        <w:pStyle w:val="2-"/>
      </w:pP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97555F" w:rsidRPr="00F2598F" w:rsidRDefault="0097555F" w:rsidP="009755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742338" w:rsidRPr="00F2598F" w:rsidRDefault="00742338" w:rsidP="007050A0">
      <w:pPr>
        <w:pStyle w:val="2-"/>
      </w:pP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12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:rsidR="00612E8C" w:rsidRPr="00F2598F" w:rsidRDefault="00612E8C" w:rsidP="00612E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:rsidR="00612E8C" w:rsidRPr="00F2598F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3A26F7" w:rsidRDefault="00612E8C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3A26F7">
        <w:rPr>
          <w:rFonts w:ascii="Times New Roman" w:hAnsi="Times New Roman"/>
          <w:sz w:val="24"/>
          <w:szCs w:val="24"/>
        </w:rPr>
        <w:t>;</w:t>
      </w:r>
    </w:p>
    <w:p w:rsidR="00612E8C" w:rsidRPr="000F54AA" w:rsidRDefault="003A26F7" w:rsidP="00612E8C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612E8C" w:rsidRDefault="00612E8C" w:rsidP="00C05137">
      <w:pPr>
        <w:spacing w:after="120" w:line="240" w:lineRule="auto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:rsidR="00D015EE" w:rsidRDefault="00D015EE" w:rsidP="00C05137">
      <w:pPr>
        <w:pStyle w:val="aff5"/>
        <w:jc w:val="left"/>
        <w:rPr>
          <w:b w:val="0"/>
          <w:szCs w:val="24"/>
        </w:rPr>
      </w:pPr>
    </w:p>
    <w:p w:rsidR="00D015EE" w:rsidRPr="00F2598F" w:rsidRDefault="00D015EE" w:rsidP="00D01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015EE" w:rsidRPr="00F2598F" w:rsidRDefault="00D015EE" w:rsidP="00D015E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D015EE" w:rsidRDefault="00D015EE" w:rsidP="00D015EE">
      <w:pPr>
        <w:pStyle w:val="aff5"/>
        <w:jc w:val="left"/>
        <w:rPr>
          <w:b w:val="0"/>
          <w:szCs w:val="24"/>
        </w:rPr>
        <w:sectPr w:rsidR="00D015EE" w:rsidSect="00B240D7">
          <w:headerReference w:type="default" r:id="rId12"/>
          <w:footerReference w:type="default" r:id="rId13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0" w:name="_Toc40861801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8</w:t>
      </w:r>
      <w:bookmarkEnd w:id="20"/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Default="00612E8C" w:rsidP="007050A0">
      <w:pPr>
        <w:pStyle w:val="2-"/>
      </w:pPr>
    </w:p>
    <w:p w:rsidR="00612E8C" w:rsidRDefault="00612E8C" w:rsidP="007050A0">
      <w:pPr>
        <w:pStyle w:val="2-"/>
      </w:pPr>
    </w:p>
    <w:p w:rsidR="00612E8C" w:rsidRPr="00F2598F" w:rsidRDefault="00612E8C" w:rsidP="007050A0">
      <w:pPr>
        <w:pStyle w:val="2-"/>
      </w:pPr>
      <w:bookmarkStart w:id="21" w:name="_Toc40861802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21"/>
      <w:r w:rsidRPr="00F2598F">
        <w:t xml:space="preserve"> </w:t>
      </w:r>
    </w:p>
    <w:p w:rsidR="00612E8C" w:rsidRPr="00AE6D41" w:rsidRDefault="00612E8C" w:rsidP="00612E8C">
      <w:pPr>
        <w:pStyle w:val="aff5"/>
        <w:spacing w:after="0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:rsidR="00612E8C" w:rsidRDefault="00612E8C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DD74A0" w:rsidRPr="00F2598F" w:rsidRDefault="00DD74A0" w:rsidP="00DD74A0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:rsidR="00DD74A0" w:rsidRPr="00F2598F" w:rsidRDefault="00DD74A0" w:rsidP="00AE6D41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:rsidR="00612E8C" w:rsidRPr="00F2598F" w:rsidRDefault="00612E8C" w:rsidP="00612E8C">
      <w:pPr>
        <w:spacing w:after="0" w:line="100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12E8C" w:rsidRPr="00F2598F" w:rsidRDefault="00612E8C" w:rsidP="00612E8C">
      <w:pPr>
        <w:pStyle w:val="2f5"/>
        <w:spacing w:after="0" w:line="100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:rsidR="00612E8C" w:rsidRPr="00F2598F" w:rsidRDefault="00612E8C" w:rsidP="00612E8C">
      <w:pPr>
        <w:pStyle w:val="2f5"/>
        <w:spacing w:after="0"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12E8C" w:rsidRPr="00F2598F" w:rsidRDefault="00612E8C" w:rsidP="00612E8C">
      <w:pPr>
        <w:pStyle w:val="2f5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12E8C" w:rsidRPr="00F2598F" w:rsidRDefault="00612E8C" w:rsidP="00612E8C">
      <w:pPr>
        <w:spacing w:after="0" w:line="10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>предоставлении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 гр. ________________________.</w:t>
      </w:r>
    </w:p>
    <w:p w:rsidR="00612E8C" w:rsidRPr="00F2598F" w:rsidRDefault="00612E8C" w:rsidP="00FA277E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(Четырех)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удостоверяющий личность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Заявителя;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:rsidR="00612E8C" w:rsidRPr="00F2598F" w:rsidRDefault="00612E8C" w:rsidP="00612E8C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612E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:rsidR="00612E8C" w:rsidRPr="00F2598F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:rsidR="00612E8C" w:rsidRDefault="00612E8C" w:rsidP="00612E8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12E8C" w:rsidRPr="00F2598F" w:rsidRDefault="00612E8C" w:rsidP="00AE6D41">
      <w:pPr>
        <w:spacing w:after="0" w:line="240" w:lineRule="auto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:rsidR="00612E8C" w:rsidRPr="00F2598F" w:rsidRDefault="00612E8C" w:rsidP="00612E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:rsidR="00612E8C" w:rsidRPr="00F2598F" w:rsidRDefault="00612E8C" w:rsidP="00612E8C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22" w:name="_Toc40861803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3878A8">
        <w:rPr>
          <w:b w:val="0"/>
          <w:bCs w:val="0"/>
          <w:szCs w:val="24"/>
        </w:rPr>
        <w:t>9</w:t>
      </w:r>
      <w:bookmarkEnd w:id="22"/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Pr="00F2598F" w:rsidRDefault="00612E8C" w:rsidP="00612E8C">
      <w:pPr>
        <w:pStyle w:val="aff5"/>
        <w:spacing w:after="0"/>
        <w:rPr>
          <w:szCs w:val="24"/>
        </w:rPr>
      </w:pPr>
    </w:p>
    <w:p w:rsidR="00612E8C" w:rsidRDefault="00612E8C" w:rsidP="007050A0">
      <w:pPr>
        <w:pStyle w:val="2-"/>
      </w:pPr>
    </w:p>
    <w:p w:rsidR="007F7218" w:rsidRPr="00062B9C" w:rsidRDefault="007F7218" w:rsidP="007050A0">
      <w:pPr>
        <w:pStyle w:val="2-"/>
      </w:pPr>
      <w:bookmarkStart w:id="23" w:name="_Toc40861804"/>
      <w:r w:rsidRPr="00062B9C">
        <w:t>Форма договора об образовании на обучение по дополнительным образовательным программам</w:t>
      </w:r>
      <w:bookmarkEnd w:id="23"/>
    </w:p>
    <w:p w:rsidR="00285E39" w:rsidRDefault="00285E3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218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3501F2" w:rsidRPr="00B12FF3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3501F2" w:rsidRPr="003501F2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                                                        "__" _____________ 20__ г.</w:t>
      </w:r>
    </w:p>
    <w:p w:rsidR="003501F2" w:rsidRPr="00062B9C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заключения договора)          </w:t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62B9C"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(дата заключения договора)</w:t>
      </w:r>
    </w:p>
    <w:p w:rsidR="003501F2" w:rsidRPr="00062B9C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3501F2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осуществляющее образовательную деятельность (далее - образовательная организация) на основании лицензии от "__" _____________ 20__ г. N _______, выданной 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:rsidR="003501F2" w:rsidRPr="007D7130" w:rsidRDefault="00A15DFA" w:rsidP="007D7130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лицензирующего органа)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дальнейшем "Исполнитель",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должности, фамилия, имя, отчество (при наличии) представителя Исполнителя)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Par72"/>
      <w:bookmarkStart w:id="25" w:name="_Toc38631252"/>
      <w:bookmarkStart w:id="26" w:name="_Toc38632295"/>
      <w:bookmarkEnd w:id="2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25"/>
      <w:bookmarkEnd w:id="26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(указывается количество месяцев, лет)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:rsidR="007F7218" w:rsidRPr="007D7130" w:rsidRDefault="007F7218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7" w:name="Par96"/>
      <w:bookmarkEnd w:id="27"/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" w:name="_Toc38631253"/>
      <w:bookmarkStart w:id="29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28"/>
        <w:bookmarkEnd w:id="29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Федерации". Обучающийся также вправе: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Получать полную и достоверную информацию об оценке своих знаний, умений,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навыков и компетенций, а также о критериях этой оценки.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" w:name="Par109"/>
      <w:bookmarkStart w:id="31" w:name="_Toc38631254"/>
      <w:bookmarkStart w:id="32" w:name="_Toc38632297"/>
      <w:bookmarkStart w:id="33" w:name="_Toc38635495"/>
      <w:bookmarkStart w:id="34" w:name="_Toc38832274"/>
      <w:bookmarkStart w:id="35" w:name="_Toc38912078"/>
      <w:bookmarkStart w:id="36" w:name="_Toc38912499"/>
      <w:bookmarkStart w:id="37" w:name="_Toc39769939"/>
      <w:bookmarkStart w:id="38" w:name="_Toc40710578"/>
      <w:bookmarkStart w:id="39" w:name="_Toc40861805"/>
      <w:bookmarkEnd w:id="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1"/>
      <w:bookmarkEnd w:id="32"/>
      <w:bookmarkEnd w:id="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4"/>
      <w:bookmarkEnd w:id="35"/>
      <w:bookmarkEnd w:id="36"/>
      <w:bookmarkEnd w:id="37"/>
      <w:bookmarkEnd w:id="38"/>
      <w:bookmarkEnd w:id="39"/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N 273-ФЗ "Об образовании в Российской Федерации", в том числе: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Par130"/>
      <w:bookmarkStart w:id="41" w:name="_Toc38631255"/>
      <w:bookmarkStart w:id="42" w:name="_Toc38632298"/>
      <w:bookmarkEnd w:id="4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41"/>
        <w:bookmarkEnd w:id="42"/>
      </w:hyperlink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501F2" w:rsidRPr="007D7130" w:rsidRDefault="00A15DFA" w:rsidP="008A2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(период оплаты (единовременно, ежемесячно, ежеквартально, по четвертям, полугодиям или иной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Par144"/>
      <w:bookmarkStart w:id="44" w:name="_Toc38631256"/>
      <w:bookmarkStart w:id="45" w:name="_Toc38632299"/>
      <w:bookmarkEnd w:id="4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44"/>
      <w:bookmarkEnd w:id="45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501F2" w:rsidRPr="007D7130" w:rsidRDefault="003501F2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Par160"/>
      <w:bookmarkStart w:id="47" w:name="_Toc38631257"/>
      <w:bookmarkStart w:id="48" w:name="_Toc38632300"/>
      <w:bookmarkEnd w:id="4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47"/>
      <w:bookmarkEnd w:id="48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Par175"/>
      <w:bookmarkStart w:id="50" w:name="_Toc38631258"/>
      <w:bookmarkStart w:id="51" w:name="_Toc38632301"/>
      <w:bookmarkEnd w:id="49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50"/>
      <w:bookmarkEnd w:id="51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Par179"/>
      <w:bookmarkStart w:id="53" w:name="_Toc38631259"/>
      <w:bookmarkStart w:id="54" w:name="_Toc38632302"/>
      <w:bookmarkEnd w:id="5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53"/>
      <w:bookmarkEnd w:id="54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501F2" w:rsidRPr="007D7130" w:rsidRDefault="00A15DFA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01F2" w:rsidRPr="007D7130" w:rsidRDefault="00A15DFA" w:rsidP="00B12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Par186"/>
      <w:bookmarkStart w:id="56" w:name="_Toc38631260"/>
      <w:bookmarkStart w:id="57" w:name="_Toc38632303"/>
      <w:bookmarkEnd w:id="5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56"/>
      <w:bookmarkEnd w:id="57"/>
    </w:p>
    <w:p w:rsidR="003501F2" w:rsidRPr="007D7130" w:rsidRDefault="003501F2" w:rsidP="00350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:rsidTr="003501F2">
        <w:tc>
          <w:tcPr>
            <w:tcW w:w="3662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(полное наименование и фирменное наименование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 организации)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 (при наличии)/наименование юридического лица)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(место нахождения/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lastRenderedPageBreak/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(фамилия, имя, отчество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(дата рождения)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(адрес места жительства)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A2580" w:rsidRPr="005553A5" w:rsidRDefault="008A2580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(паспорт: серия, номер, когда и кем выдан)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(банковские реквизиты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(при наличии), телефон)</w:t>
            </w:r>
          </w:p>
          <w:p w:rsidR="003501F2" w:rsidRPr="005553A5" w:rsidRDefault="003501F2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:rsidR="003501F2" w:rsidRPr="005553A5" w:rsidRDefault="00A15DFA" w:rsidP="00350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285E39" w:rsidRDefault="00B85CFC">
      <w:r w:rsidRPr="00612E8C">
        <w:rPr>
          <w:rFonts w:ascii="Times New Roman" w:hAnsi="Times New Roman"/>
          <w:sz w:val="24"/>
          <w:szCs w:val="24"/>
          <w:lang w:eastAsia="ru-RU"/>
        </w:rPr>
        <w:lastRenderedPageBreak/>
        <w:br w:type="page"/>
      </w:r>
      <w:r w:rsidR="003501F2" w:rsidRPr="007D7130">
        <w:lastRenderedPageBreak/>
        <w:t>------------------------------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8" w:name="Par212"/>
      <w:bookmarkEnd w:id="58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9" w:name="Par213"/>
      <w:bookmarkEnd w:id="59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0" w:name="Par214"/>
      <w:bookmarkEnd w:id="60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1" w:name="Par216"/>
      <w:bookmarkEnd w:id="61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2" w:name="Par217"/>
      <w:bookmarkEnd w:id="62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3" w:name="Par218"/>
      <w:bookmarkEnd w:id="63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4" w:name="Par219"/>
      <w:bookmarkEnd w:id="64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5" w:name="Par220"/>
      <w:bookmarkEnd w:id="65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ar221"/>
      <w:bookmarkEnd w:id="66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A15DFA">
          <w:rPr>
            <w:rFonts w:ascii="Times New Roman" w:hAnsi="Times New Roman" w:cs="Times New Roman"/>
          </w:rPr>
          <w:t>2013 г</w:t>
        </w:r>
      </w:smartTag>
      <w:r w:rsidRPr="00A15DFA">
        <w:rPr>
          <w:rFonts w:ascii="Times New Roman" w:hAnsi="Times New Roman" w:cs="Times New Roman"/>
        </w:rPr>
        <w:t>. N 706 (Собрание законодательства Российской Федерации, 2013, N 34, ст. 4437).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ar222"/>
      <w:bookmarkEnd w:id="67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8" w:name="Par223"/>
      <w:bookmarkEnd w:id="68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9" w:name="Par224"/>
      <w:bookmarkEnd w:id="69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0" w:name="Par225"/>
      <w:bookmarkEnd w:id="70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1" w:name="Par226"/>
      <w:bookmarkEnd w:id="71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:rsidR="003501F2" w:rsidRPr="007D7130" w:rsidRDefault="00A15DFA" w:rsidP="003501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2" w:name="Par227"/>
      <w:bookmarkEnd w:id="72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:rsidR="003501F2" w:rsidRPr="007D7130" w:rsidRDefault="003501F2" w:rsidP="00FA3552">
      <w:pPr>
        <w:rPr>
          <w:rFonts w:ascii="Times New Roman" w:hAnsi="Times New Roman"/>
          <w:sz w:val="24"/>
          <w:szCs w:val="24"/>
        </w:rPr>
      </w:pPr>
    </w:p>
    <w:p w:rsidR="007F7218" w:rsidRDefault="007F7218" w:rsidP="00FA3552">
      <w:pPr>
        <w:rPr>
          <w:rFonts w:ascii="Times New Roman" w:hAnsi="Times New Roman"/>
          <w:sz w:val="24"/>
          <w:szCs w:val="24"/>
        </w:rPr>
        <w:sectPr w:rsidR="007F7218" w:rsidSect="00612E8C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7F7218" w:rsidRPr="00F2598F" w:rsidRDefault="007F7218" w:rsidP="007F7218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pStyle w:val="affff9"/>
        <w:spacing w:after="0"/>
        <w:ind w:left="5387"/>
        <w:jc w:val="left"/>
        <w:rPr>
          <w:b w:val="0"/>
          <w:szCs w:val="24"/>
        </w:rPr>
      </w:pPr>
      <w:bookmarkStart w:id="73" w:name="_Toc40861806"/>
      <w:r w:rsidRPr="00F2598F">
        <w:rPr>
          <w:b w:val="0"/>
          <w:bCs w:val="0"/>
          <w:szCs w:val="24"/>
        </w:rPr>
        <w:t xml:space="preserve">Приложение </w:t>
      </w:r>
      <w:r w:rsidR="003878A8">
        <w:rPr>
          <w:b w:val="0"/>
          <w:bCs w:val="0"/>
          <w:szCs w:val="24"/>
        </w:rPr>
        <w:t>10</w:t>
      </w:r>
      <w:bookmarkEnd w:id="73"/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FA277E" w:rsidRPr="00F2598F" w:rsidRDefault="00FA277E" w:rsidP="00FA277E">
      <w:pPr>
        <w:pStyle w:val="aff5"/>
        <w:spacing w:after="0" w:line="240" w:lineRule="auto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FF15F0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F15F0" w:rsidRPr="00F2598F" w:rsidRDefault="00FF15F0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2" w:rsidRPr="00FF15F0" w:rsidRDefault="00FF15F0" w:rsidP="007050A0">
      <w:pPr>
        <w:pStyle w:val="2-"/>
      </w:pPr>
      <w:bookmarkStart w:id="74" w:name="_Toc40861807"/>
      <w:r w:rsidRPr="00B12FF3">
        <w:t>Форма</w:t>
      </w:r>
      <w:r w:rsidRPr="00F2598F">
        <w:t xml:space="preserve"> </w:t>
      </w:r>
      <w:r w:rsidR="00445B32" w:rsidRPr="00FF15F0">
        <w:t>договора об образовании на обучение по дополнительным общеразвивающим программам в рамках системы персонифицированного финансирования</w:t>
      </w:r>
      <w:bookmarkEnd w:id="74"/>
    </w:p>
    <w:p w:rsidR="003A52FE" w:rsidRPr="00F2598F" w:rsidRDefault="003A52FE" w:rsidP="00445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A52FE" w:rsidRPr="00F2598F" w:rsidRDefault="003A52FE" w:rsidP="00445B32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445B32" w:rsidRPr="00F2598F" w:rsidTr="003A52FE">
        <w:trPr>
          <w:trHeight w:val="499"/>
        </w:trPr>
        <w:tc>
          <w:tcPr>
            <w:tcW w:w="5059" w:type="dxa"/>
            <w:shd w:val="clear" w:color="auto" w:fill="FFFFFF"/>
          </w:tcPr>
          <w:p w:rsidR="00445B32" w:rsidRPr="00F2598F" w:rsidRDefault="00445B32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«__</w:t>
            </w:r>
            <w:r w:rsidR="0027243B" w:rsidRPr="00F2598F">
              <w:rPr>
                <w:rFonts w:ascii="Times New Roman" w:hAnsi="Times New Roman"/>
                <w:sz w:val="24"/>
                <w:szCs w:val="24"/>
              </w:rPr>
              <w:t>_____»________________ 20 ___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235" w:type="dxa"/>
            <w:shd w:val="clear" w:color="auto" w:fill="FFFFFF"/>
          </w:tcPr>
          <w:p w:rsidR="00445B32" w:rsidRPr="00F2598F" w:rsidRDefault="003A52FE" w:rsidP="003A52FE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2E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445B32" w:rsidRPr="00F2598F">
              <w:rPr>
                <w:rFonts w:ascii="Times New Roman" w:hAnsi="Times New Roman"/>
                <w:sz w:val="24"/>
                <w:szCs w:val="24"/>
              </w:rPr>
              <w:t>№ __________________</w:t>
            </w:r>
          </w:p>
        </w:tc>
      </w:tr>
    </w:tbl>
    <w:p w:rsidR="00445B32" w:rsidRPr="00F2598F" w:rsidRDefault="00445B32" w:rsidP="00445B32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(полное наименование Организации)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 w:rsidR="00512ECC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</w:t>
      </w:r>
      <w:r w:rsidR="00913864" w:rsidRPr="00F2598F">
        <w:rPr>
          <w:rFonts w:ascii="Times New Roman" w:hAnsi="Times New Roman"/>
          <w:sz w:val="24"/>
          <w:szCs w:val="24"/>
        </w:rPr>
        <w:t>ой 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913864" w:rsidRPr="00F2598F">
        <w:rPr>
          <w:rFonts w:ascii="Times New Roman" w:hAnsi="Times New Roman"/>
          <w:sz w:val="24"/>
          <w:szCs w:val="24"/>
        </w:rPr>
        <w:t xml:space="preserve">             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512ECC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F2598F">
        <w:rPr>
          <w:rFonts w:ascii="Times New Roman" w:hAnsi="Times New Roman"/>
          <w:sz w:val="24"/>
          <w:szCs w:val="24"/>
        </w:rPr>
        <w:t xml:space="preserve">   </w:t>
      </w:r>
      <w:r w:rsidR="00445B32" w:rsidRPr="00F2598F">
        <w:rPr>
          <w:rFonts w:ascii="Times New Roman" w:hAnsi="Times New Roman"/>
          <w:sz w:val="24"/>
          <w:szCs w:val="24"/>
        </w:rPr>
        <w:t>(кем, когда)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27243B" w:rsidRPr="00F2598F">
        <w:rPr>
          <w:rFonts w:ascii="Times New Roman" w:hAnsi="Times New Roman"/>
          <w:sz w:val="24"/>
          <w:szCs w:val="24"/>
        </w:rPr>
        <w:t>_</w:t>
      </w:r>
      <w:r w:rsidR="00512ECC">
        <w:rPr>
          <w:rFonts w:ascii="Times New Roman" w:hAnsi="Times New Roman"/>
          <w:sz w:val="24"/>
          <w:szCs w:val="24"/>
        </w:rPr>
        <w:t>_______</w:t>
      </w:r>
      <w:r w:rsidR="0027243B" w:rsidRPr="00F2598F">
        <w:rPr>
          <w:rFonts w:ascii="Times New Roman" w:hAnsi="Times New Roman"/>
          <w:sz w:val="24"/>
          <w:szCs w:val="24"/>
        </w:rPr>
        <w:t>__</w:t>
      </w:r>
      <w:r w:rsidR="00445B32" w:rsidRPr="00F2598F">
        <w:rPr>
          <w:rFonts w:ascii="Times New Roman" w:hAnsi="Times New Roman"/>
          <w:sz w:val="24"/>
          <w:szCs w:val="24"/>
        </w:rPr>
        <w:t>, в лице директора Организации 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___________________</w:t>
      </w:r>
      <w:r w:rsidR="00445B32" w:rsidRPr="00F2598F">
        <w:rPr>
          <w:rFonts w:ascii="Times New Roman" w:hAnsi="Times New Roman"/>
          <w:sz w:val="24"/>
          <w:szCs w:val="24"/>
        </w:rPr>
        <w:t>___,</w:t>
      </w:r>
    </w:p>
    <w:p w:rsidR="00913864" w:rsidRPr="00F2598F" w:rsidRDefault="00913864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                                   (Ф.И.О. директора в родительном падеже)</w:t>
      </w:r>
    </w:p>
    <w:p w:rsidR="00913864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действующего на основании Устава, именуемы</w:t>
      </w:r>
      <w:r w:rsidR="0027243B" w:rsidRPr="00F2598F">
        <w:rPr>
          <w:rFonts w:ascii="Times New Roman" w:hAnsi="Times New Roman"/>
          <w:sz w:val="24"/>
          <w:szCs w:val="24"/>
        </w:rPr>
        <w:t xml:space="preserve">й в дальнейшем «Исполнитель», </w:t>
      </w:r>
      <w:r w:rsidR="00724C0C" w:rsidRPr="00F2598F">
        <w:rPr>
          <w:rFonts w:ascii="Times New Roman" w:hAnsi="Times New Roman"/>
          <w:sz w:val="24"/>
          <w:szCs w:val="24"/>
        </w:rPr>
        <w:br/>
      </w:r>
      <w:r w:rsidR="0027243B" w:rsidRPr="00F2598F">
        <w:rPr>
          <w:rFonts w:ascii="Times New Roman" w:hAnsi="Times New Roman"/>
          <w:sz w:val="24"/>
          <w:szCs w:val="24"/>
        </w:rPr>
        <w:t xml:space="preserve">и </w:t>
      </w:r>
      <w:r w:rsidRPr="00F2598F">
        <w:rPr>
          <w:rFonts w:ascii="Times New Roman" w:hAnsi="Times New Roman"/>
          <w:sz w:val="24"/>
          <w:szCs w:val="24"/>
        </w:rPr>
        <w:t>именуемый в дальнейшем «Заказчи</w:t>
      </w:r>
      <w:r w:rsidR="00724C0C" w:rsidRPr="00F2598F">
        <w:rPr>
          <w:rFonts w:ascii="Times New Roman" w:hAnsi="Times New Roman"/>
          <w:sz w:val="24"/>
          <w:szCs w:val="24"/>
        </w:rPr>
        <w:t>к» в лице__________</w:t>
      </w:r>
      <w:r w:rsidRPr="00F2598F">
        <w:rPr>
          <w:rFonts w:ascii="Times New Roman" w:hAnsi="Times New Roman"/>
          <w:sz w:val="24"/>
          <w:szCs w:val="24"/>
        </w:rPr>
        <w:t>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:rsidR="00913864" w:rsidRPr="00F2598F" w:rsidRDefault="00913864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="00445B32" w:rsidRPr="00F2598F">
        <w:rPr>
          <w:rFonts w:ascii="Times New Roman" w:hAnsi="Times New Roman"/>
          <w:sz w:val="24"/>
          <w:szCs w:val="24"/>
        </w:rPr>
        <w:t xml:space="preserve"> (Ф.И.О. родителя (законного представителя) несовершеннолетнего)</w:t>
      </w:r>
    </w:p>
    <w:p w:rsidR="0027243B" w:rsidRPr="00F2598F" w:rsidRDefault="0027243B" w:rsidP="00512ECC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</w:t>
      </w:r>
      <w:r w:rsidR="00445B32" w:rsidRPr="00F2598F">
        <w:rPr>
          <w:rFonts w:ascii="Times New Roman" w:hAnsi="Times New Roman"/>
          <w:sz w:val="24"/>
          <w:szCs w:val="24"/>
        </w:rPr>
        <w:t>___________________________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</w:t>
      </w:r>
      <w:r w:rsidR="00512ECC"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445B32" w:rsidRPr="00F2598F">
        <w:rPr>
          <w:rFonts w:ascii="Times New Roman" w:hAnsi="Times New Roman"/>
          <w:sz w:val="24"/>
          <w:szCs w:val="24"/>
        </w:rPr>
        <w:t>(Ф.И.О. лица, зачисляемого на обучение)</w:t>
      </w:r>
    </w:p>
    <w:p w:rsidR="00445B32" w:rsidRPr="00F2598F" w:rsidRDefault="00445B32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:rsidR="0027243B" w:rsidRPr="00F2598F" w:rsidRDefault="0027243B" w:rsidP="00512ECC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Предмет договора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:rsidR="00512ECC" w:rsidRPr="00512ECC" w:rsidRDefault="00445B32" w:rsidP="00512ECC">
      <w:pPr>
        <w:pStyle w:val="2f5"/>
        <w:numPr>
          <w:ilvl w:val="1"/>
          <w:numId w:val="22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настоящему договору Исполнитель предоставляет образовательную услугу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Обучающемуся </w:t>
      </w:r>
      <w:r w:rsidR="00512ECC">
        <w:rPr>
          <w:rFonts w:ascii="Times New Roman" w:hAnsi="Times New Roman" w:cs="Times New Roman"/>
          <w:sz w:val="24"/>
          <w:szCs w:val="24"/>
        </w:rPr>
        <w:t>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512ECC">
        <w:rPr>
          <w:rFonts w:ascii="Times New Roman" w:hAnsi="Times New Roman" w:cs="Times New Roman"/>
          <w:sz w:val="24"/>
          <w:szCs w:val="24"/>
        </w:rPr>
        <w:t>______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,</w:t>
      </w:r>
    </w:p>
    <w:p w:rsidR="0027243B" w:rsidRPr="00F2598F" w:rsidRDefault="00512ECC" w:rsidP="00512ECC">
      <w:pPr>
        <w:pStyle w:val="2f5"/>
        <w:tabs>
          <w:tab w:val="left" w:pos="476"/>
        </w:tabs>
        <w:spacing w:after="0" w:line="100" w:lineRule="atLeast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(Ф.И.О.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 обучающегося, дата рождения)</w:t>
      </w:r>
    </w:p>
    <w:p w:rsidR="0027243B" w:rsidRPr="00F2598F" w:rsidRDefault="00445B32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</w:t>
      </w:r>
      <w:r w:rsidR="0027243B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12EC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(адрес места жительства ребенка с указанием места постоянной регистрации)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:rsidR="0027243B" w:rsidRPr="00F2598F" w:rsidRDefault="0027243B" w:rsidP="00512ECC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</w:t>
      </w:r>
    </w:p>
    <w:p w:rsidR="00445B32" w:rsidRPr="00F2598F" w:rsidRDefault="00445B32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="0027243B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Феде</w:t>
      </w:r>
      <w:r w:rsidR="0027243B" w:rsidRPr="00F2598F">
        <w:rPr>
          <w:rFonts w:ascii="Times New Roman" w:hAnsi="Times New Roman" w:cs="Times New Roman"/>
          <w:sz w:val="24"/>
          <w:szCs w:val="24"/>
        </w:rPr>
        <w:t>ральным законом от 29.12.2012</w:t>
      </w:r>
      <w:r w:rsidRPr="00F2598F">
        <w:rPr>
          <w:rFonts w:ascii="Times New Roman" w:hAnsi="Times New Roman" w:cs="Times New Roman"/>
          <w:sz w:val="24"/>
          <w:szCs w:val="24"/>
        </w:rPr>
        <w:t xml:space="preserve">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 Федеральным законом от 24.07.1998 №</w:t>
      </w:r>
      <w:r w:rsidR="0027243B"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 xml:space="preserve">124-ФЗ «Об основных гарантиях прав ребенка в </w:t>
      </w:r>
      <w:r w:rsidRPr="00F2598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Федерации», Семейным кодексом Российской Федерации, Конвенцией о правах ребенка.</w:t>
      </w:r>
    </w:p>
    <w:p w:rsidR="0027243B" w:rsidRPr="00F2598F" w:rsidRDefault="0027243B" w:rsidP="0027243B">
      <w:pPr>
        <w:pStyle w:val="2f5"/>
        <w:tabs>
          <w:tab w:val="left" w:pos="476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243720">
      <w:pPr>
        <w:pStyle w:val="affff4"/>
        <w:keepNext/>
        <w:keepLines/>
        <w:numPr>
          <w:ilvl w:val="0"/>
          <w:numId w:val="22"/>
        </w:numPr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:rsidR="00243720" w:rsidRPr="00F2598F" w:rsidRDefault="00243720" w:rsidP="00243720">
      <w:pPr>
        <w:pStyle w:val="affff4"/>
        <w:keepNext/>
        <w:keepLines/>
        <w:spacing w:after="0" w:line="100" w:lineRule="atLeast"/>
        <w:ind w:left="360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keepNext/>
        <w:keepLines/>
        <w:spacing w:after="0" w:line="100" w:lineRule="atLeast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Предоставлять возмо</w:t>
      </w:r>
      <w:r w:rsidR="00633559" w:rsidRPr="00F2598F">
        <w:rPr>
          <w:rFonts w:ascii="Times New Roman" w:hAnsi="Times New Roman" w:cs="Times New Roman"/>
          <w:sz w:val="24"/>
          <w:szCs w:val="24"/>
        </w:rPr>
        <w:t>жность Заказчику ознакомиться с</w:t>
      </w:r>
      <w:r w:rsidRPr="00F2598F">
        <w:rPr>
          <w:rFonts w:ascii="Times New Roman" w:hAnsi="Times New Roman" w:cs="Times New Roman"/>
          <w:sz w:val="24"/>
          <w:szCs w:val="24"/>
        </w:rPr>
        <w:t xml:space="preserve">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633559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</w:t>
      </w:r>
      <w:r w:rsidR="00512ECC">
        <w:rPr>
          <w:rFonts w:ascii="Times New Roman" w:hAnsi="Times New Roman" w:cs="Times New Roman"/>
          <w:sz w:val="24"/>
          <w:szCs w:val="24"/>
        </w:rPr>
        <w:t>__________</w:t>
      </w:r>
      <w:r w:rsidR="00633559" w:rsidRPr="00F2598F">
        <w:rPr>
          <w:rFonts w:ascii="Times New Roman" w:hAnsi="Times New Roman" w:cs="Times New Roman"/>
          <w:sz w:val="24"/>
          <w:szCs w:val="24"/>
        </w:rPr>
        <w:t>__________</w:t>
      </w:r>
      <w:r w:rsidRPr="00F2598F">
        <w:rPr>
          <w:rFonts w:ascii="Times New Roman" w:hAnsi="Times New Roman" w:cs="Times New Roman"/>
          <w:sz w:val="24"/>
          <w:szCs w:val="24"/>
        </w:rPr>
        <w:t>__</w:t>
      </w:r>
    </w:p>
    <w:p w:rsidR="00512ECC" w:rsidRDefault="00633559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12ECC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объединения)</w:t>
      </w:r>
    </w:p>
    <w:p w:rsidR="00243720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</w:t>
      </w:r>
      <w:r w:rsidR="00243720" w:rsidRPr="00F2598F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Pr="00F2598F">
        <w:rPr>
          <w:rFonts w:ascii="Times New Roman" w:hAnsi="Times New Roman" w:cs="Times New Roman"/>
          <w:sz w:val="24"/>
          <w:szCs w:val="24"/>
        </w:rPr>
        <w:t>________________________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_____</w:t>
      </w:r>
      <w:r w:rsidR="00FF15F0">
        <w:rPr>
          <w:rFonts w:ascii="Times New Roman" w:hAnsi="Times New Roman" w:cs="Times New Roman"/>
          <w:sz w:val="24"/>
          <w:szCs w:val="24"/>
        </w:rPr>
        <w:t>______________</w:t>
      </w:r>
    </w:p>
    <w:p w:rsidR="00243720" w:rsidRPr="00F2598F" w:rsidRDefault="00243720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F15F0">
        <w:rPr>
          <w:rFonts w:ascii="Times New Roman" w:hAnsi="Times New Roman" w:cs="Times New Roman"/>
          <w:sz w:val="24"/>
          <w:szCs w:val="24"/>
        </w:rPr>
        <w:t>_________________</w:t>
      </w:r>
    </w:p>
    <w:p w:rsidR="00243720" w:rsidRPr="00F2598F" w:rsidRDefault="00445B32" w:rsidP="00243720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программы)</w:t>
      </w:r>
    </w:p>
    <w:p w:rsidR="00445B32" w:rsidRPr="00F2598F" w:rsidRDefault="00445B32" w:rsidP="00633559">
      <w:pPr>
        <w:pStyle w:val="2f5"/>
        <w:tabs>
          <w:tab w:val="left" w:pos="142"/>
          <w:tab w:val="left" w:pos="639"/>
        </w:tabs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Предоставлять Заказчику возможность ознакомления с ходом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:rsidR="00445B32" w:rsidRPr="00F2598F" w:rsidRDefault="00445B32" w:rsidP="00445B32">
      <w:pPr>
        <w:pStyle w:val="2f5"/>
        <w:numPr>
          <w:ilvl w:val="2"/>
          <w:numId w:val="28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Заказчику по вопросам обучения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  <w:tab w:val="left" w:pos="184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445B32" w:rsidRPr="00F2598F" w:rsidRDefault="00445B32" w:rsidP="00243720">
      <w:pPr>
        <w:pStyle w:val="2f5"/>
        <w:numPr>
          <w:ilvl w:val="2"/>
          <w:numId w:val="28"/>
        </w:numPr>
        <w:tabs>
          <w:tab w:val="left" w:pos="142"/>
          <w:tab w:val="left" w:pos="639"/>
          <w:tab w:val="left" w:pos="1701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445B32" w:rsidRPr="00F2598F" w:rsidRDefault="00445B32" w:rsidP="00445B32">
      <w:pPr>
        <w:pStyle w:val="affff4"/>
        <w:keepNext/>
        <w:keepLines/>
        <w:spacing w:after="0" w:line="100" w:lineRule="atLeast"/>
        <w:ind w:left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Организации, содержание, формы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Устанавливать режим работы Организации (расписание занятий,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445B32" w:rsidRPr="00F2598F" w:rsidRDefault="00445B32" w:rsidP="00445B32">
      <w:pPr>
        <w:pStyle w:val="2f5"/>
        <w:numPr>
          <w:ilvl w:val="2"/>
          <w:numId w:val="29"/>
        </w:numPr>
        <w:tabs>
          <w:tab w:val="left" w:pos="142"/>
          <w:tab w:val="left" w:pos="639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в случае причинения Организации имущественного вреда по вине Обучающегося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lastRenderedPageBreak/>
        <w:t>2.3. Заказчик (Обучающийся) обязан: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445B32" w:rsidRPr="00F2598F" w:rsidRDefault="00445B32" w:rsidP="00445B32">
      <w:pPr>
        <w:pStyle w:val="2f5"/>
        <w:numPr>
          <w:ilvl w:val="2"/>
          <w:numId w:val="30"/>
        </w:numPr>
        <w:tabs>
          <w:tab w:val="left" w:pos="-5103"/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445B32" w:rsidRPr="00F2598F" w:rsidRDefault="00445B32" w:rsidP="00724C0C">
      <w:pPr>
        <w:pStyle w:val="2f5"/>
        <w:numPr>
          <w:ilvl w:val="2"/>
          <w:numId w:val="30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Проявлять уважение к педагогическим работникам,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:rsidR="00445B32" w:rsidRPr="00F2598F" w:rsidRDefault="00445B32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:rsidR="00445B32" w:rsidRPr="00F2598F" w:rsidRDefault="00724C0C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2.4.1. </w:t>
      </w:r>
      <w:r w:rsidR="00445B32" w:rsidRPr="00F2598F">
        <w:rPr>
          <w:rFonts w:ascii="Times New Roman" w:hAnsi="Times New Roman" w:cs="Times New Roman"/>
          <w:sz w:val="24"/>
          <w:szCs w:val="24"/>
        </w:rPr>
        <w:t>Знакомиться с дополнительными образовательными программами, технологиями и формами обучения.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Принимать участие в организации и проведении совместных мероприятий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:rsidR="00445B32" w:rsidRPr="00F2598F" w:rsidRDefault="00445B32" w:rsidP="00724C0C">
      <w:pPr>
        <w:pStyle w:val="2f5"/>
        <w:numPr>
          <w:ilvl w:val="2"/>
          <w:numId w:val="44"/>
        </w:numPr>
        <w:tabs>
          <w:tab w:val="left" w:pos="-5103"/>
          <w:tab w:val="left" w:pos="142"/>
          <w:tab w:val="left" w:pos="156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Представлять письменное заявление о сохранении места в Организации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243720" w:rsidRPr="00F2598F" w:rsidRDefault="00243720" w:rsidP="00724C0C">
      <w:pPr>
        <w:pStyle w:val="2f5"/>
        <w:tabs>
          <w:tab w:val="left" w:pos="-5103"/>
          <w:tab w:val="left" w:pos="142"/>
          <w:tab w:val="left" w:pos="156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A15DFA" w:rsidRPr="00A15DFA">
        <w:rPr>
          <w:rFonts w:ascii="Times New Roman" w:hAnsi="Times New Roman" w:cs="Times New Roman"/>
          <w:sz w:val="24"/>
          <w:szCs w:val="24"/>
        </w:rPr>
        <w:t>Сертиф</w:t>
      </w:r>
      <w:r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</w:t>
      </w:r>
      <w:r w:rsidR="00243720" w:rsidRPr="00F2598F">
        <w:rPr>
          <w:rFonts w:ascii="Times New Roman" w:hAnsi="Times New Roman" w:cs="Times New Roman"/>
          <w:sz w:val="24"/>
          <w:szCs w:val="24"/>
        </w:rPr>
        <w:t>__.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Образовательная услуга признается оказанной в полном объеме в случае фактической реализации образовательной программы в установленном объеме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группе, независимо от числа фактических посещений обучающимся занятий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476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по состоянию на 20 день до момента окончания срока действия договора</w:t>
      </w:r>
      <w:r w:rsidR="00C26560" w:rsidRPr="00F2598F">
        <w:rPr>
          <w:rFonts w:ascii="Times New Roman" w:hAnsi="Times New Roman" w:cs="Times New Roman"/>
          <w:sz w:val="24"/>
          <w:szCs w:val="24"/>
        </w:rPr>
        <w:t xml:space="preserve">, </w:t>
      </w:r>
      <w:r w:rsidRPr="00F2598F">
        <w:rPr>
          <w:rFonts w:ascii="Times New Roman" w:hAnsi="Times New Roman" w:cs="Times New Roman"/>
          <w:sz w:val="24"/>
          <w:szCs w:val="24"/>
        </w:rPr>
        <w:t>то поставщик образовательных услуг имеет п</w:t>
      </w:r>
      <w:r w:rsidR="00F2598F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F2598F">
        <w:rPr>
          <w:rFonts w:ascii="Times New Roman" w:hAnsi="Times New Roman" w:cs="Times New Roman"/>
          <w:sz w:val="24"/>
          <w:szCs w:val="24"/>
        </w:rPr>
        <w:t xml:space="preserve"> </w:t>
      </w:r>
      <w:r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:rsidR="00445B32" w:rsidRPr="00F2598F" w:rsidRDefault="00445B32" w:rsidP="00445B32">
      <w:pPr>
        <w:keepNext/>
        <w:keepLines/>
        <w:tabs>
          <w:tab w:val="left" w:pos="142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За неисполнение либо ненадлежащее исполнение обязательств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ответственность в соответствии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Основания изменения и расторжения договора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445B32" w:rsidRPr="00F2598F" w:rsidRDefault="00445B32" w:rsidP="00445B32">
      <w:pPr>
        <w:pStyle w:val="2f5"/>
        <w:keepNext/>
        <w:keepLines/>
        <w:numPr>
          <w:ilvl w:val="2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445B32" w:rsidRPr="00F2598F" w:rsidRDefault="00445B32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445B32" w:rsidRPr="00F2598F" w:rsidRDefault="00B75A9A" w:rsidP="00445B32">
      <w:pPr>
        <w:pStyle w:val="2f5"/>
        <w:keepNext/>
        <w:keepLines/>
        <w:numPr>
          <w:ilvl w:val="1"/>
          <w:numId w:val="23"/>
        </w:numPr>
        <w:tabs>
          <w:tab w:val="left" w:pos="142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Pr="00F259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2598F">
        <w:rPr>
          <w:rFonts w:ascii="Times New Roman" w:hAnsi="Times New Roman" w:cs="Times New Roman"/>
          <w:sz w:val="24"/>
          <w:szCs w:val="24"/>
        </w:rPr>
        <w:t xml:space="preserve"> п</w:t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 окончании срока действия договора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="00445B32" w:rsidRPr="00F2598F">
        <w:rPr>
          <w:rFonts w:ascii="Times New Roman" w:hAnsi="Times New Roman" w:cs="Times New Roman"/>
          <w:sz w:val="24"/>
          <w:szCs w:val="24"/>
        </w:rPr>
        <w:t xml:space="preserve">до достижения обучающимся – участником системы персонифицированного финансирования 18 лет, в случае, если договор об образовании не расторгнут </w:t>
      </w:r>
      <w:r w:rsidR="00243720" w:rsidRPr="00F2598F">
        <w:rPr>
          <w:rFonts w:ascii="Times New Roman" w:hAnsi="Times New Roman" w:cs="Times New Roman"/>
          <w:sz w:val="24"/>
          <w:szCs w:val="24"/>
        </w:rPr>
        <w:br/>
      </w:r>
      <w:r w:rsidRPr="00F2598F">
        <w:rPr>
          <w:rFonts w:ascii="Times New Roman" w:hAnsi="Times New Roman" w:cs="Times New Roman"/>
          <w:sz w:val="24"/>
          <w:szCs w:val="24"/>
        </w:rPr>
        <w:t xml:space="preserve">в соответствии с пунктом 50 </w:t>
      </w:r>
      <w:r w:rsidR="00445B32" w:rsidRPr="00F2598F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Московской области по состоянию на 20 день до момента окончания срока действия договора об образовании.</w:t>
      </w:r>
    </w:p>
    <w:p w:rsidR="00445B32" w:rsidRPr="00F2598F" w:rsidRDefault="00445B32" w:rsidP="00445B32">
      <w:pPr>
        <w:pStyle w:val="2f5"/>
        <w:keepNext/>
        <w:keepLines/>
        <w:tabs>
          <w:tab w:val="left" w:pos="142"/>
        </w:tabs>
        <w:spacing w:after="0" w:line="100" w:lineRule="atLeas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724C0C" w:rsidRPr="00F2598F" w:rsidRDefault="00724C0C" w:rsidP="00724C0C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:rsidR="00445B32" w:rsidRPr="00F2598F" w:rsidRDefault="00445B32" w:rsidP="00445B32">
      <w:pPr>
        <w:pStyle w:val="2f5"/>
        <w:numPr>
          <w:ilvl w:val="1"/>
          <w:numId w:val="23"/>
        </w:numPr>
        <w:tabs>
          <w:tab w:val="left" w:pos="142"/>
          <w:tab w:val="left" w:pos="490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5" w:name="_Ref8586456"/>
      <w:r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:rsidR="00445B32" w:rsidRPr="00F2598F" w:rsidRDefault="00445B32" w:rsidP="00445B32">
      <w:pPr>
        <w:pStyle w:val="2f5"/>
        <w:tabs>
          <w:tab w:val="left" w:pos="142"/>
          <w:tab w:val="left" w:pos="490"/>
        </w:tabs>
        <w:spacing w:after="0" w:line="1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75"/>
    <w:p w:rsidR="00445B32" w:rsidRPr="00F2598F" w:rsidRDefault="00445B32" w:rsidP="00445B32">
      <w:pPr>
        <w:pStyle w:val="2f5"/>
        <w:keepNext/>
        <w:keepLines/>
        <w:numPr>
          <w:ilvl w:val="0"/>
          <w:numId w:val="23"/>
        </w:numPr>
        <w:tabs>
          <w:tab w:val="left" w:pos="142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:rsidR="00243720" w:rsidRPr="00F2598F" w:rsidRDefault="00243720" w:rsidP="00243720">
      <w:pPr>
        <w:pStyle w:val="2f5"/>
        <w:keepNext/>
        <w:keepLines/>
        <w:tabs>
          <w:tab w:val="left" w:pos="142"/>
        </w:tabs>
        <w:spacing w:after="0" w:line="1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5B32" w:rsidRPr="00F2598F" w:rsidRDefault="00445B32" w:rsidP="00445B32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:rsidR="00C835CB" w:rsidRPr="00F2598F" w:rsidRDefault="00C835CB" w:rsidP="00C26560">
      <w:pPr>
        <w:pStyle w:val="aff5"/>
        <w:spacing w:after="0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:rsidR="00621C8B" w:rsidRPr="00F2598F" w:rsidRDefault="00621C8B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C8B" w:rsidRPr="00F2598F" w:rsidRDefault="00621C8B" w:rsidP="00621C8B">
      <w:pPr>
        <w:pStyle w:val="affff9"/>
        <w:spacing w:after="0"/>
        <w:ind w:left="9639"/>
        <w:jc w:val="left"/>
        <w:rPr>
          <w:b w:val="0"/>
          <w:szCs w:val="24"/>
        </w:rPr>
      </w:pPr>
      <w:bookmarkStart w:id="76" w:name="_Toc40861808"/>
      <w:r w:rsidRPr="00F2598F">
        <w:rPr>
          <w:b w:val="0"/>
          <w:bCs w:val="0"/>
          <w:szCs w:val="24"/>
        </w:rPr>
        <w:t xml:space="preserve">Приложение </w:t>
      </w:r>
      <w:r w:rsidR="00B75A9A" w:rsidRPr="00F2598F">
        <w:rPr>
          <w:b w:val="0"/>
          <w:bCs w:val="0"/>
          <w:szCs w:val="24"/>
        </w:rPr>
        <w:t>1</w:t>
      </w:r>
      <w:r w:rsidR="003878A8">
        <w:rPr>
          <w:b w:val="0"/>
          <w:bCs w:val="0"/>
          <w:szCs w:val="24"/>
        </w:rPr>
        <w:t>1</w:t>
      </w:r>
      <w:bookmarkEnd w:id="76"/>
    </w:p>
    <w:p w:rsidR="00FA277E" w:rsidRPr="00F2598F" w:rsidRDefault="00FA277E" w:rsidP="00FA277E">
      <w:pPr>
        <w:pStyle w:val="aff5"/>
        <w:spacing w:after="0" w:line="240" w:lineRule="auto"/>
        <w:ind w:left="8789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предоставления Муниципальной услуги «Прием в муниципальные образовательные организации </w:t>
      </w:r>
      <w:r>
        <w:rPr>
          <w:b w:val="0"/>
          <w:bCs/>
          <w:szCs w:val="24"/>
        </w:rPr>
        <w:t xml:space="preserve">городского округа Зарайск </w:t>
      </w:r>
      <w:r w:rsidRPr="00F2598F">
        <w:rPr>
          <w:b w:val="0"/>
          <w:bCs/>
          <w:szCs w:val="24"/>
        </w:rPr>
        <w:t>Московской области, реализующие дополнительные общеобразовательные программы»</w:t>
      </w:r>
    </w:p>
    <w:p w:rsidR="002E6D37" w:rsidRPr="00F2598F" w:rsidRDefault="002E6D37" w:rsidP="002E6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DE1" w:rsidRDefault="000E6DE1" w:rsidP="007050A0">
      <w:pPr>
        <w:pStyle w:val="2-"/>
      </w:pPr>
      <w:bookmarkStart w:id="77" w:name="_Toc437973310"/>
      <w:bookmarkStart w:id="78" w:name="_Toc438110052"/>
      <w:bookmarkStart w:id="79" w:name="_Toc438376264"/>
      <w:bookmarkStart w:id="80" w:name="_Toc510617049"/>
      <w:bookmarkStart w:id="81" w:name="_Hlk20901287"/>
    </w:p>
    <w:p w:rsidR="002E6D37" w:rsidRPr="00F2598F" w:rsidRDefault="002E6D37" w:rsidP="007050A0">
      <w:pPr>
        <w:pStyle w:val="2-"/>
      </w:pPr>
      <w:bookmarkStart w:id="82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77"/>
      <w:bookmarkEnd w:id="78"/>
      <w:bookmarkEnd w:id="79"/>
      <w:bookmarkEnd w:id="80"/>
      <w:bookmarkEnd w:id="82"/>
    </w:p>
    <w:bookmarkEnd w:id="81"/>
    <w:p w:rsidR="002E6D37" w:rsidRPr="00F2598F" w:rsidRDefault="002E6D37" w:rsidP="002E6D37">
      <w:pPr>
        <w:pStyle w:val="affff5"/>
        <w:jc w:val="center"/>
        <w:rPr>
          <w:b/>
          <w:bCs/>
          <w:sz w:val="24"/>
          <w:szCs w:val="24"/>
        </w:rPr>
      </w:pPr>
    </w:p>
    <w:p w:rsidR="00460972" w:rsidRDefault="002E6D37">
      <w:pPr>
        <w:pStyle w:val="affff5"/>
        <w:ind w:left="450" w:firstLine="0"/>
        <w:jc w:val="center"/>
        <w:rPr>
          <w:b/>
          <w:bCs/>
          <w:sz w:val="24"/>
          <w:szCs w:val="24"/>
        </w:rPr>
      </w:pPr>
      <w:bookmarkStart w:id="83" w:name="_Toc437973314"/>
      <w:bookmarkStart w:id="84" w:name="_Toc438110056"/>
      <w:bookmarkStart w:id="85" w:name="_Toc438376268"/>
      <w:r w:rsidRPr="00F2598F">
        <w:rPr>
          <w:b/>
          <w:bCs/>
          <w:sz w:val="24"/>
          <w:szCs w:val="24"/>
        </w:rPr>
        <w:t>Порядок выполнен</w:t>
      </w:r>
      <w:r w:rsidR="00746AA1">
        <w:rPr>
          <w:b/>
          <w:bCs/>
          <w:sz w:val="24"/>
          <w:szCs w:val="24"/>
        </w:rPr>
        <w:t>ия административных действий при</w:t>
      </w:r>
      <w:r w:rsidRPr="00F2598F">
        <w:rPr>
          <w:b/>
          <w:bCs/>
          <w:sz w:val="24"/>
          <w:szCs w:val="24"/>
        </w:rPr>
        <w:t xml:space="preserve"> обращении Заявителя </w:t>
      </w:r>
      <w:bookmarkEnd w:id="83"/>
      <w:bookmarkEnd w:id="84"/>
      <w:bookmarkEnd w:id="85"/>
      <w:r w:rsidRPr="00F2598F">
        <w:rPr>
          <w:b/>
          <w:bCs/>
          <w:sz w:val="24"/>
          <w:szCs w:val="24"/>
        </w:rPr>
        <w:t>посредством РПГУ</w:t>
      </w:r>
    </w:p>
    <w:p w:rsidR="000E6DE1" w:rsidRPr="00F2598F" w:rsidRDefault="000E6DE1" w:rsidP="000E6DE1">
      <w:pPr>
        <w:pStyle w:val="affff5"/>
        <w:ind w:firstLine="0"/>
        <w:rPr>
          <w:b/>
          <w:bCs/>
          <w:sz w:val="24"/>
          <w:szCs w:val="24"/>
        </w:rPr>
      </w:pPr>
    </w:p>
    <w:p w:rsidR="00460972" w:rsidRDefault="001931D8">
      <w:pPr>
        <w:pStyle w:val="affff5"/>
        <w:numPr>
          <w:ilvl w:val="2"/>
          <w:numId w:val="16"/>
        </w:numPr>
        <w:jc w:val="center"/>
        <w:rPr>
          <w:b/>
          <w:bCs/>
          <w:sz w:val="24"/>
          <w:szCs w:val="24"/>
        </w:rPr>
      </w:pPr>
      <w:r w:rsidRPr="00F2598F">
        <w:rPr>
          <w:b/>
          <w:bCs/>
          <w:sz w:val="24"/>
          <w:szCs w:val="24"/>
        </w:rPr>
        <w:t xml:space="preserve">Прием и регистрация </w:t>
      </w:r>
      <w:r w:rsidR="00F16A20" w:rsidRPr="00F2598F">
        <w:rPr>
          <w:b/>
          <w:bCs/>
          <w:sz w:val="24"/>
          <w:szCs w:val="24"/>
        </w:rPr>
        <w:t>За</w:t>
      </w:r>
      <w:r w:rsidR="00F16A20">
        <w:rPr>
          <w:b/>
          <w:bCs/>
          <w:sz w:val="24"/>
          <w:szCs w:val="24"/>
        </w:rPr>
        <w:t>проса</w:t>
      </w:r>
      <w:r w:rsidR="00F16A20" w:rsidRPr="00F2598F">
        <w:rPr>
          <w:b/>
          <w:bCs/>
          <w:sz w:val="24"/>
          <w:szCs w:val="24"/>
        </w:rPr>
        <w:t xml:space="preserve"> </w:t>
      </w:r>
      <w:r w:rsidRPr="00F2598F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p w:rsidR="001931D8" w:rsidRPr="00F2598F" w:rsidRDefault="001931D8" w:rsidP="001931D8">
      <w:pPr>
        <w:pStyle w:val="affff5"/>
        <w:ind w:left="1260" w:firstLine="0"/>
        <w:rPr>
          <w:b/>
          <w:bCs/>
          <w:sz w:val="24"/>
          <w:szCs w:val="24"/>
        </w:rPr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C179C8" w:rsidP="000D28C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43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70123E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:rsidR="00285E39" w:rsidRDefault="00285E39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:rsidR="002E6D37" w:rsidRPr="00F2598F" w:rsidDel="006F40A6" w:rsidRDefault="002E6D37" w:rsidP="00C179C8">
            <w:pPr>
              <w:pStyle w:val="2f3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shd w:val="clear" w:color="auto" w:fill="auto"/>
          </w:tcPr>
          <w:p w:rsidR="002E6D37" w:rsidRPr="00F2598F" w:rsidRDefault="00DE0E95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8854CD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 w:rsidR="009A2871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>
              <w:rPr>
                <w:rFonts w:ascii="Times New Roman" w:hAnsi="Times New Roman"/>
                <w:sz w:val="24"/>
              </w:rPr>
              <w:t xml:space="preserve"> с РПГУ 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2E6D37" w:rsidRPr="00F2598F" w:rsidRDefault="002E6D37" w:rsidP="00DE0E95">
            <w:pPr>
              <w:pStyle w:val="2f3"/>
              <w:jc w:val="both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>
              <w:rPr>
                <w:rFonts w:ascii="Times New Roman" w:hAnsi="Times New Roman"/>
                <w:sz w:val="24"/>
              </w:rPr>
              <w:t>ВИС</w:t>
            </w:r>
            <w:r w:rsidR="00CF3B6C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F2598F" w:rsidTr="00DE0E95">
        <w:tc>
          <w:tcPr>
            <w:tcW w:w="1843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для конкретного результата предоставления </w:t>
            </w:r>
            <w:r w:rsidR="005909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требованиям,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документов с РПГУ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7D32B6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проводит предварительную проверку:</w:t>
            </w:r>
          </w:p>
          <w:p w:rsidR="002E6D37" w:rsidRPr="00F2598F" w:rsidRDefault="002E6D37" w:rsidP="00E03382">
            <w:pPr>
              <w:tabs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F2598F">
              <w:rPr>
                <w:rFonts w:ascii="Times New Roman" w:hAnsi="Times New Roman"/>
                <w:sz w:val="24"/>
                <w:szCs w:val="24"/>
              </w:rPr>
              <w:t>За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:rsidR="002E6D37" w:rsidRPr="00F2598F" w:rsidRDefault="00DE0E95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 w:rsidR="00911C95"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РПГУ.</w:t>
            </w:r>
          </w:p>
          <w:p w:rsidR="002E6D37" w:rsidRPr="00F2598F" w:rsidRDefault="002E6D37" w:rsidP="00E0338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341CD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>
              <w:rPr>
                <w:rFonts w:ascii="Times New Roman" w:hAnsi="Times New Roman"/>
                <w:sz w:val="24"/>
                <w:szCs w:val="24"/>
              </w:rPr>
              <w:t>кабинете на РПГУ</w:t>
            </w:r>
            <w:r w:rsidR="002C34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9E5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2E6D37" w:rsidRPr="00F2598F" w:rsidRDefault="003176B6" w:rsidP="00E03382">
            <w:pPr>
              <w:tabs>
                <w:tab w:val="left" w:pos="318"/>
                <w:tab w:val="left" w:pos="459"/>
              </w:tabs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>
              <w:rPr>
                <w:rFonts w:ascii="Times New Roman" w:hAnsi="Times New Roman"/>
                <w:sz w:val="24"/>
                <w:szCs w:val="24"/>
              </w:rPr>
              <w:t>ВИС Организации,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также на РПГУ</w:t>
            </w:r>
          </w:p>
        </w:tc>
      </w:tr>
      <w:tr w:rsidR="002E6D37" w:rsidRPr="00F2598F" w:rsidTr="00DE0E95">
        <w:tc>
          <w:tcPr>
            <w:tcW w:w="1843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:rsidR="002E6D37" w:rsidRPr="00F2598F" w:rsidRDefault="002E6D37" w:rsidP="00C179C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6D37" w:rsidRDefault="002E6D37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FA277E" w:rsidRPr="00F2598F" w:rsidRDefault="00FA277E" w:rsidP="00C179C8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:rsidR="002E6D37" w:rsidRPr="00F2598F" w:rsidRDefault="002E6D37" w:rsidP="001931D8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:rsidR="002E6D37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  <w:p w:rsidR="00FA277E" w:rsidRPr="00F2598F" w:rsidRDefault="00FA277E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D37" w:rsidRPr="00F2598F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Default="002E6D37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  <w:p w:rsidR="00FA277E" w:rsidRPr="00F2598F" w:rsidRDefault="00FA277E" w:rsidP="002A178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2E6D37" w:rsidRPr="00F2598F" w:rsidRDefault="008854CD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:rsidTr="00DE0E95">
        <w:tc>
          <w:tcPr>
            <w:tcW w:w="1838" w:type="dxa"/>
            <w:vMerge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Default="00DF3655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  <w:p w:rsidR="00FA277E" w:rsidRPr="00F2598F" w:rsidRDefault="00FA277E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B70868" w:rsidRPr="00FA277E" w:rsidRDefault="00FA277E" w:rsidP="00FA277E">
      <w:pPr>
        <w:pStyle w:val="affff4"/>
        <w:numPr>
          <w:ilvl w:val="0"/>
          <w:numId w:val="16"/>
        </w:numPr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D97B4A" w:rsidRPr="00FA277E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:rsidR="00B70868" w:rsidRPr="00D01D3E" w:rsidRDefault="00B70868" w:rsidP="00D01D3E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:rsidTr="00425164">
        <w:tc>
          <w:tcPr>
            <w:tcW w:w="183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D97B4A" w:rsidRPr="00F2598F" w:rsidTr="00FA277E">
        <w:trPr>
          <w:trHeight w:val="2683"/>
        </w:trPr>
        <w:tc>
          <w:tcPr>
            <w:tcW w:w="1838" w:type="dxa"/>
            <w:vMerge w:val="restart"/>
            <w:shd w:val="clear" w:color="auto" w:fill="auto"/>
          </w:tcPr>
          <w:p w:rsidR="00D97B4A" w:rsidRPr="00F2598F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  <w:r w:rsidR="00EC580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97B4A" w:rsidRPr="00F2598F" w:rsidRDefault="00D97B4A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:rsidR="00D97B4A" w:rsidRPr="00F2598F" w:rsidRDefault="00907FE7" w:rsidP="00D33A8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:rsidR="00D97B4A" w:rsidRPr="00F2598F" w:rsidRDefault="00D97B4A" w:rsidP="00D01D3E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Организацию посредством РПГУ,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оснований для отказа в предоставлении </w:t>
            </w:r>
            <w:r w:rsidR="00D01D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907FE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907FE7" w:rsidRDefault="00D97B4A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посредством РПГУ в Организацию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7B4A" w:rsidRDefault="00907FE7" w:rsidP="00907FE7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необходимости проведения 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испытаний, Заявителю направляется уведомление </w:t>
            </w:r>
            <w:r w:rsidR="004C74B3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Приложения 8 к настоящему Административному регламенту,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посещении </w:t>
            </w:r>
            <w:r w:rsidR="00D01D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с оригиналами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заключения договора</w:t>
            </w:r>
            <w:r w:rsidR="00D97B4A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0868" w:rsidRDefault="00907FE7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4 (Ч</w:t>
            </w:r>
            <w:r>
              <w:rPr>
                <w:rFonts w:ascii="Times New Roman" w:hAnsi="Times New Roman"/>
                <w:sz w:val="24"/>
                <w:szCs w:val="24"/>
              </w:rPr>
              <w:t>етырех</w:t>
            </w:r>
            <w:r w:rsidR="004C74B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 w:rsidR="004C74B3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4B3" w:rsidRDefault="004C74B3" w:rsidP="00D01D3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</w:t>
            </w:r>
            <w:r w:rsidR="00A665FB">
              <w:rPr>
                <w:rFonts w:ascii="Times New Roman" w:hAnsi="Times New Roman"/>
                <w:sz w:val="24"/>
                <w:szCs w:val="24"/>
              </w:rPr>
              <w:t xml:space="preserve">приемных (вступительных) испытаний, Заявителю направляется уведомление по форме Приложения 7 к настоящему Административному регламенту, о </w:t>
            </w:r>
            <w:r w:rsidR="00EC580F">
              <w:rPr>
                <w:rFonts w:ascii="Times New Roman" w:hAnsi="Times New Roman"/>
                <w:sz w:val="24"/>
                <w:szCs w:val="24"/>
              </w:rPr>
              <w:t>явке на приемные (вступительные) испытания с оригиналами документов.</w:t>
            </w:r>
          </w:p>
          <w:p w:rsidR="00D01D3E" w:rsidRPr="00D01D3E" w:rsidRDefault="00D01D3E" w:rsidP="00D01D3E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уведомление о необходимости посетить Организацию для подписания договора, либо уведомление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приемных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вступительных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) испытаний.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B4A" w:rsidRPr="00F2598F" w:rsidRDefault="00D97B4A" w:rsidP="00EC580F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 w:rsidR="00EC580F">
              <w:rPr>
                <w:rFonts w:ascii="Times New Roman" w:hAnsi="Times New Roman" w:cs="Times New Roman"/>
                <w:sz w:val="24"/>
                <w:szCs w:val="24"/>
              </w:rPr>
              <w:t>ВИС Организации, Личном кабинете Заявителя на РПГУ</w:t>
            </w:r>
            <w:r w:rsidR="00907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7FE7" w:rsidRPr="00F2598F" w:rsidTr="00FA277E">
        <w:trPr>
          <w:gridAfter w:val="5"/>
          <w:wAfter w:w="13550" w:type="dxa"/>
          <w:trHeight w:val="276"/>
        </w:trPr>
        <w:tc>
          <w:tcPr>
            <w:tcW w:w="1838" w:type="dxa"/>
            <w:vMerge/>
          </w:tcPr>
          <w:p w:rsidR="00907FE7" w:rsidRPr="00F2598F" w:rsidRDefault="00907FE7" w:rsidP="00D33A88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868" w:rsidRPr="00425164" w:rsidRDefault="00B70868" w:rsidP="00425164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B70868" w:rsidRPr="00425164" w:rsidRDefault="00B70868" w:rsidP="0042516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0972" w:rsidRDefault="009F1D37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:rsidR="001931D8" w:rsidRPr="00F2598F" w:rsidRDefault="00B70868" w:rsidP="00425164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6E2BA1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</w:t>
            </w:r>
            <w:r w:rsidRPr="00F2598F">
              <w:rPr>
                <w:sz w:val="24"/>
                <w:szCs w:val="24"/>
              </w:rPr>
              <w:lastRenderedPageBreak/>
              <w:t xml:space="preserve">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6E2BA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 даты проведения вступительных 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777C3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:rsidTr="00DE0E95">
        <w:tc>
          <w:tcPr>
            <w:tcW w:w="1838" w:type="dxa"/>
            <w:shd w:val="clear" w:color="auto" w:fill="auto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:rsidR="0047519A" w:rsidRPr="00F2598F" w:rsidRDefault="0047519A" w:rsidP="001931D8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1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47519A" w:rsidRPr="00F2598F" w:rsidRDefault="00A84702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:rsidR="0047519A" w:rsidRPr="00F2598F" w:rsidRDefault="0047519A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:rsidR="0047519A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:rsidR="0047519A" w:rsidRPr="00F2598F" w:rsidRDefault="0047519A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вступительных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539"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Прохождение приемных испытаний</w:t>
            </w:r>
          </w:p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C0264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:rsidTr="00DE0E95">
        <w:tc>
          <w:tcPr>
            <w:tcW w:w="183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5553A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:rsidTr="00DE0E95">
        <w:tc>
          <w:tcPr>
            <w:tcW w:w="1838" w:type="dxa"/>
            <w:shd w:val="clear" w:color="auto" w:fill="auto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Заявителю в случае прохождения вступительных (приемных)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испытаний</w:t>
            </w:r>
          </w:p>
        </w:tc>
        <w:tc>
          <w:tcPr>
            <w:tcW w:w="1701" w:type="dxa"/>
            <w:shd w:val="clear" w:color="auto" w:fill="auto"/>
          </w:tcPr>
          <w:p w:rsidR="006240E1" w:rsidRPr="00F2598F" w:rsidRDefault="00980620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:rsidR="006240E1" w:rsidRPr="00F2598F" w:rsidRDefault="006240E1" w:rsidP="001931D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6240E1" w:rsidRPr="00F2598F" w:rsidRDefault="006240E1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4932" w:type="dxa"/>
            <w:shd w:val="clear" w:color="auto" w:fill="auto"/>
          </w:tcPr>
          <w:p w:rsidR="006240E1" w:rsidRPr="00F2598F" w:rsidRDefault="006240E1" w:rsidP="00AB78E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:rsidR="001931D8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0AD1" w:rsidRDefault="00AD0AD1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0972" w:rsidRPr="006A7CA4" w:rsidRDefault="001931D8" w:rsidP="00C408F1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:rsidR="002E6D37" w:rsidRPr="00F2598F" w:rsidRDefault="001931D8" w:rsidP="002E6D37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:rsidR="002E6D37" w:rsidRPr="00F2598F" w:rsidRDefault="002E6D37" w:rsidP="002E6D37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:rsidTr="00DE0E95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DE0E95">
        <w:trPr>
          <w:trHeight w:val="2752"/>
        </w:trPr>
        <w:tc>
          <w:tcPr>
            <w:tcW w:w="1838" w:type="dxa"/>
            <w:shd w:val="clear" w:color="auto" w:fill="auto"/>
          </w:tcPr>
          <w:p w:rsidR="002E6D37" w:rsidRPr="00F2598F" w:rsidRDefault="00212752" w:rsidP="00212752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E2522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 w:rsidR="004E11C2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C70368"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2E6D37" w:rsidRPr="00F2598F" w:rsidRDefault="002E6D37" w:rsidP="002E6D37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6D37" w:rsidRPr="00F2598F" w:rsidRDefault="002E6D37" w:rsidP="002E6D3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:rsidR="002E6D37" w:rsidRPr="00F2598F" w:rsidRDefault="002E6D37" w:rsidP="00DE0E95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:rsidR="002E6D37" w:rsidRPr="00F2598F" w:rsidRDefault="00C04F47" w:rsidP="002E6D3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предоставление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 xml:space="preserve">слуги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подготавливае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 w:rsidR="005E47C9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5E47C9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2E6D37"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CC8" w:rsidRDefault="002E6D37" w:rsidP="003F0CC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 w:rsidR="003F0CC8"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о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 w:rsidR="003F0CC8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 w:rsidR="003F0C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0368" w:rsidRPr="00C70368" w:rsidRDefault="009F1D37" w:rsidP="005B6CDA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C70368"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 w:rsid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:rsidR="00C70368" w:rsidRDefault="009F1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C70368"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3F0CC8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5276"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:rsidR="002E6D37" w:rsidRPr="00F2598F" w:rsidRDefault="002E6D37" w:rsidP="00C7036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6D37" w:rsidRPr="00F2598F" w:rsidRDefault="002E6D37" w:rsidP="002E6D37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6D37" w:rsidRDefault="00F43B3B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:rsidR="006807E7" w:rsidRPr="00F2598F" w:rsidRDefault="006807E7" w:rsidP="002E6D3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:rsidTr="00AA137B">
        <w:trPr>
          <w:tblHeader/>
        </w:trPr>
        <w:tc>
          <w:tcPr>
            <w:tcW w:w="183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:rsidR="002E6D37" w:rsidRPr="00F2598F" w:rsidRDefault="002E6D37" w:rsidP="002E6D37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:rsidR="002E6D37" w:rsidRPr="00F2598F" w:rsidRDefault="002E6D37" w:rsidP="000D28C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:rsidTr="00AA137B">
        <w:tc>
          <w:tcPr>
            <w:tcW w:w="1838" w:type="dxa"/>
            <w:shd w:val="clear" w:color="auto" w:fill="auto"/>
          </w:tcPr>
          <w:p w:rsidR="002E6D37" w:rsidRPr="00F2598F" w:rsidRDefault="000E4CFA" w:rsidP="00E7014D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</w:p>
        </w:tc>
        <w:tc>
          <w:tcPr>
            <w:tcW w:w="2268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2E6D37" w:rsidRPr="00F2598F" w:rsidRDefault="002E6D37" w:rsidP="00AA137B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:rsidR="002E6D37" w:rsidRPr="00F2598F" w:rsidRDefault="002E6D37" w:rsidP="001931D8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:rsidR="00457C7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РПГУ. </w:t>
            </w:r>
          </w:p>
          <w:p w:rsidR="00BD063D" w:rsidRPr="00BD063D" w:rsidRDefault="009F1D37" w:rsidP="00457C7D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:rsidR="00BD063D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:rsidR="002E6D37" w:rsidRPr="00F2598F" w:rsidRDefault="00C04F47" w:rsidP="00457C7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ВИС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:rsidR="00FF5FC0" w:rsidRPr="00F2598F" w:rsidRDefault="00FF5FC0" w:rsidP="00DE0E95">
      <w:pPr>
        <w:pStyle w:val="affff9"/>
        <w:spacing w:after="0"/>
        <w:jc w:val="left"/>
        <w:rPr>
          <w:iCs w:val="0"/>
          <w:szCs w:val="24"/>
        </w:rPr>
      </w:pPr>
      <w:bookmarkStart w:id="86" w:name="_Toc437973308"/>
      <w:bookmarkStart w:id="87" w:name="_Toc438110050"/>
      <w:bookmarkStart w:id="88" w:name="_Toc438376262"/>
      <w:bookmarkStart w:id="89" w:name="_Ref437966553"/>
      <w:bookmarkEnd w:id="86"/>
      <w:bookmarkEnd w:id="87"/>
      <w:bookmarkEnd w:id="88"/>
      <w:bookmarkEnd w:id="89"/>
    </w:p>
    <w:sectPr w:rsidR="00FF5FC0" w:rsidRPr="00F2598F" w:rsidSect="00621C8B">
      <w:headerReference w:type="default" r:id="rId14"/>
      <w:footerReference w:type="default" r:id="rId15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999" w:rsidRDefault="00D82999" w:rsidP="005F1EAE">
      <w:pPr>
        <w:spacing w:after="0" w:line="240" w:lineRule="auto"/>
      </w:pPr>
      <w:r>
        <w:separator/>
      </w:r>
    </w:p>
  </w:endnote>
  <w:endnote w:type="continuationSeparator" w:id="0">
    <w:p w:rsidR="00D82999" w:rsidRDefault="00D82999" w:rsidP="005F1EAE">
      <w:pPr>
        <w:spacing w:after="0" w:line="240" w:lineRule="auto"/>
      </w:pPr>
      <w:r>
        <w:continuationSeparator/>
      </w:r>
    </w:p>
  </w:endnote>
  <w:endnote w:type="continuationNotice" w:id="1">
    <w:p w:rsidR="00D82999" w:rsidRDefault="00D82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23" w:rsidRDefault="00583623" w:rsidP="00461595">
    <w:pPr>
      <w:pStyle w:val="a9"/>
      <w:jc w:val="center"/>
    </w:pPr>
  </w:p>
  <w:p w:rsidR="00583623" w:rsidRDefault="005836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23" w:rsidRDefault="00583623" w:rsidP="00A55FBB">
    <w:pPr>
      <w:pStyle w:val="a9"/>
      <w:framePr w:wrap="none" w:vAnchor="text" w:hAnchor="margin" w:xAlign="right" w:y="1"/>
      <w:rPr>
        <w:rStyle w:val="af5"/>
      </w:rPr>
    </w:pPr>
  </w:p>
  <w:p w:rsidR="00583623" w:rsidRPr="00FF3AC8" w:rsidRDefault="00583623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23" w:rsidRDefault="00583623" w:rsidP="00A55FBB">
    <w:pPr>
      <w:pStyle w:val="a9"/>
      <w:framePr w:wrap="none" w:vAnchor="text" w:hAnchor="margin" w:xAlign="right" w:y="1"/>
      <w:rPr>
        <w:rStyle w:val="af5"/>
      </w:rPr>
    </w:pPr>
  </w:p>
  <w:p w:rsidR="00583623" w:rsidRPr="00FF3AC8" w:rsidRDefault="00583623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999" w:rsidRDefault="00D82999" w:rsidP="005F1EAE">
      <w:pPr>
        <w:spacing w:after="0" w:line="240" w:lineRule="auto"/>
      </w:pPr>
      <w:r>
        <w:separator/>
      </w:r>
    </w:p>
  </w:footnote>
  <w:footnote w:type="continuationSeparator" w:id="0">
    <w:p w:rsidR="00D82999" w:rsidRDefault="00D82999" w:rsidP="005F1EAE">
      <w:pPr>
        <w:spacing w:after="0" w:line="240" w:lineRule="auto"/>
      </w:pPr>
      <w:r>
        <w:continuationSeparator/>
      </w:r>
    </w:p>
  </w:footnote>
  <w:footnote w:type="continuationNotice" w:id="1">
    <w:p w:rsidR="00D82999" w:rsidRDefault="00D82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192732"/>
      <w:docPartObj>
        <w:docPartGallery w:val="Page Numbers (Top of Page)"/>
        <w:docPartUnique/>
      </w:docPartObj>
    </w:sdtPr>
    <w:sdtEndPr/>
    <w:sdtContent>
      <w:p w:rsidR="00583623" w:rsidRDefault="005836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3623" w:rsidRDefault="0058362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450061"/>
      <w:docPartObj>
        <w:docPartGallery w:val="Page Numbers (Top of Page)"/>
        <w:docPartUnique/>
      </w:docPartObj>
    </w:sdtPr>
    <w:sdtEndPr/>
    <w:sdtContent>
      <w:p w:rsidR="00583623" w:rsidRDefault="005836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F81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583623" w:rsidRPr="00E57E03" w:rsidRDefault="00583623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23" w:rsidRDefault="0058362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F3F81">
      <w:rPr>
        <w:noProof/>
      </w:rPr>
      <w:t>72</w:t>
    </w:r>
    <w:r>
      <w:rPr>
        <w:noProof/>
      </w:rPr>
      <w:fldChar w:fldCharType="end"/>
    </w:r>
  </w:p>
  <w:p w:rsidR="00583623" w:rsidRPr="00E57E03" w:rsidRDefault="00583623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4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7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4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6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7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5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3"/>
  </w:num>
  <w:num w:numId="47">
    <w:abstractNumId w:val="36"/>
  </w:num>
  <w:num w:numId="48">
    <w:abstractNumId w:val="16"/>
  </w:num>
  <w:num w:numId="4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C09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19C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72D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0DB4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1D2D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384"/>
    <w:rsid w:val="00401421"/>
    <w:rsid w:val="004014A8"/>
    <w:rsid w:val="004015B0"/>
    <w:rsid w:val="0040174E"/>
    <w:rsid w:val="00401A15"/>
    <w:rsid w:val="00402034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4CD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7D"/>
    <w:rsid w:val="0046019A"/>
    <w:rsid w:val="004603F0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623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725B"/>
    <w:rsid w:val="005C7714"/>
    <w:rsid w:val="005C7BEB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3F81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789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CB1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26B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251A"/>
    <w:rsid w:val="00CC2C5C"/>
    <w:rsid w:val="00CC3BB3"/>
    <w:rsid w:val="00CC479E"/>
    <w:rsid w:val="00CC4911"/>
    <w:rsid w:val="00CC4A9D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3D8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2999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4736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77E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CC8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3F26E04-A343-4160-9407-55184FBA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050A0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A71A7E"/>
    <w:pPr>
      <w:numPr>
        <w:numId w:val="8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67.0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45448A-C1DB-47C5-A90B-B0C6E766E7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3B66F-23EF-4074-B6F2-4D2CDC87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12165</Words>
  <Characters>69346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81349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Алёна Викторовна</cp:lastModifiedBy>
  <cp:revision>3</cp:revision>
  <cp:lastPrinted>2020-12-08T05:50:00Z</cp:lastPrinted>
  <dcterms:created xsi:type="dcterms:W3CDTF">2021-01-20T12:19:00Z</dcterms:created>
  <dcterms:modified xsi:type="dcterms:W3CDTF">2021-01-20T12:19:00Z</dcterms:modified>
</cp:coreProperties>
</file>