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Pr="00B6621C" w:rsidRDefault="009E071E" w:rsidP="009E071E">
      <w:pPr>
        <w:jc w:val="both"/>
        <w:rPr>
          <w:sz w:val="36"/>
          <w:szCs w:val="36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Pr="00963C70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22332B">
        <w:rPr>
          <w:sz w:val="28"/>
          <w:szCs w:val="28"/>
        </w:rPr>
        <w:t>01</w:t>
      </w:r>
      <w:r w:rsidR="009C4028" w:rsidRPr="00963C70">
        <w:rPr>
          <w:sz w:val="28"/>
          <w:szCs w:val="28"/>
        </w:rPr>
        <w:t>.0</w:t>
      </w:r>
      <w:r w:rsidR="0022332B">
        <w:rPr>
          <w:sz w:val="28"/>
          <w:szCs w:val="28"/>
        </w:rPr>
        <w:t>3</w:t>
      </w:r>
      <w:r w:rsidR="00040C28" w:rsidRPr="00963C70">
        <w:rPr>
          <w:sz w:val="28"/>
          <w:szCs w:val="28"/>
        </w:rPr>
        <w:t>.20</w:t>
      </w:r>
      <w:r w:rsidR="009C4028" w:rsidRPr="00963C70">
        <w:rPr>
          <w:sz w:val="28"/>
          <w:szCs w:val="28"/>
        </w:rPr>
        <w:t>2</w:t>
      </w:r>
      <w:r w:rsidR="00B1131D">
        <w:rPr>
          <w:sz w:val="28"/>
          <w:szCs w:val="28"/>
        </w:rPr>
        <w:t xml:space="preserve">4     </w:t>
      </w:r>
      <w:r w:rsidR="003A101D">
        <w:rPr>
          <w:sz w:val="28"/>
          <w:szCs w:val="28"/>
        </w:rPr>
        <w:t xml:space="preserve"> </w:t>
      </w:r>
      <w:r w:rsidR="00B1131D">
        <w:rPr>
          <w:sz w:val="28"/>
          <w:szCs w:val="28"/>
        </w:rPr>
        <w:t xml:space="preserve"> </w:t>
      </w:r>
      <w:r w:rsidR="00E32FD2">
        <w:rPr>
          <w:sz w:val="28"/>
          <w:szCs w:val="28"/>
        </w:rPr>
        <w:t xml:space="preserve"> </w:t>
      </w:r>
      <w:r w:rsidR="00554AD5">
        <w:rPr>
          <w:sz w:val="28"/>
          <w:szCs w:val="28"/>
        </w:rPr>
        <w:t xml:space="preserve">     43</w:t>
      </w:r>
    </w:p>
    <w:p w:rsidR="0072060A" w:rsidRPr="00963C70" w:rsidRDefault="0072060A" w:rsidP="0072060A">
      <w:pPr>
        <w:jc w:val="both"/>
        <w:rPr>
          <w:sz w:val="28"/>
          <w:szCs w:val="28"/>
        </w:rPr>
      </w:pPr>
    </w:p>
    <w:p w:rsidR="00F74717" w:rsidRPr="00242C69" w:rsidRDefault="00336B05" w:rsidP="00B1131D">
      <w:pPr>
        <w:ind w:firstLine="567"/>
        <w:rPr>
          <w:sz w:val="28"/>
          <w:szCs w:val="28"/>
        </w:rPr>
      </w:pPr>
      <w:r w:rsidRPr="00242C69">
        <w:rPr>
          <w:sz w:val="28"/>
          <w:szCs w:val="28"/>
        </w:rPr>
        <w:t xml:space="preserve"> 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4ABB" w:rsidRPr="00242C69">
        <w:rPr>
          <w:sz w:val="28"/>
          <w:szCs w:val="28"/>
        </w:rPr>
        <w:t xml:space="preserve"> </w:t>
      </w:r>
      <w:r w:rsidRPr="00242C69">
        <w:rPr>
          <w:sz w:val="28"/>
          <w:szCs w:val="28"/>
        </w:rPr>
        <w:t>Об утверждении Порядка осуществления администраторами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C69">
        <w:rPr>
          <w:sz w:val="28"/>
          <w:szCs w:val="28"/>
        </w:rPr>
        <w:t xml:space="preserve"> доходов, </w:t>
      </w:r>
      <w:proofErr w:type="gramStart"/>
      <w:r w:rsidRPr="00242C69">
        <w:rPr>
          <w:sz w:val="28"/>
          <w:szCs w:val="28"/>
        </w:rPr>
        <w:t>наделенными</w:t>
      </w:r>
      <w:proofErr w:type="gramEnd"/>
      <w:r w:rsidRPr="00242C69">
        <w:rPr>
          <w:sz w:val="28"/>
          <w:szCs w:val="28"/>
        </w:rPr>
        <w:t xml:space="preserve"> главным администратором доходов </w:t>
      </w:r>
    </w:p>
    <w:p w:rsidR="00242C69" w:rsidRP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C69">
        <w:rPr>
          <w:sz w:val="28"/>
          <w:szCs w:val="28"/>
        </w:rPr>
        <w:t>бюджета городского округа Зарайск Московской области-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C6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2C69">
        <w:rPr>
          <w:sz w:val="28"/>
          <w:szCs w:val="28"/>
        </w:rPr>
        <w:t>дминистрацией городского округа Зарайск Московской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C69">
        <w:rPr>
          <w:sz w:val="28"/>
          <w:szCs w:val="28"/>
        </w:rPr>
        <w:t xml:space="preserve"> области полномочиями администратора доходов бюджета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242C69">
        <w:rPr>
          <w:sz w:val="28"/>
          <w:szCs w:val="28"/>
        </w:rPr>
        <w:t xml:space="preserve"> городского округа Зарайск Московской области, </w:t>
      </w:r>
      <w:proofErr w:type="gramStart"/>
      <w:r w:rsidRPr="00242C69">
        <w:rPr>
          <w:sz w:val="28"/>
          <w:szCs w:val="28"/>
        </w:rPr>
        <w:t>бюджетных</w:t>
      </w:r>
      <w:proofErr w:type="gramEnd"/>
      <w:r w:rsidRPr="00242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2C69">
        <w:rPr>
          <w:sz w:val="28"/>
          <w:szCs w:val="28"/>
        </w:rPr>
        <w:t>полномочий администратора доходов бюджета городского</w:t>
      </w:r>
    </w:p>
    <w:p w:rsidR="00242C69" w:rsidRPr="00242C69" w:rsidRDefault="00242C69" w:rsidP="00242C69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42C69">
        <w:rPr>
          <w:sz w:val="28"/>
          <w:szCs w:val="28"/>
        </w:rPr>
        <w:t xml:space="preserve"> ок</w:t>
      </w:r>
      <w:r>
        <w:rPr>
          <w:sz w:val="28"/>
          <w:szCs w:val="28"/>
        </w:rPr>
        <w:t>руга Зарайск Московской области</w:t>
      </w:r>
    </w:p>
    <w:p w:rsidR="00242C69" w:rsidRPr="00242C69" w:rsidRDefault="00242C69" w:rsidP="00242C69">
      <w:pPr>
        <w:widowControl w:val="0"/>
        <w:ind w:firstLine="709"/>
        <w:rPr>
          <w:sz w:val="28"/>
          <w:szCs w:val="28"/>
        </w:rPr>
      </w:pPr>
    </w:p>
    <w:p w:rsidR="00242C69" w:rsidRPr="00242C69" w:rsidRDefault="00242C69" w:rsidP="0024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2C69">
        <w:rPr>
          <w:sz w:val="28"/>
          <w:szCs w:val="28"/>
        </w:rPr>
        <w:t>В соответствии со статьей 160.1 Бюджетного кодекса Российской Федерации,</w:t>
      </w:r>
      <w:r>
        <w:rPr>
          <w:sz w:val="28"/>
          <w:szCs w:val="28"/>
        </w:rPr>
        <w:t xml:space="preserve"> п</w:t>
      </w:r>
      <w:r w:rsidRPr="00242C69">
        <w:rPr>
          <w:sz w:val="28"/>
          <w:szCs w:val="28"/>
        </w:rPr>
        <w:t xml:space="preserve">остановления главы городского округа Зарайск Московской области от 11.02.2019 №169/2 «Об утверждении Порядка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учреждениями»: </w:t>
      </w:r>
    </w:p>
    <w:p w:rsidR="00242C69" w:rsidRPr="00242C69" w:rsidRDefault="00242C69" w:rsidP="00242C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2C69">
        <w:rPr>
          <w:sz w:val="28"/>
          <w:szCs w:val="28"/>
        </w:rPr>
        <w:t xml:space="preserve">1. Утвердить прилагаемый Порядок осуществления администраторами доходов, наделенными главным администратором доходов бюджета городского округа Зарайск Московской области - </w:t>
      </w:r>
      <w:r>
        <w:rPr>
          <w:sz w:val="28"/>
          <w:szCs w:val="28"/>
        </w:rPr>
        <w:t>а</w:t>
      </w:r>
      <w:r w:rsidRPr="00242C69">
        <w:rPr>
          <w:sz w:val="28"/>
          <w:szCs w:val="28"/>
        </w:rPr>
        <w:t>дминистрацией городского округа Зарайск Московской области полномочиями администратора доходов бюджета городского округа Зарайск Московской области, бюджетных полномочий администратора доходов бюджета городского округа Зарайск Московской области.</w:t>
      </w:r>
    </w:p>
    <w:p w:rsidR="00242C69" w:rsidRPr="00242C69" w:rsidRDefault="00242C69" w:rsidP="00242C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C69">
        <w:rPr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r>
        <w:rPr>
          <w:sz w:val="28"/>
          <w:szCs w:val="28"/>
        </w:rPr>
        <w:t xml:space="preserve">Московской области </w:t>
      </w:r>
      <w:r w:rsidRPr="00242C69">
        <w:rPr>
          <w:sz w:val="28"/>
          <w:szCs w:val="28"/>
        </w:rPr>
        <w:t xml:space="preserve">обеспечить опубликование настоящего распоряжения в </w:t>
      </w:r>
      <w:r>
        <w:rPr>
          <w:sz w:val="28"/>
          <w:szCs w:val="28"/>
        </w:rPr>
        <w:t xml:space="preserve">периодическом печатном издании - </w:t>
      </w:r>
      <w:r w:rsidRPr="00242C69">
        <w:rPr>
          <w:sz w:val="28"/>
          <w:szCs w:val="28"/>
        </w:rPr>
        <w:t>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242C69" w:rsidRPr="00242C69" w:rsidRDefault="00242C69" w:rsidP="00242C69">
      <w:pPr>
        <w:widowControl w:val="0"/>
        <w:ind w:firstLine="709"/>
        <w:jc w:val="both"/>
        <w:rPr>
          <w:sz w:val="28"/>
          <w:szCs w:val="28"/>
        </w:rPr>
      </w:pPr>
    </w:p>
    <w:p w:rsidR="00242C69" w:rsidRPr="00242C69" w:rsidRDefault="00242C69" w:rsidP="00242C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42C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42C69">
        <w:rPr>
          <w:sz w:val="28"/>
          <w:szCs w:val="28"/>
        </w:rPr>
        <w:t xml:space="preserve"> городского округа Зарайск </w:t>
      </w:r>
      <w:r w:rsidR="00F83B4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С.В. Москалев</w:t>
      </w: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Т.А. Зудина</w:t>
      </w: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01.03.2024</w:t>
      </w:r>
    </w:p>
    <w:p w:rsidR="00F83B49" w:rsidRDefault="00F83B49" w:rsidP="00F83B49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Ю.Е. Архипова</w:t>
      </w:r>
    </w:p>
    <w:p w:rsidR="00F83B49" w:rsidRPr="00584ABB" w:rsidRDefault="00F83B49" w:rsidP="00F83B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01.03.2024</w:t>
      </w:r>
      <w:r>
        <w:rPr>
          <w:color w:val="000000"/>
          <w:sz w:val="28"/>
          <w:szCs w:val="28"/>
        </w:rPr>
        <w:t xml:space="preserve"> </w:t>
      </w:r>
    </w:p>
    <w:p w:rsidR="00F34FBC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</w:p>
    <w:p w:rsidR="00F34FBC" w:rsidRDefault="00242C69" w:rsidP="00242C6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242C69">
        <w:rPr>
          <w:sz w:val="28"/>
          <w:szCs w:val="28"/>
        </w:rPr>
        <w:t xml:space="preserve">: в дело, </w:t>
      </w:r>
      <w:r>
        <w:rPr>
          <w:sz w:val="28"/>
          <w:szCs w:val="28"/>
        </w:rPr>
        <w:t xml:space="preserve">ФУ, </w:t>
      </w:r>
      <w:r w:rsidRPr="00242C69">
        <w:rPr>
          <w:sz w:val="28"/>
          <w:szCs w:val="28"/>
        </w:rPr>
        <w:t xml:space="preserve">юридический отдел, </w:t>
      </w:r>
      <w:r w:rsidR="00F34FBC">
        <w:rPr>
          <w:sz w:val="28"/>
          <w:szCs w:val="28"/>
        </w:rPr>
        <w:t>ОЭ и</w:t>
      </w:r>
      <w:proofErr w:type="gramStart"/>
      <w:r w:rsidR="00F34FBC">
        <w:rPr>
          <w:sz w:val="28"/>
          <w:szCs w:val="28"/>
        </w:rPr>
        <w:t xml:space="preserve"> </w:t>
      </w:r>
      <w:proofErr w:type="spellStart"/>
      <w:r w:rsidR="00F34FBC">
        <w:rPr>
          <w:sz w:val="28"/>
          <w:szCs w:val="28"/>
        </w:rPr>
        <w:t>И</w:t>
      </w:r>
      <w:proofErr w:type="spellEnd"/>
      <w:proofErr w:type="gramEnd"/>
      <w:r w:rsidR="00F34FBC">
        <w:rPr>
          <w:sz w:val="28"/>
          <w:szCs w:val="28"/>
        </w:rPr>
        <w:t xml:space="preserve">, </w:t>
      </w:r>
      <w:r w:rsidRPr="00242C69">
        <w:rPr>
          <w:sz w:val="28"/>
          <w:szCs w:val="28"/>
        </w:rPr>
        <w:t xml:space="preserve"> МКУ «Зарайский ритуал», </w:t>
      </w:r>
    </w:p>
    <w:p w:rsidR="007244A3" w:rsidRDefault="00F34FBC" w:rsidP="00242C6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МКУ </w:t>
      </w:r>
      <w:r w:rsidR="00242C69" w:rsidRPr="00242C69">
        <w:rPr>
          <w:sz w:val="28"/>
          <w:szCs w:val="28"/>
        </w:rPr>
        <w:t>МФЦ</w:t>
      </w:r>
      <w:r>
        <w:rPr>
          <w:sz w:val="28"/>
          <w:szCs w:val="28"/>
        </w:rPr>
        <w:t>, прокуратуре.</w:t>
      </w:r>
    </w:p>
    <w:p w:rsidR="00242C69" w:rsidRPr="00242C69" w:rsidRDefault="007244A3" w:rsidP="00242C69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</w:t>
      </w:r>
    </w:p>
    <w:p w:rsidR="00242C69" w:rsidRDefault="00242C69" w:rsidP="00242C69">
      <w:pPr>
        <w:widowControl w:val="0"/>
        <w:jc w:val="both"/>
        <w:rPr>
          <w:sz w:val="28"/>
          <w:szCs w:val="28"/>
        </w:rPr>
      </w:pPr>
    </w:p>
    <w:p w:rsidR="00242C69" w:rsidRDefault="00242C69" w:rsidP="00242C69">
      <w:pPr>
        <w:widowControl w:val="0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jc w:val="both"/>
        <w:rPr>
          <w:sz w:val="28"/>
          <w:szCs w:val="28"/>
        </w:rPr>
      </w:pPr>
    </w:p>
    <w:p w:rsidR="00F34FBC" w:rsidRDefault="00F34FBC" w:rsidP="00242C69">
      <w:pPr>
        <w:widowControl w:val="0"/>
        <w:jc w:val="both"/>
        <w:rPr>
          <w:sz w:val="28"/>
          <w:szCs w:val="28"/>
        </w:rPr>
      </w:pPr>
    </w:p>
    <w:p w:rsidR="00242C69" w:rsidRDefault="00F34FBC" w:rsidP="00242C6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Л.Н. Мартынова</w:t>
      </w:r>
    </w:p>
    <w:p w:rsidR="00F34FBC" w:rsidRDefault="00F34FBC" w:rsidP="00F34FBC">
      <w:pPr>
        <w:jc w:val="both"/>
        <w:rPr>
          <w:sz w:val="28"/>
          <w:szCs w:val="28"/>
        </w:rPr>
      </w:pPr>
      <w:r w:rsidRPr="00963C7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63C70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66</w:t>
      </w:r>
      <w:r>
        <w:rPr>
          <w:sz w:val="28"/>
          <w:szCs w:val="28"/>
        </w:rPr>
        <w:t xml:space="preserve"> 2-48-36</w:t>
      </w:r>
    </w:p>
    <w:p w:rsidR="00F83B49" w:rsidRDefault="00F83B49" w:rsidP="00554AD5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Л.Б. Ивлева</w:t>
      </w:r>
    </w:p>
    <w:p w:rsidR="00F83B49" w:rsidRDefault="00F83B49" w:rsidP="00F83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01.03.2024 </w:t>
      </w:r>
    </w:p>
    <w:p w:rsidR="00217700" w:rsidRDefault="00217700" w:rsidP="00217700">
      <w:pPr>
        <w:jc w:val="both"/>
        <w:rPr>
          <w:sz w:val="28"/>
          <w:szCs w:val="28"/>
        </w:rPr>
      </w:pPr>
    </w:p>
    <w:p w:rsidR="00217700" w:rsidRDefault="00217700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Default="00F83B49" w:rsidP="00217700">
      <w:pPr>
        <w:jc w:val="both"/>
        <w:rPr>
          <w:sz w:val="28"/>
          <w:szCs w:val="28"/>
        </w:rPr>
      </w:pPr>
    </w:p>
    <w:p w:rsidR="00F83B49" w:rsidRPr="00F83B49" w:rsidRDefault="00F83B49" w:rsidP="00F83B49">
      <w:pPr>
        <w:rPr>
          <w:sz w:val="22"/>
          <w:szCs w:val="22"/>
        </w:rPr>
      </w:pPr>
      <w:r w:rsidRPr="00F83B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F83B49" w:rsidRPr="00F83B49" w:rsidRDefault="00F83B49" w:rsidP="00F83B49">
      <w:pPr>
        <w:rPr>
          <w:sz w:val="22"/>
          <w:szCs w:val="22"/>
        </w:rPr>
      </w:pPr>
      <w:r w:rsidRPr="00F83B49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F83B49">
        <w:rPr>
          <w:sz w:val="22"/>
          <w:szCs w:val="22"/>
        </w:rPr>
        <w:t xml:space="preserve">  Приложение Утверждено</w:t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</w:r>
      <w:r w:rsidRPr="00F83B49">
        <w:rPr>
          <w:sz w:val="22"/>
          <w:szCs w:val="22"/>
        </w:rPr>
        <w:tab/>
        <w:t xml:space="preserve">      </w:t>
      </w:r>
      <w:r w:rsidRPr="00F83B49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</w:t>
      </w:r>
      <w:r w:rsidRPr="00F83B49">
        <w:rPr>
          <w:sz w:val="22"/>
          <w:szCs w:val="22"/>
        </w:rPr>
        <w:t xml:space="preserve">    распоряжением </w:t>
      </w:r>
      <w:proofErr w:type="spellStart"/>
      <w:r w:rsidRPr="00F83B49">
        <w:rPr>
          <w:sz w:val="22"/>
          <w:szCs w:val="22"/>
        </w:rPr>
        <w:t>и.о</w:t>
      </w:r>
      <w:proofErr w:type="spellEnd"/>
      <w:r w:rsidRPr="00F83B49">
        <w:rPr>
          <w:sz w:val="22"/>
          <w:szCs w:val="22"/>
        </w:rPr>
        <w:t xml:space="preserve">. главы </w:t>
      </w:r>
    </w:p>
    <w:p w:rsidR="00F83B49" w:rsidRPr="00F83B49" w:rsidRDefault="00F83B49" w:rsidP="00F83B49">
      <w:pPr>
        <w:rPr>
          <w:sz w:val="22"/>
          <w:szCs w:val="22"/>
        </w:rPr>
      </w:pPr>
      <w:r w:rsidRPr="00F83B49">
        <w:rPr>
          <w:sz w:val="22"/>
          <w:szCs w:val="22"/>
        </w:rPr>
        <w:t xml:space="preserve">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F83B49">
        <w:rPr>
          <w:sz w:val="22"/>
          <w:szCs w:val="22"/>
        </w:rPr>
        <w:t xml:space="preserve">    городского округа Зарайск</w:t>
      </w:r>
    </w:p>
    <w:p w:rsidR="00F83B49" w:rsidRPr="00F83B49" w:rsidRDefault="00F83B49" w:rsidP="00F83B49">
      <w:pPr>
        <w:rPr>
          <w:sz w:val="22"/>
          <w:szCs w:val="22"/>
        </w:rPr>
      </w:pPr>
      <w:r w:rsidRPr="00F83B49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F83B49">
        <w:rPr>
          <w:sz w:val="22"/>
          <w:szCs w:val="22"/>
        </w:rPr>
        <w:t xml:space="preserve">    от  01.03.2024 № 43</w:t>
      </w:r>
    </w:p>
    <w:p w:rsidR="00F83B49" w:rsidRPr="00F83B49" w:rsidRDefault="00F83B49" w:rsidP="00217700">
      <w:pPr>
        <w:jc w:val="both"/>
        <w:rPr>
          <w:sz w:val="22"/>
          <w:szCs w:val="22"/>
        </w:rPr>
      </w:pPr>
    </w:p>
    <w:p w:rsidR="00584ABB" w:rsidRPr="00A26742" w:rsidRDefault="00584ABB" w:rsidP="00584ABB">
      <w:pPr>
        <w:autoSpaceDE w:val="0"/>
        <w:autoSpaceDN w:val="0"/>
        <w:adjustRightInd w:val="0"/>
        <w:jc w:val="both"/>
      </w:pPr>
    </w:p>
    <w:p w:rsidR="00F83B49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 xml:space="preserve">Порядок 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>осуществления администраторами доходов, наделенными главным администратором доходов бюджета городского округа Зарайск Московской области</w:t>
      </w:r>
      <w:r w:rsidR="00F83B49" w:rsidRPr="00A26742">
        <w:rPr>
          <w:b/>
        </w:rPr>
        <w:t xml:space="preserve"> </w:t>
      </w:r>
      <w:r w:rsidRPr="00A26742">
        <w:rPr>
          <w:b/>
        </w:rPr>
        <w:t xml:space="preserve">- </w:t>
      </w:r>
      <w:r w:rsidR="00F83B49" w:rsidRPr="00A26742">
        <w:rPr>
          <w:b/>
        </w:rPr>
        <w:t>а</w:t>
      </w:r>
      <w:r w:rsidRPr="00A26742">
        <w:rPr>
          <w:b/>
        </w:rPr>
        <w:t>дминистрацией городского округа Зарайск Московской области полномочиями администратора доходов бюджета городского округа Зарайск Московской области, бюджетных полномочий администратора доходов бюджета городского округа Зарайск Московской области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>I. Общие положения</w:t>
      </w:r>
      <w:r w:rsidRPr="00A26742">
        <w:rPr>
          <w:b/>
        </w:rPr>
        <w:tab/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ind w:firstLine="540"/>
        <w:jc w:val="both"/>
      </w:pPr>
      <w:r w:rsidRPr="00A26742">
        <w:t xml:space="preserve">1. </w:t>
      </w:r>
      <w:proofErr w:type="gramStart"/>
      <w:r w:rsidRPr="00A26742">
        <w:t xml:space="preserve">Настоящий Порядок разработан в соответствии со </w:t>
      </w:r>
      <w:hyperlink r:id="rId9" w:history="1">
        <w:r w:rsidRPr="00A26742">
          <w:rPr>
            <w:rStyle w:val="a8"/>
            <w:color w:val="auto"/>
          </w:rPr>
          <w:t>статьей 160.1</w:t>
        </w:r>
      </w:hyperlink>
      <w:r w:rsidRPr="00A26742">
        <w:t xml:space="preserve"> Бюджетного</w:t>
      </w:r>
      <w:r w:rsidR="00F83B49" w:rsidRPr="00A26742">
        <w:t xml:space="preserve"> кодекса Российской Федерации, п</w:t>
      </w:r>
      <w:r w:rsidRPr="00A26742">
        <w:t>остановлением главы городского округа Зарайск Московской области от11.02.2019 №169/2 «Об утверждении  Порядка осуществления бюджетных полномочий главными администраторами доходов бюджета городского округа Зарайск Московской области, являющихся органами местного самоуправления и (или) находящимися в их ведении казенными учреждениями» и определяет механизм администрирования доходов бюджета городского округа Зарайск Московской</w:t>
      </w:r>
      <w:proofErr w:type="gramEnd"/>
      <w:r w:rsidRPr="00A26742">
        <w:t xml:space="preserve"> области в отношении закрепленных за администраторами доходов, наделенными главным администратором доходов бюджета городского округа Зарайск Московской област</w:t>
      </w:r>
      <w:proofErr w:type="gramStart"/>
      <w:r w:rsidRPr="00A26742">
        <w:t>и-</w:t>
      </w:r>
      <w:proofErr w:type="gramEnd"/>
      <w:r w:rsidRPr="00A26742">
        <w:t xml:space="preserve"> Администрацией городского округа Зарайск Московской области полномочиями администратора доходов бюджета городского округа Зарайск Московской области (далее-администратор доходов).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Администратор доходов в отношении закрепленных за ним неналоговых доходов бюджета городского округа Зарайск Московской области осуществляет следующие бюджетные полномочия: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начисление, учет и </w:t>
      </w:r>
      <w:proofErr w:type="gramStart"/>
      <w:r w:rsidRPr="00A26742">
        <w:t>контроль за</w:t>
      </w:r>
      <w:proofErr w:type="gramEnd"/>
      <w:r w:rsidRPr="00A26742">
        <w:t xml:space="preserve"> правильностью исчисления, полнотой и своевременностью осуществления платежей в бюджет городского округа Зарайск Московской области, пеней и штрафов по ним;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взыскание задолженности по платежам в бюджет городского округа Зарайск Московской области, пеней и штрафов;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A26742">
        <w:t>принятие решений о возврате излишне уплаченных (взысканных) платежей в бюджет городского округа Зарайск Московской области,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уведомления в Управление Федерального казначейства по Московской области (далее - Казначейство) для осуществления возврата в порядке, установленном Министерством финансов Российской Федерации;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принятие решений о зачете (уточнении) платежей в бюджет городского округа Зарайск Московской области и представление соответствующего уведомления в Казначейство;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A26742">
        <w:t xml:space="preserve">представление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</w:t>
      </w:r>
      <w:r w:rsidRPr="00A26742">
        <w:lastRenderedPageBreak/>
        <w:t xml:space="preserve">являющихся источниками формирования доходов бюджета городского округа Зарайск Московской области 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0" w:history="1">
        <w:r w:rsidRPr="00A26742">
          <w:rPr>
            <w:rStyle w:val="a8"/>
            <w:color w:val="auto"/>
          </w:rPr>
          <w:t>законом</w:t>
        </w:r>
      </w:hyperlink>
      <w:r w:rsidRPr="00A26742">
        <w:t xml:space="preserve"> от 27.07.2010 N 210-ФЗ "Об организации предоставления государственных и муниципальных услуг";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принятие решений о признании безнадежной к взысканию задолженности по платежам в бюджет городского округа Зарайск Московской области;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осуществление иных бюджетных полномочий, установленных Бюджетным </w:t>
      </w:r>
      <w:hyperlink r:id="rId11" w:history="1">
        <w:r w:rsidRPr="00A26742">
          <w:rPr>
            <w:rStyle w:val="a8"/>
            <w:color w:val="auto"/>
          </w:rPr>
          <w:t>кодексом</w:t>
        </w:r>
      </w:hyperlink>
      <w:r w:rsidRPr="00A26742">
        <w:t xml:space="preserve"> Российской Федерации и принимаемых в соответствии с ним нормативными правовыми актами, регулирующими бюджетные правоотношения;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установление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>II. Порядок оформления документов на возврат излишне уплаченных (взысканных) сумм платежей в доход бюджета городского округа Зарайск Московской области по администрируемым доходам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ind w:firstLine="540"/>
        <w:jc w:val="both"/>
      </w:pPr>
      <w:r w:rsidRPr="00A26742">
        <w:t>2. Сумма излишне уплаченных (взысканных) платежей подлежит возврату плательщику в соответствии с положениями настоящего Порядка.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bookmarkStart w:id="1" w:name="P80"/>
      <w:bookmarkEnd w:id="1"/>
      <w:r w:rsidRPr="00A26742">
        <w:t>3. Возврат излишне уплаченных (взысканных) сумм платежей осуществляется в течение 30 календарных дней с момента регистрации администратором доходов письменного обращения плательщика с указанием всех необходимых реквизитов для возврата, в произвольной форме (далее - обращение плательщика).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bookmarkStart w:id="2" w:name="P81"/>
      <w:bookmarkEnd w:id="2"/>
      <w:r w:rsidRPr="00A26742">
        <w:t xml:space="preserve">4. </w:t>
      </w:r>
      <w:proofErr w:type="gramStart"/>
      <w:r w:rsidRPr="00A26742">
        <w:t>Обращение плательщика должно содержать полное наименование плательщика (организации, физического лица с указанием фамилии, имени, отчества (физическому лицу необходимо предоставить ксерокопию (сканированный лист) второго и третьего листа паспорта), его ИНН, наименование банка, расчетный и корреспондентский счета, БИК банка, в котором плательщику открыт счет, копии платежных документов, подтверждающих уплату платежа, причины и сумму возврата.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5. Оригинал обращения плательщика после его регистрации подлежит направлению в структурное подразделение администратора или ответственному сотруднику.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>6. В случае отсутствия в обращении плательщика информации, указанной в пункте 4 настоящего Порядка, структурное подразделение администратора или ответственный сотрудник направляет запрос плательщик</w:t>
      </w:r>
      <w:proofErr w:type="gramStart"/>
      <w:r w:rsidRPr="00A26742">
        <w:t>у о ее</w:t>
      </w:r>
      <w:proofErr w:type="gramEnd"/>
      <w:r w:rsidRPr="00A26742">
        <w:t xml:space="preserve"> представлении.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7. Структурным подразделением администратора или ответственным сотрудником проводится анализ причин возврата излишне уплаченных (взысканных) сумм плательщику. </w:t>
      </w:r>
      <w:proofErr w:type="gramStart"/>
      <w:r w:rsidRPr="00A26742">
        <w:t>По результатам анализа в течение пяти рабочих дней с момента получения указанного обращения принимается решение о возврате излишне уплаченных (взысканных) сумм платежей в бюджет городского округа Зарайск Московской области по форме согласно приложению 1 к настоящему Порядку и направляется сотруднику, осуществляющему полномочия по ведению бюджетного учета, либо сотруднику уполномоченной организации, осуществляющей переданные полномочия по ведению бюджетного учета (далее – уполномоченное лицо).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8. В случае отказа плательщику в возврате излишне уплаченных (взысканных) сумм </w:t>
      </w:r>
      <w:r w:rsidRPr="00A26742">
        <w:lastRenderedPageBreak/>
        <w:t>платежей структурное подразделение администратора или ответственный сотрудник не позднее тридцати календарных дней со дня регистрации обращения плательщика письменно уведомляет заявителя об отказе в возврате с обязательным указанием оснований для отказа в соответствии с законодательством Российской Федерации и законодательством Московской области.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9. Возврат плательщику излишне уплаченных (взысканных) платежей осуществляется Казначейством на основании оформленной уполномоченным лицом в электронном виде </w:t>
      </w:r>
      <w:hyperlink r:id="rId12" w:history="1">
        <w:r w:rsidRPr="00A26742">
          <w:rPr>
            <w:rStyle w:val="a8"/>
            <w:color w:val="auto"/>
          </w:rPr>
          <w:t>заявки</w:t>
        </w:r>
      </w:hyperlink>
      <w:r w:rsidRPr="00A26742">
        <w:t xml:space="preserve"> на возврат по форме, установленной приложением 18 к Порядку казначейского обслуживания, утвержденному приказом Федерального казначейства от 14.05.2020 N 21н (далее - Заявка на возврат).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10. Возврат плательщику излишне (ошибочно) перечисленных средств, отраженных как невыясненные поступления, осуществляется на основании письменного обращения плательщика, в соответствии с положениями </w:t>
      </w:r>
      <w:hyperlink r:id="rId13" w:anchor="P80" w:history="1">
        <w:r w:rsidRPr="00A26742">
          <w:rPr>
            <w:rStyle w:val="a8"/>
            <w:color w:val="auto"/>
          </w:rPr>
          <w:t xml:space="preserve">пунктов </w:t>
        </w:r>
      </w:hyperlink>
      <w:r w:rsidRPr="00A26742">
        <w:t>3 и 4 настоящего Порядка.</w:t>
      </w:r>
    </w:p>
    <w:p w:rsidR="00934D33" w:rsidRPr="00A26742" w:rsidRDefault="00934D33" w:rsidP="00934D33">
      <w:pPr>
        <w:widowControl w:val="0"/>
        <w:autoSpaceDE w:val="0"/>
        <w:autoSpaceDN w:val="0"/>
        <w:spacing w:before="220"/>
        <w:ind w:firstLine="540"/>
        <w:jc w:val="both"/>
      </w:pPr>
      <w:r w:rsidRPr="00A26742">
        <w:t xml:space="preserve">11. </w:t>
      </w:r>
      <w:proofErr w:type="gramStart"/>
      <w:r w:rsidRPr="00A26742">
        <w:t>Возврат плательщику ошибочно перечисленных средств (невыясненных поступлений по расчетным документам, в которых в реквизите "104" и текстовом поле "Назначение платежа" не имеется оснований для отнесения такого платежа к налогам, сборам и иным платежам, администрируемым Администрацией), учтенных как невыясненные поступления, зачисляемые в бюджет городского округа Зарайск Московской области, осуществляется Казначейством на основании оформленной уполномоченным лицом в электронном виде Заявки на возврат</w:t>
      </w:r>
      <w:proofErr w:type="gramEnd"/>
      <w:r w:rsidRPr="00A26742">
        <w:t xml:space="preserve"> </w:t>
      </w:r>
      <w:proofErr w:type="gramStart"/>
      <w:r w:rsidRPr="00A26742">
        <w:t>без оформления решения на возврат излишне (ошибочно) перечисленных средств.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jc w:val="both"/>
        <w:rPr>
          <w:i/>
        </w:rPr>
      </w:pP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>III. Порядок действия администратора доходов при уточнении невыясненных поступлений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ind w:firstLine="540"/>
        <w:jc w:val="both"/>
      </w:pPr>
      <w:r w:rsidRPr="00A26742">
        <w:t xml:space="preserve">12. В целях уточнения (выяснения) принадлежности поступлений к виду доходов, отнесенных Казначейством к невыясненным поступлениям, администрируемым администратором доходов, уполномоченное лицо оформляет </w:t>
      </w:r>
      <w:hyperlink r:id="rId14" w:history="1">
        <w:r w:rsidRPr="00A26742">
          <w:rPr>
            <w:rStyle w:val="a8"/>
            <w:color w:val="auto"/>
          </w:rPr>
          <w:t>Уведомление</w:t>
        </w:r>
      </w:hyperlink>
      <w:r w:rsidRPr="00A26742">
        <w:t xml:space="preserve"> об уточнении вида и принадлежности платежа по форме, установленной приложением 24 к Порядку казначейского обслуживания, утвержденному приказом Федерального казначейства от 14.05.2020 N 21н.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bookmarkStart w:id="3" w:name="P102"/>
      <w:bookmarkEnd w:id="3"/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>IV. Особенности администрирования доходов бюджета городского округа Зарайск Московской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  <w:rPr>
          <w:b/>
        </w:rPr>
      </w:pPr>
      <w:r w:rsidRPr="00A26742">
        <w:rPr>
          <w:b/>
        </w:rPr>
        <w:t>области администраторами доходов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ind w:firstLine="540"/>
        <w:jc w:val="both"/>
      </w:pPr>
      <w:r w:rsidRPr="00A26742">
        <w:t>13. Уполномоченное лицо подготавливает и направляет в Казначейство реестр администрируемых доходов бюджета городского округа Зарайск Московской области на основании правового акта Администрации, наделяющего администратора доходов полномочиями администратора доходов бюджета с указанием кодов бюджетной классификации доходов бюджета.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 xml:space="preserve">V. Предоставление информации в Государственную информационную систему учета 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  <w:rPr>
          <w:b/>
        </w:rPr>
      </w:pPr>
      <w:r w:rsidRPr="00A26742">
        <w:rPr>
          <w:b/>
        </w:rPr>
        <w:t xml:space="preserve">начислений и платежей 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  <w:outlineLvl w:val="1"/>
      </w:pPr>
    </w:p>
    <w:p w:rsidR="00934D33" w:rsidRPr="00A26742" w:rsidRDefault="00934D33" w:rsidP="00934D33">
      <w:pPr>
        <w:widowControl w:val="0"/>
        <w:autoSpaceDE w:val="0"/>
        <w:autoSpaceDN w:val="0"/>
        <w:ind w:firstLine="540"/>
        <w:jc w:val="both"/>
      </w:pPr>
      <w:r w:rsidRPr="00A26742">
        <w:t>14. Структурные подразделения администратора или ответственный сотрудник осуществляют введение данных о начислениях в государственной информационной системе учета начислений и платежей и доводят УИН до плательщиков доходов в бюджет городского округа Зарайск Московской области.</w:t>
      </w:r>
    </w:p>
    <w:p w:rsidR="00934D33" w:rsidRPr="00A26742" w:rsidRDefault="00934D33" w:rsidP="00934D33"/>
    <w:p w:rsidR="00934D33" w:rsidRPr="00A26742" w:rsidRDefault="00934D33" w:rsidP="00934D33">
      <w:pPr>
        <w:widowControl w:val="0"/>
        <w:autoSpaceDE w:val="0"/>
        <w:autoSpaceDN w:val="0"/>
        <w:jc w:val="right"/>
        <w:outlineLvl w:val="1"/>
      </w:pPr>
    </w:p>
    <w:p w:rsidR="00934D33" w:rsidRPr="00A26742" w:rsidRDefault="00934D33" w:rsidP="00934D33">
      <w:pPr>
        <w:widowControl w:val="0"/>
        <w:autoSpaceDE w:val="0"/>
        <w:autoSpaceDN w:val="0"/>
        <w:jc w:val="right"/>
        <w:outlineLvl w:val="1"/>
      </w:pPr>
    </w:p>
    <w:p w:rsidR="00934D33" w:rsidRPr="00A26742" w:rsidRDefault="00934D33" w:rsidP="00934D33">
      <w:pPr>
        <w:widowControl w:val="0"/>
        <w:autoSpaceDE w:val="0"/>
        <w:autoSpaceDN w:val="0"/>
        <w:jc w:val="right"/>
        <w:outlineLvl w:val="1"/>
      </w:pPr>
    </w:p>
    <w:p w:rsidR="00934D33" w:rsidRPr="00A26742" w:rsidRDefault="00934D33" w:rsidP="00934D33">
      <w:pPr>
        <w:widowControl w:val="0"/>
        <w:autoSpaceDE w:val="0"/>
        <w:autoSpaceDN w:val="0"/>
        <w:jc w:val="right"/>
        <w:outlineLvl w:val="1"/>
      </w:pPr>
    </w:p>
    <w:p w:rsidR="00934D33" w:rsidRPr="00A26742" w:rsidRDefault="00934D33" w:rsidP="00934D33">
      <w:pPr>
        <w:widowControl w:val="0"/>
        <w:autoSpaceDE w:val="0"/>
        <w:autoSpaceDN w:val="0"/>
        <w:jc w:val="right"/>
        <w:outlineLvl w:val="1"/>
      </w:pPr>
    </w:p>
    <w:p w:rsidR="00934D33" w:rsidRPr="00A26742" w:rsidRDefault="0004091E" w:rsidP="0004091E">
      <w:pPr>
        <w:widowControl w:val="0"/>
        <w:autoSpaceDE w:val="0"/>
        <w:autoSpaceDN w:val="0"/>
        <w:jc w:val="center"/>
        <w:outlineLvl w:val="1"/>
      </w:pPr>
      <w:r>
        <w:t xml:space="preserve">                                                                                          </w:t>
      </w:r>
      <w:r w:rsidR="00934D33" w:rsidRPr="00A26742">
        <w:t>Приложение 1</w:t>
      </w:r>
    </w:p>
    <w:p w:rsidR="00934D33" w:rsidRDefault="0004091E" w:rsidP="00934D33">
      <w:pPr>
        <w:ind w:left="5672"/>
      </w:pPr>
      <w:r>
        <w:t xml:space="preserve">                        </w:t>
      </w:r>
      <w:r w:rsidR="00934D33" w:rsidRPr="00A26742">
        <w:t xml:space="preserve">к Порядку </w:t>
      </w:r>
    </w:p>
    <w:p w:rsidR="0004091E" w:rsidRPr="00A26742" w:rsidRDefault="0004091E" w:rsidP="00934D33">
      <w:pPr>
        <w:ind w:left="5672"/>
      </w:pP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bookmarkStart w:id="4" w:name="P320"/>
      <w:bookmarkEnd w:id="4"/>
      <w:r w:rsidRPr="00A26742">
        <w:t xml:space="preserve">                   </w:t>
      </w:r>
    </w:p>
    <w:p w:rsidR="00934D33" w:rsidRPr="00A26742" w:rsidRDefault="00934D33" w:rsidP="00934D33">
      <w:pPr>
        <w:widowControl w:val="0"/>
        <w:autoSpaceDE w:val="0"/>
        <w:autoSpaceDN w:val="0"/>
        <w:jc w:val="center"/>
      </w:pPr>
      <w:r w:rsidRPr="00A26742">
        <w:t>РЕШЕНИЕ от ____________ N 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о возврате излишне уплаченных (взысканных) сумм платежей в бюджет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     городского округа Зарайск Московской области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___________________________________________________________________________</w:t>
      </w:r>
    </w:p>
    <w:p w:rsidR="00934D33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(наименование структурного подразделения)</w:t>
      </w:r>
    </w:p>
    <w:p w:rsidR="0004091E" w:rsidRPr="00A26742" w:rsidRDefault="0004091E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администрации городского округа Зарайск Московской области принято решение о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proofErr w:type="gramStart"/>
      <w:r w:rsidRPr="00A26742">
        <w:t>возврате</w:t>
      </w:r>
      <w:proofErr w:type="gramEnd"/>
      <w:r w:rsidRPr="00A26742">
        <w:t xml:space="preserve"> переплаты, образовавшейся в результате ___________________________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__________________________________________________________________________,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плательщику _______________________________________________________________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</w:t>
      </w:r>
      <w:proofErr w:type="gramStart"/>
      <w:r w:rsidRPr="00A26742">
        <w:t>(наименование организации, ИНН/КПП, фамилия, имя, отчество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           физического лица)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__________________________________________________________________________,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         (прописью)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proofErr w:type="gramStart"/>
      <w:r w:rsidRPr="00A26742">
        <w:t>уплаченного</w:t>
      </w:r>
      <w:proofErr w:type="gramEnd"/>
      <w:r w:rsidRPr="00A26742">
        <w:t xml:space="preserve"> в бюджет платежным поручением от _________________ N _________.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Переплата подлежит перечислению на N счета плательщика ____________________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Получатель ________________________________________________________________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(наименование организации, ИНН/КПП)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___________________________________________________________________________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Руководитель </w:t>
      </w:r>
      <w:r w:rsidR="0004091E">
        <w:t>администратора доходов</w:t>
      </w:r>
      <w:proofErr w:type="gramStart"/>
      <w:r w:rsidR="0004091E">
        <w:t>___________________</w:t>
      </w:r>
      <w:r w:rsidRPr="00A26742">
        <w:t xml:space="preserve"> (_____________________)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                  (подпись)         (Ф.И.О.)</w:t>
      </w:r>
    </w:p>
    <w:p w:rsidR="00934D33" w:rsidRPr="00A26742" w:rsidRDefault="00934D33" w:rsidP="00934D33">
      <w:pPr>
        <w:widowControl w:val="0"/>
        <w:autoSpaceDE w:val="0"/>
        <w:autoSpaceDN w:val="0"/>
        <w:jc w:val="both"/>
      </w:pPr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>Исполнитель</w:t>
      </w:r>
      <w:proofErr w:type="gramStart"/>
      <w:r w:rsidRPr="00A26742">
        <w:t xml:space="preserve">                             ___________ (_____________________)</w:t>
      </w:r>
      <w:proofErr w:type="gramEnd"/>
    </w:p>
    <w:p w:rsidR="00934D33" w:rsidRPr="00A26742" w:rsidRDefault="00934D33" w:rsidP="00934D33">
      <w:pPr>
        <w:widowControl w:val="0"/>
        <w:autoSpaceDE w:val="0"/>
        <w:autoSpaceDN w:val="0"/>
        <w:jc w:val="both"/>
      </w:pPr>
      <w:r w:rsidRPr="00A26742">
        <w:t xml:space="preserve">                                         (подпись)         (Ф.И.О.)</w:t>
      </w:r>
    </w:p>
    <w:p w:rsidR="00EB7022" w:rsidRPr="00A26742" w:rsidRDefault="00EB7022" w:rsidP="00584ABB">
      <w:pPr>
        <w:jc w:val="both"/>
        <w:sectPr w:rsidR="00EB7022" w:rsidRPr="00A26742" w:rsidSect="00F34FBC">
          <w:headerReference w:type="even" r:id="rId15"/>
          <w:headerReference w:type="default" r:id="rId16"/>
          <w:pgSz w:w="11906" w:h="16838"/>
          <w:pgMar w:top="1247" w:right="567" w:bottom="1134" w:left="1418" w:header="709" w:footer="709" w:gutter="0"/>
          <w:cols w:space="708"/>
          <w:titlePg/>
          <w:docGrid w:linePitch="360"/>
        </w:sectPr>
      </w:pPr>
    </w:p>
    <w:p w:rsidR="00F34FBC" w:rsidRPr="00A26742" w:rsidRDefault="00F34FBC" w:rsidP="003904F1"/>
    <w:p w:rsidR="00B62F1D" w:rsidRPr="00A26742" w:rsidRDefault="00B62F1D" w:rsidP="00B62F1D">
      <w:pPr>
        <w:jc w:val="both"/>
      </w:pPr>
    </w:p>
    <w:p w:rsidR="00F34FBC" w:rsidRPr="00A26742" w:rsidRDefault="00F34FBC">
      <w:pPr>
        <w:jc w:val="both"/>
      </w:pPr>
    </w:p>
    <w:sectPr w:rsidR="00F34FBC" w:rsidRPr="00A26742" w:rsidSect="00F34FBC">
      <w:pgSz w:w="11906" w:h="16838"/>
      <w:pgMar w:top="124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AB3" w:rsidRDefault="00E12AB3">
      <w:r>
        <w:separator/>
      </w:r>
    </w:p>
  </w:endnote>
  <w:endnote w:type="continuationSeparator" w:id="0">
    <w:p w:rsidR="00E12AB3" w:rsidRDefault="00E1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AB3" w:rsidRDefault="00E12AB3">
      <w:r>
        <w:separator/>
      </w:r>
    </w:p>
  </w:footnote>
  <w:footnote w:type="continuationSeparator" w:id="0">
    <w:p w:rsidR="00E12AB3" w:rsidRDefault="00E12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26138F" w:rsidP="0026138F">
    <w:pPr>
      <w:pStyle w:val="a3"/>
      <w:framePr w:wrap="around" w:vAnchor="text" w:hAnchor="page" w:x="5881" w:y="12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EA4"/>
    <w:multiLevelType w:val="hybridMultilevel"/>
    <w:tmpl w:val="19D0A4DA"/>
    <w:lvl w:ilvl="0" w:tplc="3F30975C">
      <w:start w:val="1"/>
      <w:numFmt w:val="decimal"/>
      <w:lvlText w:val="%1."/>
      <w:lvlJc w:val="left"/>
      <w:pPr>
        <w:ind w:left="90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6EDE"/>
    <w:multiLevelType w:val="hybridMultilevel"/>
    <w:tmpl w:val="B18019D2"/>
    <w:lvl w:ilvl="0" w:tplc="B2E23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16282"/>
    <w:multiLevelType w:val="hybridMultilevel"/>
    <w:tmpl w:val="B432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9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21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4"/>
  </w:num>
  <w:num w:numId="6">
    <w:abstractNumId w:val="29"/>
  </w:num>
  <w:num w:numId="7">
    <w:abstractNumId w:val="24"/>
  </w:num>
  <w:num w:numId="8">
    <w:abstractNumId w:val="34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36"/>
  </w:num>
  <w:num w:numId="12">
    <w:abstractNumId w:val="3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7"/>
  </w:num>
  <w:num w:numId="36">
    <w:abstractNumId w:val="3"/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0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91E"/>
    <w:rsid w:val="00040C28"/>
    <w:rsid w:val="0004161C"/>
    <w:rsid w:val="00042391"/>
    <w:rsid w:val="000433DC"/>
    <w:rsid w:val="000443D2"/>
    <w:rsid w:val="00045B03"/>
    <w:rsid w:val="00046778"/>
    <w:rsid w:val="00050F33"/>
    <w:rsid w:val="0005656C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5E90"/>
    <w:rsid w:val="000D71AF"/>
    <w:rsid w:val="000E0555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364"/>
    <w:rsid w:val="00207BF1"/>
    <w:rsid w:val="0021131A"/>
    <w:rsid w:val="002121E6"/>
    <w:rsid w:val="002134DC"/>
    <w:rsid w:val="002134EB"/>
    <w:rsid w:val="00214476"/>
    <w:rsid w:val="0021551E"/>
    <w:rsid w:val="00217700"/>
    <w:rsid w:val="00217A17"/>
    <w:rsid w:val="0022332B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22E1"/>
    <w:rsid w:val="00242C69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732CC"/>
    <w:rsid w:val="002828B9"/>
    <w:rsid w:val="0028332E"/>
    <w:rsid w:val="00283575"/>
    <w:rsid w:val="002851DA"/>
    <w:rsid w:val="0029212B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C7FC8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165E"/>
    <w:rsid w:val="002F20FD"/>
    <w:rsid w:val="002F4F0C"/>
    <w:rsid w:val="002F6EC0"/>
    <w:rsid w:val="003013E1"/>
    <w:rsid w:val="00301E51"/>
    <w:rsid w:val="00302AD1"/>
    <w:rsid w:val="00303334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7977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4F1"/>
    <w:rsid w:val="00390799"/>
    <w:rsid w:val="00392481"/>
    <w:rsid w:val="0039370A"/>
    <w:rsid w:val="003950A2"/>
    <w:rsid w:val="003976E4"/>
    <w:rsid w:val="003A04C1"/>
    <w:rsid w:val="003A094C"/>
    <w:rsid w:val="003A101D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292D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791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AD5"/>
    <w:rsid w:val="00554F79"/>
    <w:rsid w:val="0056207B"/>
    <w:rsid w:val="0056358C"/>
    <w:rsid w:val="00563B00"/>
    <w:rsid w:val="00567220"/>
    <w:rsid w:val="005676B3"/>
    <w:rsid w:val="005800A4"/>
    <w:rsid w:val="00584ABB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7A"/>
    <w:rsid w:val="006B51D9"/>
    <w:rsid w:val="006B5D44"/>
    <w:rsid w:val="006B6419"/>
    <w:rsid w:val="006C04A5"/>
    <w:rsid w:val="006C1011"/>
    <w:rsid w:val="006C1D3C"/>
    <w:rsid w:val="006C2D15"/>
    <w:rsid w:val="006C52D5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44A3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9DF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676CC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E63"/>
    <w:rsid w:val="00934D3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3AEA"/>
    <w:rsid w:val="00963C70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6E8"/>
    <w:rsid w:val="009F2E7B"/>
    <w:rsid w:val="009F2F68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742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131D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57DC"/>
    <w:rsid w:val="00B608BA"/>
    <w:rsid w:val="00B6124D"/>
    <w:rsid w:val="00B618B8"/>
    <w:rsid w:val="00B61E4A"/>
    <w:rsid w:val="00B62F1D"/>
    <w:rsid w:val="00B63AA4"/>
    <w:rsid w:val="00B63D0A"/>
    <w:rsid w:val="00B645F4"/>
    <w:rsid w:val="00B64A48"/>
    <w:rsid w:val="00B6621C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BF6D57"/>
    <w:rsid w:val="00C00913"/>
    <w:rsid w:val="00C01EA1"/>
    <w:rsid w:val="00C02570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55562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50126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4D0B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07E38"/>
    <w:rsid w:val="00E10B43"/>
    <w:rsid w:val="00E1155B"/>
    <w:rsid w:val="00E11F0E"/>
    <w:rsid w:val="00E12AB3"/>
    <w:rsid w:val="00E1445F"/>
    <w:rsid w:val="00E232EC"/>
    <w:rsid w:val="00E24B02"/>
    <w:rsid w:val="00E258E6"/>
    <w:rsid w:val="00E26825"/>
    <w:rsid w:val="00E32FD2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B4DA2"/>
    <w:rsid w:val="00EB5500"/>
    <w:rsid w:val="00EB7022"/>
    <w:rsid w:val="00EB7292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364D"/>
    <w:rsid w:val="00EE403E"/>
    <w:rsid w:val="00EF0A25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7A5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4FBC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02F"/>
    <w:rsid w:val="00F836C6"/>
    <w:rsid w:val="00F838EE"/>
    <w:rsid w:val="00F83B49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0843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paragraph" w:styleId="3">
    <w:name w:val="Body Text 3"/>
    <w:basedOn w:val="a"/>
    <w:link w:val="30"/>
    <w:unhideWhenUsed/>
    <w:rsid w:val="00BF6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D57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584AB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8119DF"/>
    <w:pPr>
      <w:spacing w:line="276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link w:val="a6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paragraph" w:styleId="3">
    <w:name w:val="Body Text 3"/>
    <w:basedOn w:val="a"/>
    <w:link w:val="30"/>
    <w:unhideWhenUsed/>
    <w:rsid w:val="00BF6D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D57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584AB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8119DF"/>
    <w:pPr>
      <w:spacing w:line="276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42;&#1057;&#1045;%20&#1044;&#1054;&#1050;&#1059;&#1052;&#1045;&#1053;&#1058;&#1067;\&#1056;&#1072;&#1089;&#1087;&#1086;&#1088;&#1103;&#1078;&#1077;&#1085;&#1080;&#1103;%202024\&#1052;&#1072;&#1088;&#1090;\&#1088;&#1072;&#1089;&#1087;&#1086;&#1088;&#1103;&#1078;_&#1087;&#1086;&#1088;&#1103;&#1076;&#1086;&#1082;_&#1072;&#1076;&#1084;&#1080;&#1085;&#1080;&#1089;&#1090;&#1088;&#1072;&#1094;&#1080;&#1103;_&#1091;&#1090;&#1086;&#1095;&#1085;&#1077;&#1085;&#1085;&#1099;&#1081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E1A3D07EF540AB244DB6958E134D66D6676BB166481D0902ED5863365330AA8112AB222309532435547798796DB8EBD61E2B440405972CBCf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E1A3D07EF540AB244DB6958E134D66D66167B76B481D0902ED5863365330AA9312F32E220C4E22384121C93FB3fB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E1A3D07EF540AB244DB6958E134D66D66763B1614C1D0902ED5863365330AA9312F32E220C4E22384121C93FB3f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E1A3D07EF540AB244DB6958E134D66D66167B76B481D0902ED5863365330AA8112AB21200F5529640E679C3039B2F4D108354E1A05B9f4M" TargetMode="External"/><Relationship Id="rId14" Type="http://schemas.openxmlformats.org/officeDocument/2006/relationships/hyperlink" Target="consultantplus://offline/ref=F5E1A3D07EF540AB244DB6958E134D66D6676BB166481D0902ED5863365330AA8112AB222309582539547798796DB8EBD61E2B440405972CBC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F70C-79B8-4EFF-97B6-949014FC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Викторовна</cp:lastModifiedBy>
  <cp:revision>385</cp:revision>
  <cp:lastPrinted>2024-03-04T07:11:00Z</cp:lastPrinted>
  <dcterms:created xsi:type="dcterms:W3CDTF">2019-10-22T07:23:00Z</dcterms:created>
  <dcterms:modified xsi:type="dcterms:W3CDTF">2024-03-04T07:13:00Z</dcterms:modified>
</cp:coreProperties>
</file>