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CE6B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CE6BB4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CE6BB4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A71D86" w:rsidRPr="009A1BC8">
        <w:rPr>
          <w:sz w:val="28"/>
          <w:szCs w:val="28"/>
          <w:u w:val="single"/>
        </w:rPr>
        <w:t>.</w:t>
      </w:r>
      <w:r w:rsidR="00F66269">
        <w:rPr>
          <w:sz w:val="28"/>
          <w:szCs w:val="28"/>
          <w:u w:val="single"/>
        </w:rPr>
        <w:t>10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381</w:t>
      </w:r>
      <w:bookmarkStart w:id="0" w:name="_GoBack"/>
      <w:bookmarkEnd w:id="0"/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CE6BB4" w:rsidRDefault="005F7EAD" w:rsidP="00CE6BB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BB4">
        <w:rPr>
          <w:sz w:val="28"/>
          <w:szCs w:val="28"/>
        </w:rPr>
        <w:t xml:space="preserve">О внесении изменений в распоряжение главы </w:t>
      </w:r>
      <w:proofErr w:type="gramStart"/>
      <w:r w:rsidR="00CE6BB4">
        <w:rPr>
          <w:sz w:val="28"/>
          <w:szCs w:val="28"/>
        </w:rPr>
        <w:t>городского</w:t>
      </w:r>
      <w:proofErr w:type="gramEnd"/>
    </w:p>
    <w:p w:rsidR="00CE6BB4" w:rsidRDefault="00CE6BB4" w:rsidP="00CE6BB4">
      <w:pPr>
        <w:pStyle w:val="3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10.06.2022 № 248</w:t>
      </w:r>
    </w:p>
    <w:p w:rsidR="00CE6BB4" w:rsidRDefault="00CE6BB4" w:rsidP="00CE6BB4">
      <w:pPr>
        <w:pStyle w:val="3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рабочей группы по контролю, ведению и приемке</w:t>
      </w:r>
    </w:p>
    <w:p w:rsidR="00CE6BB4" w:rsidRDefault="00CE6BB4" w:rsidP="00CE6BB4">
      <w:pPr>
        <w:pStyle w:val="3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работ по установке систем контроля загазованности</w:t>
      </w:r>
    </w:p>
    <w:p w:rsidR="00CE6BB4" w:rsidRDefault="00CE6BB4" w:rsidP="00CE6BB4">
      <w:pPr>
        <w:pStyle w:val="3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помещения (САКЗ) в муниципальном жилом фонде</w:t>
      </w:r>
    </w:p>
    <w:p w:rsidR="00CE6BB4" w:rsidRDefault="00CE6BB4" w:rsidP="00CE6BB4">
      <w:pPr>
        <w:pStyle w:val="3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CE6BB4" w:rsidRDefault="00CE6BB4" w:rsidP="00CE6BB4">
      <w:pPr>
        <w:pStyle w:val="30"/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</w:t>
      </w:r>
    </w:p>
    <w:p w:rsidR="00CE6BB4" w:rsidRDefault="00CE6BB4" w:rsidP="00CE6BB4">
      <w:pPr>
        <w:pStyle w:val="30"/>
        <w:shd w:val="clear" w:color="auto" w:fill="FFFFFF"/>
        <w:jc w:val="both"/>
        <w:rPr>
          <w:sz w:val="27"/>
          <w:szCs w:val="28"/>
        </w:rPr>
      </w:pPr>
    </w:p>
    <w:p w:rsidR="00CE6BB4" w:rsidRDefault="00CE6BB4" w:rsidP="00CE6BB4">
      <w:pPr>
        <w:pStyle w:val="30"/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ab/>
        <w:t>В связи с произошедшими кадровыми изменениями:</w:t>
      </w:r>
    </w:p>
    <w:p w:rsidR="00CE6BB4" w:rsidRDefault="00CE6BB4" w:rsidP="00CE6BB4">
      <w:pPr>
        <w:pStyle w:val="3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Внести следующие изменения в распоряжение главы городского округа Зарайск Московской области от 10.06.2022 № 248 «О создании рабочей группы по контролю, ведению и приемке работ по установке систем контроля загазованности помещения (САКЗ) в муниципальном жилом фонде городского округа Зарайск Московской области»: в абзаце 5 приложения 2 к распоряжению слова                         «Анисимова З.В.» заменить словами «Егорова М.С.».</w:t>
      </w:r>
      <w:proofErr w:type="gramEnd"/>
    </w:p>
    <w:p w:rsidR="00CE6BB4" w:rsidRDefault="00CE6BB4" w:rsidP="00CE6BB4">
      <w:pPr>
        <w:pStyle w:val="3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sz w:val="27"/>
          <w:szCs w:val="28"/>
        </w:rPr>
        <w:t>разместить</w:t>
      </w:r>
      <w:proofErr w:type="gramEnd"/>
      <w:r>
        <w:rPr>
          <w:sz w:val="27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«Интернет»</w:t>
      </w:r>
      <w:r w:rsidRPr="00CE6BB4">
        <w:rPr>
          <w:color w:val="000000"/>
          <w:sz w:val="28"/>
          <w:szCs w:val="28"/>
        </w:rPr>
        <w:t xml:space="preserve"> (</w:t>
      </w:r>
      <w:hyperlink r:id="rId7" w:history="1">
        <w:r w:rsidRPr="00CE6BB4">
          <w:rPr>
            <w:rStyle w:val="a8"/>
            <w:color w:val="000000"/>
            <w:sz w:val="28"/>
            <w:szCs w:val="28"/>
          </w:rPr>
          <w:t>http</w:t>
        </w:r>
        <w:r w:rsidRPr="00CE6BB4">
          <w:rPr>
            <w:rStyle w:val="a8"/>
            <w:color w:val="000000"/>
            <w:sz w:val="28"/>
            <w:szCs w:val="28"/>
            <w:lang w:val="en-US"/>
          </w:rPr>
          <w:t>s</w:t>
        </w:r>
        <w:r w:rsidRPr="00CE6BB4">
          <w:rPr>
            <w:rStyle w:val="a8"/>
            <w:color w:val="000000"/>
            <w:sz w:val="28"/>
            <w:szCs w:val="28"/>
          </w:rPr>
          <w:t>://zarrayon.ru/</w:t>
        </w:r>
      </w:hyperlink>
      <w:r w:rsidRPr="00CE6BB4">
        <w:rPr>
          <w:color w:val="000000"/>
          <w:sz w:val="28"/>
          <w:szCs w:val="28"/>
        </w:rPr>
        <w:t>).</w:t>
      </w:r>
    </w:p>
    <w:p w:rsidR="00CE6BB4" w:rsidRDefault="00CE6BB4" w:rsidP="00CE6BB4">
      <w:pPr>
        <w:pStyle w:val="30"/>
        <w:shd w:val="clear" w:color="auto" w:fill="FFFFFF"/>
        <w:ind w:left="720"/>
        <w:jc w:val="both"/>
        <w:rPr>
          <w:sz w:val="27"/>
          <w:szCs w:val="28"/>
        </w:rPr>
      </w:pPr>
    </w:p>
    <w:p w:rsidR="00CE6BB4" w:rsidRDefault="00CE6BB4" w:rsidP="00CE6BB4">
      <w:pPr>
        <w:pStyle w:val="30"/>
        <w:shd w:val="clear" w:color="auto" w:fill="FFFFFF"/>
        <w:jc w:val="both"/>
        <w:rPr>
          <w:sz w:val="27"/>
          <w:szCs w:val="28"/>
        </w:rPr>
      </w:pPr>
    </w:p>
    <w:p w:rsidR="00CE6BB4" w:rsidRDefault="00CE6BB4" w:rsidP="00CE6BB4">
      <w:pPr>
        <w:pStyle w:val="30"/>
        <w:shd w:val="clear" w:color="auto" w:fill="FFFFFF"/>
        <w:jc w:val="both"/>
        <w:rPr>
          <w:sz w:val="27"/>
          <w:szCs w:val="28"/>
        </w:rPr>
      </w:pPr>
    </w:p>
    <w:p w:rsidR="00CE6BB4" w:rsidRDefault="00CE6BB4" w:rsidP="00CE6BB4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CE6BB4" w:rsidRDefault="00CE6BB4" w:rsidP="00CE6BB4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CE6BB4" w:rsidRDefault="00CE6BB4" w:rsidP="00CE6BB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</w:t>
      </w:r>
      <w:r>
        <w:rPr>
          <w:sz w:val="27"/>
          <w:szCs w:val="28"/>
        </w:rPr>
        <w:t>делопроизводства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 xml:space="preserve"> Л.Б. Ивлева </w:t>
      </w:r>
    </w:p>
    <w:p w:rsidR="00CE6BB4" w:rsidRDefault="00CE6BB4" w:rsidP="00CE6BB4">
      <w:pPr>
        <w:jc w:val="both"/>
        <w:rPr>
          <w:sz w:val="27"/>
          <w:szCs w:val="28"/>
        </w:rPr>
      </w:pPr>
      <w:r>
        <w:rPr>
          <w:sz w:val="27"/>
          <w:szCs w:val="28"/>
        </w:rPr>
        <w:t>25.10.2022</w:t>
      </w:r>
    </w:p>
    <w:p w:rsidR="00CE6BB4" w:rsidRDefault="00CE6BB4" w:rsidP="00CE6BB4">
      <w:pPr>
        <w:pStyle w:val="ac"/>
        <w:jc w:val="both"/>
        <w:rPr>
          <w:rFonts w:ascii="Times New Roman" w:hAnsi="Times New Roman"/>
          <w:sz w:val="27"/>
          <w:szCs w:val="28"/>
        </w:rPr>
      </w:pPr>
    </w:p>
    <w:p w:rsidR="00CE6BB4" w:rsidRDefault="00CE6BB4" w:rsidP="00CE6BB4">
      <w:pPr>
        <w:pStyle w:val="ac"/>
        <w:jc w:val="both"/>
        <w:rPr>
          <w:rFonts w:ascii="Times New Roman" w:hAnsi="Times New Roman"/>
          <w:sz w:val="27"/>
          <w:szCs w:val="28"/>
        </w:rPr>
      </w:pPr>
    </w:p>
    <w:p w:rsidR="00CE6BB4" w:rsidRPr="00CE6BB4" w:rsidRDefault="00CE6BB4" w:rsidP="00CE6BB4">
      <w:pPr>
        <w:pStyle w:val="ac"/>
        <w:jc w:val="both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 w:rsidRPr="00CE6BB4">
        <w:rPr>
          <w:rFonts w:ascii="Times New Roman" w:hAnsi="Times New Roman"/>
          <w:b/>
          <w:sz w:val="27"/>
          <w:szCs w:val="28"/>
        </w:rPr>
        <w:t>005008</w:t>
      </w:r>
    </w:p>
    <w:p w:rsidR="00CE6BB4" w:rsidRDefault="00CE6BB4" w:rsidP="00CE6BB4">
      <w:pPr>
        <w:pStyle w:val="ac"/>
        <w:jc w:val="both"/>
        <w:rPr>
          <w:rFonts w:ascii="Times New Roman" w:hAnsi="Times New Roman"/>
          <w:sz w:val="27"/>
          <w:szCs w:val="28"/>
        </w:rPr>
      </w:pPr>
    </w:p>
    <w:p w:rsidR="00CE6BB4" w:rsidRDefault="00CE6BB4" w:rsidP="00CE6BB4">
      <w:pPr>
        <w:pStyle w:val="ac"/>
        <w:jc w:val="both"/>
        <w:rPr>
          <w:rFonts w:ascii="Times New Roman" w:hAnsi="Times New Roman"/>
          <w:sz w:val="27"/>
          <w:szCs w:val="28"/>
        </w:rPr>
      </w:pPr>
    </w:p>
    <w:p w:rsidR="00CE6BB4" w:rsidRDefault="00CE6BB4" w:rsidP="00CE6BB4">
      <w:pPr>
        <w:pStyle w:val="ac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lastRenderedPageBreak/>
        <w:t xml:space="preserve">Послано: в дело, </w:t>
      </w:r>
      <w:proofErr w:type="spellStart"/>
      <w:r>
        <w:rPr>
          <w:rFonts w:ascii="Times New Roman" w:hAnsi="Times New Roman"/>
          <w:sz w:val="27"/>
          <w:szCs w:val="28"/>
        </w:rPr>
        <w:t>Простоквашину</w:t>
      </w:r>
      <w:proofErr w:type="spellEnd"/>
      <w:r>
        <w:rPr>
          <w:rFonts w:ascii="Times New Roman" w:hAnsi="Times New Roman"/>
          <w:sz w:val="27"/>
          <w:szCs w:val="28"/>
        </w:rPr>
        <w:t xml:space="preserve"> А.А., отдел ЖКХ, МУП «ЕСКХ ЗР», </w:t>
      </w:r>
      <w:proofErr w:type="spellStart"/>
      <w:r>
        <w:rPr>
          <w:rFonts w:ascii="Times New Roman" w:hAnsi="Times New Roman"/>
          <w:sz w:val="27"/>
          <w:szCs w:val="28"/>
        </w:rPr>
        <w:t>юрид</w:t>
      </w:r>
      <w:proofErr w:type="gramStart"/>
      <w:r>
        <w:rPr>
          <w:rFonts w:ascii="Times New Roman" w:hAnsi="Times New Roman"/>
          <w:sz w:val="27"/>
          <w:szCs w:val="28"/>
        </w:rPr>
        <w:t>.о</w:t>
      </w:r>
      <w:proofErr w:type="gramEnd"/>
      <w:r>
        <w:rPr>
          <w:rFonts w:ascii="Times New Roman" w:hAnsi="Times New Roman"/>
          <w:sz w:val="27"/>
          <w:szCs w:val="28"/>
        </w:rPr>
        <w:t>тдел</w:t>
      </w:r>
      <w:proofErr w:type="spellEnd"/>
      <w:r>
        <w:rPr>
          <w:rFonts w:ascii="Times New Roman" w:hAnsi="Times New Roman"/>
          <w:sz w:val="27"/>
          <w:szCs w:val="28"/>
        </w:rPr>
        <w:t>,                 СВ со СМИ, прокуратура.</w:t>
      </w:r>
    </w:p>
    <w:p w:rsidR="00CE6BB4" w:rsidRDefault="00CE6BB4" w:rsidP="00CE6BB4">
      <w:pPr>
        <w:suppressAutoHyphens/>
        <w:rPr>
          <w:sz w:val="27"/>
          <w:szCs w:val="28"/>
        </w:rPr>
      </w:pPr>
    </w:p>
    <w:p w:rsidR="00CE6BB4" w:rsidRDefault="00CE6BB4" w:rsidP="00CE6BB4">
      <w:pPr>
        <w:suppressAutoHyphens/>
        <w:rPr>
          <w:sz w:val="27"/>
          <w:szCs w:val="28"/>
        </w:rPr>
      </w:pPr>
      <w:r>
        <w:rPr>
          <w:sz w:val="27"/>
          <w:szCs w:val="28"/>
        </w:rPr>
        <w:t xml:space="preserve">Е.В. Козлова </w:t>
      </w:r>
    </w:p>
    <w:p w:rsidR="00CE6BB4" w:rsidRDefault="00CE6BB4" w:rsidP="00CE6BB4">
      <w:pPr>
        <w:suppressAutoHyphens/>
        <w:rPr>
          <w:bCs/>
          <w:sz w:val="27"/>
          <w:szCs w:val="28"/>
        </w:rPr>
      </w:pPr>
      <w:r>
        <w:rPr>
          <w:bCs/>
          <w:sz w:val="27"/>
          <w:szCs w:val="28"/>
        </w:rPr>
        <w:t>8 496 66 2-44-64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C611CD7"/>
    <w:multiLevelType w:val="hybridMultilevel"/>
    <w:tmpl w:val="CD2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E6BB4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No Spacing"/>
    <w:uiPriority w:val="1"/>
    <w:qFormat/>
    <w:rsid w:val="00CE6BB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111</cp:revision>
  <cp:lastPrinted>2018-04-10T11:10:00Z</cp:lastPrinted>
  <dcterms:created xsi:type="dcterms:W3CDTF">2018-04-10T11:02:00Z</dcterms:created>
  <dcterms:modified xsi:type="dcterms:W3CDTF">2022-10-25T05:48:00Z</dcterms:modified>
</cp:coreProperties>
</file>