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BE48B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BE48BB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BE48BB" w:rsidRDefault="00BE48BB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BE48BB">
        <w:rPr>
          <w:bCs/>
          <w:sz w:val="28"/>
          <w:szCs w:val="28"/>
        </w:rPr>
        <w:t>07.09.2022           332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E48BB" w:rsidRDefault="00BE48BB" w:rsidP="00BE4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48BB" w:rsidRDefault="00BE48BB" w:rsidP="00BE48BB">
      <w:pPr>
        <w:pStyle w:val="Style2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 совершенствовании порядка рассмотрения жалоб</w:t>
      </w:r>
    </w:p>
    <w:p w:rsidR="00BE48BB" w:rsidRDefault="00BE48BB" w:rsidP="00BE48BB">
      <w:pPr>
        <w:pStyle w:val="Style2"/>
        <w:widowControl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рамках механизма досудебного </w:t>
      </w:r>
      <w:r>
        <w:rPr>
          <w:color w:val="000000"/>
          <w:sz w:val="28"/>
          <w:szCs w:val="28"/>
        </w:rPr>
        <w:t>обжалования</w:t>
      </w:r>
    </w:p>
    <w:p w:rsidR="00BE48BB" w:rsidRDefault="00BE48BB" w:rsidP="00BE48BB">
      <w:pPr>
        <w:pStyle w:val="Style2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при осуществлении муниципального контроля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E48BB" w:rsidRDefault="00BE48BB" w:rsidP="00BE48BB">
      <w:pPr>
        <w:pStyle w:val="Style2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сфере благоустройства на территории городского</w:t>
      </w:r>
    </w:p>
    <w:p w:rsidR="00BE48BB" w:rsidRDefault="00BE48BB" w:rsidP="00BE48BB">
      <w:pPr>
        <w:pStyle w:val="Style2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округа Зарайск Московской области</w:t>
      </w:r>
    </w:p>
    <w:p w:rsidR="00BE48BB" w:rsidRDefault="00BE48BB" w:rsidP="00BE48BB">
      <w:pPr>
        <w:pStyle w:val="Style2"/>
        <w:widowControl/>
        <w:spacing w:before="163"/>
        <w:jc w:val="center"/>
        <w:rPr>
          <w:rStyle w:val="FontStyle26"/>
          <w:sz w:val="28"/>
          <w:szCs w:val="28"/>
        </w:rPr>
      </w:pPr>
    </w:p>
    <w:p w:rsidR="00BE48BB" w:rsidRDefault="00BE48BB" w:rsidP="00BE48BB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реализации протокола совещания Министерства экономического развития Российской Федерации с должностными лицами органов </w:t>
      </w:r>
      <w:r>
        <w:rPr>
          <w:color w:val="000000"/>
          <w:sz w:val="28"/>
          <w:szCs w:val="28"/>
        </w:rPr>
        <w:t>исполнительной власти, ответственными за внедрение и реализацию механизма досудебного обжалования на федеральном и региональном уровнях от 24.03.2022 № 16-Д24, а также совершенствования порядка рассмотрения жалоб в рамках механизма досудебного обжалования решений городского округа Зарайск Московской области (действий (бездействия) его должностных лиц при осуществлении муниципального контроля в сфере</w:t>
      </w:r>
      <w:proofErr w:type="gramEnd"/>
      <w:r>
        <w:rPr>
          <w:color w:val="000000"/>
          <w:sz w:val="28"/>
          <w:szCs w:val="28"/>
        </w:rPr>
        <w:t xml:space="preserve"> благоустройства на территории городского округа Зарайск Московской области:</w:t>
      </w:r>
    </w:p>
    <w:p w:rsidR="00BE48BB" w:rsidRDefault="00BE48BB" w:rsidP="00BE48B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1. Установить срок рассмотрения поступающих жалоб на решения администрации городского округа Зарайск Московской области </w:t>
      </w:r>
      <w:r>
        <w:rPr>
          <w:color w:val="000000"/>
          <w:sz w:val="28"/>
          <w:szCs w:val="28"/>
        </w:rPr>
        <w:br/>
        <w:t xml:space="preserve">(далее – администрация </w:t>
      </w:r>
      <w:proofErr w:type="spellStart"/>
      <w:r>
        <w:rPr>
          <w:color w:val="000000"/>
          <w:sz w:val="28"/>
          <w:szCs w:val="28"/>
        </w:rPr>
        <w:t>г.о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арайск</w:t>
      </w:r>
      <w:proofErr w:type="spellEnd"/>
      <w:r>
        <w:rPr>
          <w:color w:val="000000"/>
          <w:sz w:val="28"/>
          <w:szCs w:val="28"/>
        </w:rPr>
        <w:t xml:space="preserve">), а также действия (бездействие) </w:t>
      </w:r>
      <w:r>
        <w:rPr>
          <w:color w:val="000000"/>
          <w:sz w:val="28"/>
          <w:szCs w:val="28"/>
        </w:rPr>
        <w:br/>
        <w:t>её должностных лиц при осуществлении муниципального контроля в сфере благоустройства на территории городского округа Зарайск Московской области в течение 15 рабочих дней со дня их поступления.</w:t>
      </w:r>
    </w:p>
    <w:p w:rsidR="00BE48BB" w:rsidRDefault="00BE48BB" w:rsidP="00BE48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Утвердить Перечень должностных лиц администрации </w:t>
      </w:r>
      <w:proofErr w:type="spellStart"/>
      <w:r>
        <w:rPr>
          <w:color w:val="000000"/>
          <w:sz w:val="28"/>
          <w:szCs w:val="28"/>
        </w:rPr>
        <w:t>г.о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арайск</w:t>
      </w:r>
      <w:proofErr w:type="spellEnd"/>
      <w:r>
        <w:rPr>
          <w:color w:val="000000"/>
          <w:sz w:val="28"/>
          <w:szCs w:val="28"/>
        </w:rPr>
        <w:t>, уполномоченных на работу в государственной информационной системе «Типовое облачное решение по автоматизации контрольной (надзорной) деятельности» (прилагается).</w:t>
      </w:r>
    </w:p>
    <w:p w:rsidR="00BE48BB" w:rsidRDefault="00BE48BB" w:rsidP="00BE48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координацию работы администрации городского округа Зарайск  Московской области в части рассмотрения жалоб в рамках механизма досудебного обжалования назначить отдел благоустройства и охраны окружающей среды администрации городского округа Зарайск Московской области.</w:t>
      </w:r>
    </w:p>
    <w:p w:rsidR="00BE48BB" w:rsidRPr="00BE48BB" w:rsidRDefault="00BE48BB" w:rsidP="00BE48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E48B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004818</w:t>
      </w:r>
    </w:p>
    <w:p w:rsidR="00BE48BB" w:rsidRDefault="00BE48BB" w:rsidP="00BE48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48BB" w:rsidRDefault="00BE48BB" w:rsidP="00BE48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Службе по взаимодействию со СМИ администрации городского округа Зарайск Московской области обеспечить размещение настоящего распоряжения на официальном сайте администрации городского округа Зарайск Московской области в информационно-телекоммуникационной сети «Интернет» </w:t>
      </w:r>
    </w:p>
    <w:p w:rsidR="00BE48BB" w:rsidRDefault="00BE48BB" w:rsidP="00BE48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zarrayon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</w:t>
      </w:r>
    </w:p>
    <w:p w:rsidR="00BE48BB" w:rsidRDefault="00BE48BB" w:rsidP="00BE48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BE48BB" w:rsidRDefault="00BE48BB" w:rsidP="00BE48BB">
      <w:pPr>
        <w:rPr>
          <w:color w:val="000000"/>
          <w:sz w:val="28"/>
          <w:szCs w:val="28"/>
        </w:rPr>
      </w:pPr>
    </w:p>
    <w:p w:rsidR="00BE48BB" w:rsidRDefault="00BE48BB" w:rsidP="00BE48BB">
      <w:pPr>
        <w:rPr>
          <w:color w:val="000000"/>
          <w:sz w:val="28"/>
          <w:szCs w:val="28"/>
        </w:rPr>
      </w:pPr>
    </w:p>
    <w:p w:rsidR="00BE48BB" w:rsidRDefault="00BE48BB" w:rsidP="00BE48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BE48BB" w:rsidRDefault="00BE48BB" w:rsidP="00BE48BB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BE48BB" w:rsidRDefault="00BE48BB" w:rsidP="00BE48BB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</w:rPr>
        <w:t>Начальник службы делопроизводства   Л.Б. Ивлева</w:t>
      </w:r>
    </w:p>
    <w:p w:rsidR="00BE48BB" w:rsidRDefault="00BE48BB" w:rsidP="00BE48BB">
      <w:pPr>
        <w:jc w:val="both"/>
        <w:rPr>
          <w:spacing w:val="2"/>
          <w:sz w:val="28"/>
          <w:szCs w:val="28"/>
        </w:rPr>
      </w:pPr>
      <w:r>
        <w:rPr>
          <w:sz w:val="27"/>
          <w:szCs w:val="28"/>
        </w:rPr>
        <w:t>07.09.2022</w:t>
      </w:r>
      <w:r>
        <w:rPr>
          <w:spacing w:val="2"/>
          <w:sz w:val="28"/>
          <w:szCs w:val="28"/>
        </w:rPr>
        <w:t xml:space="preserve">       </w:t>
      </w:r>
    </w:p>
    <w:p w:rsidR="00BE48BB" w:rsidRDefault="00BE48BB" w:rsidP="00BE48BB">
      <w:pPr>
        <w:rPr>
          <w:color w:val="000000"/>
          <w:sz w:val="28"/>
          <w:szCs w:val="28"/>
        </w:rPr>
      </w:pPr>
    </w:p>
    <w:p w:rsidR="00BE48BB" w:rsidRDefault="00BE48BB" w:rsidP="00BE48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отдел благоустройства - 2,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</w:p>
    <w:p w:rsidR="00BE48BB" w:rsidRDefault="00BE48BB" w:rsidP="00BE48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юридический отдел, прокуратуре.</w:t>
      </w:r>
    </w:p>
    <w:p w:rsidR="00BE48BB" w:rsidRDefault="00BE48BB" w:rsidP="00BE48BB">
      <w:pPr>
        <w:tabs>
          <w:tab w:val="left" w:pos="51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</w:p>
    <w:p w:rsidR="00BE48BB" w:rsidRDefault="00BE48BB" w:rsidP="00BE48BB">
      <w:pPr>
        <w:tabs>
          <w:tab w:val="left" w:pos="5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Семелева</w:t>
      </w:r>
      <w:proofErr w:type="spellEnd"/>
    </w:p>
    <w:p w:rsidR="00BE48BB" w:rsidRDefault="00BE48BB" w:rsidP="00BE48BB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(49666) 2-46-51</w:t>
      </w:r>
    </w:p>
    <w:p w:rsidR="00BE48BB" w:rsidRDefault="00BE48BB" w:rsidP="00BE48BB">
      <w:pPr>
        <w:jc w:val="both"/>
        <w:rPr>
          <w:sz w:val="28"/>
          <w:szCs w:val="28"/>
        </w:rPr>
      </w:pPr>
    </w:p>
    <w:p w:rsidR="00BE48BB" w:rsidRDefault="00BE48BB" w:rsidP="00BE48BB">
      <w:pPr>
        <w:jc w:val="both"/>
        <w:rPr>
          <w:sz w:val="28"/>
          <w:szCs w:val="28"/>
        </w:rPr>
      </w:pPr>
    </w:p>
    <w:p w:rsidR="00BE48BB" w:rsidRDefault="00BE48BB" w:rsidP="00BE48BB">
      <w:pPr>
        <w:jc w:val="both"/>
        <w:rPr>
          <w:sz w:val="28"/>
          <w:szCs w:val="28"/>
        </w:rPr>
      </w:pPr>
    </w:p>
    <w:p w:rsidR="00BE48BB" w:rsidRDefault="00BE48BB" w:rsidP="00BE48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УТВЕРЖДЁН </w:t>
      </w:r>
    </w:p>
    <w:p w:rsidR="00BE48BB" w:rsidRDefault="00BE48BB" w:rsidP="00BE48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BE48BB" w:rsidRDefault="00BE48BB" w:rsidP="00BE48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BE48BB" w:rsidRDefault="00BE48BB" w:rsidP="00BE48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07.09.2022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№ 332</w:t>
      </w:r>
    </w:p>
    <w:p w:rsidR="00BE48BB" w:rsidRDefault="00BE48BB" w:rsidP="00BE48BB">
      <w:pPr>
        <w:jc w:val="both"/>
        <w:rPr>
          <w:color w:val="000000"/>
          <w:sz w:val="26"/>
          <w:szCs w:val="24"/>
        </w:rPr>
      </w:pPr>
    </w:p>
    <w:p w:rsidR="00BE48BB" w:rsidRDefault="00BE48BB" w:rsidP="00BE48BB">
      <w:pPr>
        <w:spacing w:line="252" w:lineRule="auto"/>
        <w:jc w:val="center"/>
        <w:rPr>
          <w:sz w:val="26"/>
          <w:szCs w:val="28"/>
        </w:rPr>
      </w:pPr>
      <w:r>
        <w:rPr>
          <w:color w:val="000000"/>
          <w:sz w:val="26"/>
          <w:szCs w:val="28"/>
        </w:rPr>
        <w:t>Перечень должностных лиц администрации городского округа Зарайск Московской области, уполномоченных на работу в государственной информационной системе «Типовое облачное решение по автоматизации контрольной (надзорной) деятельности</w:t>
      </w:r>
      <w:r>
        <w:rPr>
          <w:sz w:val="26"/>
          <w:szCs w:val="28"/>
        </w:rPr>
        <w:t>»</w:t>
      </w:r>
    </w:p>
    <w:p w:rsidR="00BE48BB" w:rsidRDefault="00BE48BB" w:rsidP="00BE48BB">
      <w:pPr>
        <w:spacing w:line="252" w:lineRule="auto"/>
        <w:jc w:val="center"/>
        <w:rPr>
          <w:sz w:val="26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61"/>
        <w:gridCol w:w="3982"/>
        <w:gridCol w:w="3020"/>
      </w:tblGrid>
      <w:tr w:rsidR="00BE48BB" w:rsidTr="00BE48BB">
        <w:trPr>
          <w:trHeight w:val="2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B" w:rsidRDefault="00BE48B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Роль в государственной информационной системе «Типовое облачное решение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автоматизации контрольной (надзорной) деятельности»</w:t>
            </w:r>
          </w:p>
        </w:tc>
      </w:tr>
      <w:tr w:rsidR="00BE48BB" w:rsidTr="00BE48B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B" w:rsidRDefault="00BE48BB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</w:p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Александрович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КНО</w:t>
            </w:r>
          </w:p>
        </w:tc>
      </w:tr>
      <w:tr w:rsidR="00BE48BB" w:rsidTr="00BE48BB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Надточаева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Михайловна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Помощник руководителя </w:t>
            </w:r>
          </w:p>
        </w:tc>
      </w:tr>
      <w:tr w:rsidR="00BE48BB" w:rsidTr="00BE48BB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Надточаева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Михайловна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Администратор </w:t>
            </w:r>
          </w:p>
        </w:tc>
      </w:tr>
      <w:tr w:rsidR="00BE48BB" w:rsidTr="00BE48BB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Чувинов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Алексей Григорьевич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lang w:eastAsia="en-US"/>
              </w:rPr>
              <w:t>Гололобовского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территориального  отдела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</w:p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 в пределах </w:t>
            </w:r>
            <w:proofErr w:type="gramStart"/>
            <w:r>
              <w:rPr>
                <w:rFonts w:eastAsia="Calibri"/>
                <w:lang w:eastAsia="en-US"/>
              </w:rPr>
              <w:t>подведомственной</w:t>
            </w:r>
            <w:proofErr w:type="gramEnd"/>
            <w:r>
              <w:rPr>
                <w:rFonts w:eastAsia="Calibri"/>
                <w:lang w:eastAsia="en-US"/>
              </w:rPr>
              <w:t xml:space="preserve"> территорий) </w:t>
            </w:r>
          </w:p>
        </w:tc>
      </w:tr>
      <w:tr w:rsidR="00BE48BB" w:rsidTr="00BE48BB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Филиппов Дмитрий Васильевич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lang w:eastAsia="en-US"/>
              </w:rPr>
              <w:t>Каринского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территориального  отдела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</w:p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 в пределах подведомственной территории) </w:t>
            </w:r>
          </w:p>
        </w:tc>
      </w:tr>
      <w:tr w:rsidR="00BE48BB" w:rsidTr="00BE48BB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Буров Сергей Александрович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lang w:eastAsia="en-US"/>
              </w:rPr>
              <w:t>Машоновского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территориального  отдела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B" w:rsidRDefault="00BE48B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</w:p>
          <w:p w:rsidR="00BE48BB" w:rsidRDefault="00BE48BB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 в пределах подведомственной территории) </w:t>
            </w:r>
          </w:p>
          <w:p w:rsidR="00BE48BB" w:rsidRDefault="00BE48BB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</w:tr>
      <w:tr w:rsidR="00BE48BB" w:rsidTr="00BE48BB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Шаховских Александр Николаевич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 </w:t>
            </w:r>
            <w:proofErr w:type="spellStart"/>
            <w:r>
              <w:rPr>
                <w:rFonts w:eastAsia="Calibri"/>
                <w:lang w:eastAsia="en-US"/>
              </w:rPr>
              <w:t>Струпненского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территориального  отдела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</w:t>
            </w:r>
          </w:p>
          <w:p w:rsidR="00BE48BB" w:rsidRDefault="00BE48B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 в пределах подведомственной территории) </w:t>
            </w:r>
          </w:p>
        </w:tc>
      </w:tr>
      <w:tr w:rsidR="00BE48BB" w:rsidTr="00BE48BB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B" w:rsidRDefault="00BE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Синев Дмитрий </w:t>
            </w:r>
          </w:p>
          <w:p w:rsidR="00BE48BB" w:rsidRDefault="00BE48B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Олегович</w:t>
            </w:r>
          </w:p>
          <w:p w:rsidR="00BE48BB" w:rsidRDefault="00BE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эксперт отдела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B" w:rsidRDefault="00BE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Инспектор</w:t>
            </w:r>
          </w:p>
          <w:p w:rsidR="00BE48BB" w:rsidRDefault="00BE48B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в пределах    </w:t>
            </w:r>
            <w:proofErr w:type="gramEnd"/>
          </w:p>
          <w:p w:rsidR="00BE48BB" w:rsidRDefault="00BE48B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территории </w:t>
            </w:r>
          </w:p>
          <w:p w:rsidR="00BE48BB" w:rsidRDefault="00BE4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арайск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E48BB" w:rsidRDefault="00BE48BB" w:rsidP="00BE48B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BE48BB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BE48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2">
    <w:name w:val="Style2"/>
    <w:basedOn w:val="a"/>
    <w:uiPriority w:val="99"/>
    <w:rsid w:val="00BE48B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6">
    <w:name w:val="Font Style26"/>
    <w:uiPriority w:val="99"/>
    <w:rsid w:val="00BE48B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2022-09-07T10:32:00Z</dcterms:modified>
</cp:coreProperties>
</file>