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60305">
        <w:rPr>
          <w:sz w:val="28"/>
          <w:szCs w:val="28"/>
        </w:rPr>
        <w:t xml:space="preserve"> 11</w:t>
      </w:r>
      <w:r w:rsidR="006F037C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05150C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560305">
        <w:rPr>
          <w:sz w:val="28"/>
          <w:szCs w:val="28"/>
        </w:rPr>
        <w:t>79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270E6A">
      <w:pPr>
        <w:jc w:val="both"/>
        <w:rPr>
          <w:sz w:val="28"/>
          <w:szCs w:val="28"/>
        </w:rPr>
      </w:pPr>
    </w:p>
    <w:p w:rsidR="00E206A3" w:rsidRDefault="00E206A3" w:rsidP="00270E6A">
      <w:pPr>
        <w:jc w:val="both"/>
        <w:rPr>
          <w:sz w:val="28"/>
          <w:szCs w:val="28"/>
        </w:rPr>
      </w:pPr>
      <w:bookmarkStart w:id="0" w:name="_GoBack"/>
      <w:bookmarkEnd w:id="0"/>
    </w:p>
    <w:p w:rsidR="00270E6A" w:rsidRDefault="00270E6A" w:rsidP="00270E6A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270E6A">
        <w:rPr>
          <w:rStyle w:val="FontStyle26"/>
          <w:sz w:val="28"/>
          <w:szCs w:val="28"/>
        </w:rPr>
        <w:t xml:space="preserve"> поручении проведения регулярных осмотров муниципальных </w:t>
      </w:r>
    </w:p>
    <w:p w:rsidR="00270E6A" w:rsidRDefault="00270E6A" w:rsidP="00270E6A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r w:rsidRPr="00270E6A">
        <w:rPr>
          <w:rStyle w:val="FontStyle26"/>
          <w:sz w:val="28"/>
          <w:szCs w:val="28"/>
        </w:rPr>
        <w:t xml:space="preserve">гидротехнических сооружений, расположенных на территории </w:t>
      </w:r>
    </w:p>
    <w:p w:rsidR="00270E6A" w:rsidRPr="00270E6A" w:rsidRDefault="00270E6A" w:rsidP="00270E6A">
      <w:pPr>
        <w:pStyle w:val="affa"/>
        <w:spacing w:line="240" w:lineRule="auto"/>
        <w:jc w:val="center"/>
        <w:rPr>
          <w:rStyle w:val="FontStyle26"/>
          <w:sz w:val="28"/>
          <w:szCs w:val="28"/>
        </w:rPr>
      </w:pPr>
      <w:r w:rsidRPr="00270E6A">
        <w:rPr>
          <w:rStyle w:val="FontStyle26"/>
          <w:sz w:val="28"/>
          <w:szCs w:val="28"/>
        </w:rPr>
        <w:t>городского округа Зарайск Московской области</w:t>
      </w:r>
    </w:p>
    <w:p w:rsidR="00270E6A" w:rsidRPr="00270E6A" w:rsidRDefault="00270E6A" w:rsidP="00270E6A">
      <w:pPr>
        <w:pStyle w:val="Style4"/>
        <w:widowControl/>
        <w:spacing w:before="154" w:line="240" w:lineRule="auto"/>
        <w:ind w:left="576"/>
        <w:rPr>
          <w:rStyle w:val="FontStyle26"/>
          <w:sz w:val="28"/>
          <w:szCs w:val="28"/>
        </w:rPr>
      </w:pPr>
    </w:p>
    <w:p w:rsidR="00270E6A" w:rsidRPr="00270E6A" w:rsidRDefault="00270E6A" w:rsidP="0085455D">
      <w:pPr>
        <w:pStyle w:val="affa"/>
        <w:spacing w:line="240" w:lineRule="auto"/>
        <w:jc w:val="both"/>
        <w:rPr>
          <w:rStyle w:val="FontStyle26"/>
          <w:sz w:val="28"/>
          <w:szCs w:val="28"/>
        </w:rPr>
      </w:pPr>
      <w:r w:rsidRPr="00270E6A">
        <w:rPr>
          <w:sz w:val="28"/>
          <w:szCs w:val="28"/>
        </w:rPr>
        <w:t xml:space="preserve">         В соответствии с Федеральным законом </w:t>
      </w:r>
      <w:r>
        <w:rPr>
          <w:sz w:val="28"/>
          <w:szCs w:val="28"/>
        </w:rPr>
        <w:t>от 06.10.2003</w:t>
      </w:r>
      <w:r w:rsidRPr="00270E6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70E6A">
        <w:rPr>
          <w:rStyle w:val="FontStyle26"/>
          <w:sz w:val="28"/>
          <w:szCs w:val="28"/>
        </w:rPr>
        <w:t>приказом Федеральной службы по экологическому, технологическому и атомному надзору от 26.11.2020 № 462 «Об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</w:t>
      </w:r>
      <w:r w:rsidR="00BF0003">
        <w:rPr>
          <w:rStyle w:val="FontStyle26"/>
          <w:sz w:val="28"/>
          <w:szCs w:val="28"/>
        </w:rPr>
        <w:t>»</w:t>
      </w:r>
      <w:r w:rsidR="0085455D">
        <w:rPr>
          <w:rStyle w:val="FontStyle26"/>
          <w:sz w:val="28"/>
          <w:szCs w:val="28"/>
        </w:rPr>
        <w:t>:</w:t>
      </w:r>
    </w:p>
    <w:p w:rsidR="00270E6A" w:rsidRPr="00270E6A" w:rsidRDefault="00270E6A" w:rsidP="00270E6A">
      <w:pPr>
        <w:pStyle w:val="affa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 w:val="28"/>
          <w:szCs w:val="28"/>
        </w:rPr>
      </w:pPr>
      <w:r w:rsidRPr="00270E6A">
        <w:rPr>
          <w:sz w:val="28"/>
          <w:szCs w:val="28"/>
        </w:rPr>
        <w:t>Поручить начальникам территориальных отделов администрации городского округа Зарайск Московской области на вве</w:t>
      </w:r>
      <w:r>
        <w:rPr>
          <w:sz w:val="28"/>
          <w:szCs w:val="28"/>
        </w:rPr>
        <w:t>ренных им территориях Бурову С.</w:t>
      </w:r>
      <w:r w:rsidRPr="00270E6A">
        <w:rPr>
          <w:sz w:val="28"/>
          <w:szCs w:val="28"/>
        </w:rPr>
        <w:t>А</w:t>
      </w:r>
      <w:r>
        <w:rPr>
          <w:sz w:val="28"/>
          <w:szCs w:val="28"/>
        </w:rPr>
        <w:t>., Филиппову Д.</w:t>
      </w:r>
      <w:r w:rsidRPr="00270E6A">
        <w:rPr>
          <w:sz w:val="28"/>
          <w:szCs w:val="28"/>
        </w:rPr>
        <w:t xml:space="preserve">В., </w:t>
      </w:r>
      <w:proofErr w:type="spellStart"/>
      <w:r w:rsidRPr="00270E6A">
        <w:rPr>
          <w:sz w:val="28"/>
          <w:szCs w:val="28"/>
        </w:rPr>
        <w:t>Ч</w:t>
      </w:r>
      <w:r>
        <w:rPr>
          <w:sz w:val="28"/>
          <w:szCs w:val="28"/>
        </w:rPr>
        <w:t>увинову</w:t>
      </w:r>
      <w:proofErr w:type="spellEnd"/>
      <w:r>
        <w:rPr>
          <w:sz w:val="28"/>
          <w:szCs w:val="28"/>
        </w:rPr>
        <w:t xml:space="preserve"> А.Г., Шаховских А.Н. </w:t>
      </w:r>
      <w:r w:rsidRPr="00270E6A">
        <w:rPr>
          <w:sz w:val="28"/>
          <w:szCs w:val="28"/>
        </w:rPr>
        <w:t>проведение регулярных визуальных осмотров муниципальных гидротехнических сооружений, расположенных на территории городского округа Зарайск Московской области.</w:t>
      </w:r>
    </w:p>
    <w:p w:rsidR="00270E6A" w:rsidRPr="00270E6A" w:rsidRDefault="00270E6A" w:rsidP="00270E6A">
      <w:pPr>
        <w:pStyle w:val="affa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 w:val="28"/>
          <w:szCs w:val="28"/>
        </w:rPr>
      </w:pPr>
      <w:r w:rsidRPr="00270E6A">
        <w:rPr>
          <w:sz w:val="28"/>
          <w:szCs w:val="28"/>
        </w:rPr>
        <w:t>Начальникам территориальных отделов:</w:t>
      </w:r>
    </w:p>
    <w:p w:rsidR="00270E6A" w:rsidRPr="00270E6A" w:rsidRDefault="00270E6A" w:rsidP="00270E6A">
      <w:pPr>
        <w:pStyle w:val="affa"/>
        <w:spacing w:line="240" w:lineRule="auto"/>
        <w:ind w:firstLine="360"/>
        <w:jc w:val="both"/>
        <w:rPr>
          <w:sz w:val="28"/>
          <w:szCs w:val="28"/>
        </w:rPr>
      </w:pPr>
      <w:r w:rsidRPr="00270E6A">
        <w:rPr>
          <w:sz w:val="28"/>
          <w:szCs w:val="28"/>
        </w:rPr>
        <w:t>1) проводить регулярные визуальные осмотры гидротехнических сооружений не реже 1 раза в неделю;</w:t>
      </w:r>
    </w:p>
    <w:p w:rsidR="00270E6A" w:rsidRPr="00270E6A" w:rsidRDefault="00270E6A" w:rsidP="00270E6A">
      <w:pPr>
        <w:pStyle w:val="affa"/>
        <w:spacing w:line="240" w:lineRule="auto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E6A">
        <w:rPr>
          <w:sz w:val="28"/>
          <w:szCs w:val="28"/>
        </w:rPr>
        <w:t xml:space="preserve">2) сведения о результатах проведенных осмотров гидротехнических сооружений еженедельно предоставлять в отдел благоустройства и охраны окружающей среды.  </w:t>
      </w:r>
    </w:p>
    <w:p w:rsidR="00270E6A" w:rsidRPr="00270E6A" w:rsidRDefault="0085455D" w:rsidP="00270E6A">
      <w:pPr>
        <w:pStyle w:val="affa"/>
        <w:spacing w:line="24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</w:t>
      </w:r>
      <w:r w:rsidR="00270E6A" w:rsidRPr="00270E6A">
        <w:rPr>
          <w:rStyle w:val="FontStyle26"/>
          <w:sz w:val="28"/>
          <w:szCs w:val="28"/>
        </w:rPr>
        <w:t xml:space="preserve">3. </w:t>
      </w:r>
      <w:proofErr w:type="gramStart"/>
      <w:r w:rsidR="00270E6A" w:rsidRPr="00270E6A">
        <w:rPr>
          <w:rStyle w:val="FontStyle26"/>
          <w:sz w:val="28"/>
          <w:szCs w:val="28"/>
        </w:rPr>
        <w:t>Контроль за</w:t>
      </w:r>
      <w:proofErr w:type="gramEnd"/>
      <w:r w:rsidR="00270E6A" w:rsidRPr="00270E6A">
        <w:rPr>
          <w:rStyle w:val="FontStyle26"/>
          <w:sz w:val="28"/>
          <w:szCs w:val="28"/>
        </w:rPr>
        <w:t xml:space="preserve"> исполнением настоящего распоряжения возложить на зам</w:t>
      </w:r>
      <w:r w:rsidR="00270E6A">
        <w:rPr>
          <w:rStyle w:val="FontStyle26"/>
          <w:sz w:val="28"/>
          <w:szCs w:val="28"/>
        </w:rPr>
        <w:t xml:space="preserve">естителя главы администрации </w:t>
      </w:r>
      <w:r w:rsidR="00270E6A" w:rsidRPr="00270E6A">
        <w:rPr>
          <w:rStyle w:val="FontStyle26"/>
          <w:sz w:val="28"/>
          <w:szCs w:val="28"/>
        </w:rPr>
        <w:t xml:space="preserve">Матюшкина </w:t>
      </w:r>
      <w:r w:rsidR="00270E6A">
        <w:rPr>
          <w:rStyle w:val="FontStyle26"/>
          <w:sz w:val="28"/>
          <w:szCs w:val="28"/>
        </w:rPr>
        <w:t>С.</w:t>
      </w:r>
      <w:r w:rsidR="00270E6A" w:rsidRPr="00270E6A">
        <w:rPr>
          <w:rStyle w:val="FontStyle26"/>
          <w:sz w:val="28"/>
          <w:szCs w:val="28"/>
        </w:rPr>
        <w:t>А.</w:t>
      </w:r>
    </w:p>
    <w:p w:rsidR="00270E6A" w:rsidRPr="00270E6A" w:rsidRDefault="0085455D" w:rsidP="00270E6A">
      <w:pPr>
        <w:pStyle w:val="affa"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</w:t>
      </w:r>
      <w:r w:rsidR="00270E6A" w:rsidRPr="00270E6A">
        <w:rPr>
          <w:rStyle w:val="FontStyle26"/>
          <w:sz w:val="28"/>
          <w:szCs w:val="28"/>
        </w:rPr>
        <w:t xml:space="preserve"> 4. Считать утратившим силу распоряжение главы городского округа Зарайск Московской области от 27.12.2021 № 466 «О назначении ответственных должностных лиц».</w:t>
      </w:r>
    </w:p>
    <w:p w:rsidR="00270E6A" w:rsidRPr="00270E6A" w:rsidRDefault="00270E6A" w:rsidP="00270E6A">
      <w:pPr>
        <w:pStyle w:val="affa"/>
        <w:spacing w:line="240" w:lineRule="auto"/>
        <w:rPr>
          <w:sz w:val="28"/>
          <w:szCs w:val="28"/>
        </w:rPr>
      </w:pPr>
    </w:p>
    <w:p w:rsidR="00270E6A" w:rsidRPr="00270E6A" w:rsidRDefault="00270E6A" w:rsidP="0027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E6A" w:rsidRDefault="00270E6A" w:rsidP="00270E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70E6A" w:rsidRDefault="00270E6A" w:rsidP="00270E6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70E6A" w:rsidRDefault="00270E6A" w:rsidP="0027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270E6A" w:rsidRDefault="00270E6A" w:rsidP="0027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работы и 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И.Б. Парамонова</w:t>
      </w:r>
    </w:p>
    <w:p w:rsidR="00270E6A" w:rsidRDefault="00270E6A" w:rsidP="00270E6A">
      <w:pPr>
        <w:jc w:val="both"/>
        <w:rPr>
          <w:sz w:val="28"/>
          <w:szCs w:val="28"/>
        </w:rPr>
      </w:pPr>
      <w:r>
        <w:rPr>
          <w:sz w:val="28"/>
          <w:szCs w:val="28"/>
        </w:rPr>
        <w:t>11.02.2022</w:t>
      </w:r>
    </w:p>
    <w:p w:rsidR="00CF699A" w:rsidRDefault="00270E6A" w:rsidP="00270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F699A" w:rsidRDefault="00CF699A" w:rsidP="00CF699A">
      <w:pPr>
        <w:jc w:val="both"/>
        <w:rPr>
          <w:sz w:val="28"/>
          <w:szCs w:val="28"/>
        </w:rPr>
      </w:pPr>
    </w:p>
    <w:p w:rsidR="00CF699A" w:rsidRDefault="00CF699A" w:rsidP="00CF699A">
      <w:pPr>
        <w:jc w:val="both"/>
        <w:rPr>
          <w:sz w:val="28"/>
          <w:szCs w:val="28"/>
        </w:rPr>
      </w:pPr>
    </w:p>
    <w:p w:rsidR="00875DD6" w:rsidRDefault="00875DD6" w:rsidP="00CF699A">
      <w:pPr>
        <w:jc w:val="both"/>
        <w:rPr>
          <w:sz w:val="28"/>
          <w:szCs w:val="28"/>
        </w:rPr>
      </w:pPr>
    </w:p>
    <w:p w:rsidR="00CF699A" w:rsidRDefault="00CF699A" w:rsidP="00CF699A">
      <w:pPr>
        <w:jc w:val="both"/>
        <w:rPr>
          <w:sz w:val="28"/>
          <w:szCs w:val="28"/>
        </w:rPr>
      </w:pPr>
    </w:p>
    <w:p w:rsidR="00CF699A" w:rsidRDefault="00CF699A" w:rsidP="00CF699A">
      <w:pPr>
        <w:jc w:val="both"/>
        <w:outlineLvl w:val="0"/>
        <w:rPr>
          <w:sz w:val="28"/>
          <w:szCs w:val="28"/>
        </w:rPr>
      </w:pPr>
    </w:p>
    <w:p w:rsidR="00993046" w:rsidRPr="00270E6A" w:rsidRDefault="00993046" w:rsidP="00270E6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70E6A" w:rsidRDefault="00270E6A" w:rsidP="00DC0C61">
      <w:pPr>
        <w:jc w:val="both"/>
        <w:rPr>
          <w:sz w:val="28"/>
          <w:szCs w:val="28"/>
        </w:rPr>
      </w:pPr>
      <w:r w:rsidRPr="00270E6A">
        <w:rPr>
          <w:sz w:val="28"/>
          <w:szCs w:val="28"/>
        </w:rPr>
        <w:t>Заместитель главы администрации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B6047">
        <w:rPr>
          <w:sz w:val="28"/>
          <w:szCs w:val="28"/>
        </w:rPr>
        <w:t xml:space="preserve">____________________ </w:t>
      </w:r>
      <w:r w:rsidR="00270E6A">
        <w:rPr>
          <w:sz w:val="28"/>
          <w:szCs w:val="28"/>
        </w:rPr>
        <w:t>С.</w:t>
      </w:r>
      <w:r w:rsidR="00270E6A" w:rsidRPr="00270E6A">
        <w:rPr>
          <w:sz w:val="28"/>
          <w:szCs w:val="28"/>
        </w:rPr>
        <w:t>А. Матюшкин</w:t>
      </w:r>
    </w:p>
    <w:p w:rsidR="003C58BB" w:rsidRDefault="00A32D5E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6F4F">
        <w:rPr>
          <w:sz w:val="28"/>
          <w:szCs w:val="28"/>
        </w:rPr>
        <w:t>.0</w:t>
      </w:r>
      <w:r w:rsidR="006F037C">
        <w:rPr>
          <w:sz w:val="28"/>
          <w:szCs w:val="28"/>
        </w:rPr>
        <w:t>2</w:t>
      </w:r>
      <w:r w:rsidR="005A4D64">
        <w:rPr>
          <w:sz w:val="28"/>
          <w:szCs w:val="28"/>
        </w:rPr>
        <w:t>.2022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C3A11">
        <w:rPr>
          <w:sz w:val="28"/>
          <w:szCs w:val="28"/>
        </w:rPr>
        <w:t>__</w:t>
      </w:r>
      <w:r>
        <w:rPr>
          <w:sz w:val="28"/>
          <w:szCs w:val="28"/>
        </w:rPr>
        <w:t xml:space="preserve"> Ю.Е. Архипова</w:t>
      </w:r>
    </w:p>
    <w:p w:rsidR="00875DD6" w:rsidRDefault="00A32D5E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5DD6">
        <w:rPr>
          <w:sz w:val="28"/>
          <w:szCs w:val="28"/>
        </w:rPr>
        <w:t>.02.2022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5CF4" w:rsidRDefault="00875DD6" w:rsidP="00A7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Default="003C58BB" w:rsidP="00DC0C61">
      <w:pPr>
        <w:jc w:val="both"/>
        <w:rPr>
          <w:sz w:val="28"/>
          <w:szCs w:val="28"/>
        </w:rPr>
      </w:pPr>
    </w:p>
    <w:p w:rsidR="0059713A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DC0C61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B51EF1" w:rsidRDefault="00B51EF1" w:rsidP="001B380F">
      <w:pPr>
        <w:jc w:val="both"/>
        <w:outlineLvl w:val="0"/>
        <w:rPr>
          <w:color w:val="000000" w:themeColor="text1"/>
          <w:sz w:val="28"/>
          <w:szCs w:val="28"/>
        </w:rPr>
      </w:pPr>
    </w:p>
    <w:p w:rsidR="00B51EF1" w:rsidRDefault="00B51EF1" w:rsidP="001B380F">
      <w:pPr>
        <w:jc w:val="both"/>
        <w:outlineLvl w:val="0"/>
        <w:rPr>
          <w:color w:val="000000" w:themeColor="text1"/>
          <w:sz w:val="28"/>
          <w:szCs w:val="28"/>
        </w:rPr>
      </w:pPr>
    </w:p>
    <w:p w:rsidR="00B51EF1" w:rsidRDefault="00B51EF1" w:rsidP="001B380F">
      <w:pPr>
        <w:jc w:val="both"/>
        <w:outlineLvl w:val="0"/>
        <w:rPr>
          <w:color w:val="000000" w:themeColor="text1"/>
          <w:sz w:val="28"/>
          <w:szCs w:val="28"/>
        </w:rPr>
      </w:pPr>
    </w:p>
    <w:p w:rsidR="00A339EB" w:rsidRPr="00A339EB" w:rsidRDefault="00270E6A" w:rsidP="001B380F">
      <w:pPr>
        <w:jc w:val="both"/>
        <w:outlineLvl w:val="0"/>
        <w:rPr>
          <w:i/>
          <w:sz w:val="25"/>
          <w:szCs w:val="22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51EF1" w:rsidRDefault="00B51EF1" w:rsidP="00B5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  </w:t>
      </w:r>
      <w:r w:rsidRPr="00270E6A">
        <w:rPr>
          <w:sz w:val="28"/>
          <w:szCs w:val="28"/>
        </w:rPr>
        <w:t>Матюшкину С. А., отделу благоус</w:t>
      </w:r>
      <w:r>
        <w:rPr>
          <w:sz w:val="28"/>
          <w:szCs w:val="28"/>
        </w:rPr>
        <w:t xml:space="preserve">тройства – 2, начальникам </w:t>
      </w:r>
      <w:r w:rsidR="003A3B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ТО – 4</w:t>
      </w:r>
      <w:r w:rsidRPr="00270E6A">
        <w:rPr>
          <w:sz w:val="28"/>
          <w:szCs w:val="28"/>
        </w:rPr>
        <w:t>,</w:t>
      </w:r>
      <w:r w:rsidR="003A3B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</w:t>
      </w:r>
      <w:r w:rsidR="003A3B56">
        <w:rPr>
          <w:sz w:val="28"/>
          <w:szCs w:val="28"/>
        </w:rPr>
        <w:t xml:space="preserve"> </w:t>
      </w:r>
      <w:r w:rsidRPr="00270E6A">
        <w:rPr>
          <w:sz w:val="28"/>
          <w:szCs w:val="28"/>
        </w:rPr>
        <w:t>СМИ, юридическому отделу</w:t>
      </w:r>
      <w:r>
        <w:rPr>
          <w:sz w:val="28"/>
          <w:szCs w:val="28"/>
        </w:rPr>
        <w:t xml:space="preserve">, прокуратуре.                                </w:t>
      </w:r>
    </w:p>
    <w:p w:rsidR="00B51EF1" w:rsidRDefault="00B51EF1" w:rsidP="00B51EF1">
      <w:pPr>
        <w:jc w:val="both"/>
        <w:outlineLvl w:val="0"/>
      </w:pPr>
    </w:p>
    <w:p w:rsidR="00B51EF1" w:rsidRDefault="00B51EF1" w:rsidP="00B51E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B51EF1" w:rsidRDefault="00B51EF1" w:rsidP="00B51E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15" w:rsidRDefault="009D4015">
      <w:r>
        <w:separator/>
      </w:r>
    </w:p>
  </w:endnote>
  <w:endnote w:type="continuationSeparator" w:id="0">
    <w:p w:rsidR="009D4015" w:rsidRDefault="009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15" w:rsidRDefault="009D4015">
      <w:r>
        <w:separator/>
      </w:r>
    </w:p>
  </w:footnote>
  <w:footnote w:type="continuationSeparator" w:id="0">
    <w:p w:rsidR="009D4015" w:rsidRDefault="009D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CBB"/>
    <w:rsid w:val="00177280"/>
    <w:rsid w:val="00180287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233F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0E6A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5C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B56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7FCE"/>
    <w:rsid w:val="00560305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4D64"/>
    <w:rsid w:val="005A525B"/>
    <w:rsid w:val="005A6889"/>
    <w:rsid w:val="005A6EC9"/>
    <w:rsid w:val="005A7946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035"/>
    <w:rsid w:val="005F584E"/>
    <w:rsid w:val="005F72C1"/>
    <w:rsid w:val="00600C76"/>
    <w:rsid w:val="00601AA1"/>
    <w:rsid w:val="00601B0F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046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DC1"/>
    <w:rsid w:val="007979DA"/>
    <w:rsid w:val="007A0CDD"/>
    <w:rsid w:val="007A2FA5"/>
    <w:rsid w:val="007A35A3"/>
    <w:rsid w:val="007A473D"/>
    <w:rsid w:val="007A4B69"/>
    <w:rsid w:val="007A652E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7F7815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132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55D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50F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20CA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73C7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4015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4F4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D5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393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1EF1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003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5A4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0CFB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18F9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610E"/>
    <w:rsid w:val="00E17817"/>
    <w:rsid w:val="00E206A3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6801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3A41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086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865"/>
    <w:rsid w:val="00FD583C"/>
    <w:rsid w:val="00FD6740"/>
    <w:rsid w:val="00FE0105"/>
    <w:rsid w:val="00FE0D88"/>
    <w:rsid w:val="00FE138C"/>
    <w:rsid w:val="00FE1B50"/>
    <w:rsid w:val="00FE27C4"/>
    <w:rsid w:val="00FE2A13"/>
    <w:rsid w:val="00FE4449"/>
    <w:rsid w:val="00FE47EC"/>
    <w:rsid w:val="00FE512F"/>
    <w:rsid w:val="00FE74EF"/>
    <w:rsid w:val="00FE7512"/>
    <w:rsid w:val="00FE7987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70E6A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70E6A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270E6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70E6A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70E6A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270E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3E34-D25B-4C86-9F22-21A8433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1194</cp:revision>
  <cp:lastPrinted>2022-03-09T06:23:00Z</cp:lastPrinted>
  <dcterms:created xsi:type="dcterms:W3CDTF">2018-01-30T13:13:00Z</dcterms:created>
  <dcterms:modified xsi:type="dcterms:W3CDTF">2022-03-09T06:23:00Z</dcterms:modified>
</cp:coreProperties>
</file>