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83D8" w14:textId="744533E8" w:rsidR="001C086C" w:rsidRDefault="001C086C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360AED93" w14:textId="4FCFC875" w:rsidR="0088511D" w:rsidRPr="0053081C" w:rsidRDefault="0088511D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2A7C1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</w:t>
      </w:r>
    </w:p>
    <w:p w14:paraId="5C48F4B2" w14:textId="77777777" w:rsidR="0088511D" w:rsidRPr="0053081C" w:rsidRDefault="0088511D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3081C">
        <w:rPr>
          <w:rFonts w:ascii="Times New Roman" w:hAnsi="Times New Roman"/>
          <w:sz w:val="28"/>
          <w:szCs w:val="28"/>
        </w:rPr>
        <w:t>городского округа Зарайск</w:t>
      </w:r>
    </w:p>
    <w:p w14:paraId="75E037C3" w14:textId="77777777" w:rsidR="0088511D" w:rsidRDefault="0088511D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3081C">
        <w:rPr>
          <w:rFonts w:ascii="Times New Roman" w:hAnsi="Times New Roman"/>
          <w:sz w:val="28"/>
          <w:szCs w:val="28"/>
        </w:rPr>
        <w:t>Московской области</w:t>
      </w:r>
    </w:p>
    <w:p w14:paraId="35C831A5" w14:textId="343E745B" w:rsidR="0088511D" w:rsidRDefault="0088511D" w:rsidP="0088511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21A21">
        <w:rPr>
          <w:rFonts w:ascii="Times New Roman" w:hAnsi="Times New Roman"/>
          <w:sz w:val="28"/>
          <w:szCs w:val="28"/>
        </w:rPr>
        <w:t xml:space="preserve">от </w:t>
      </w:r>
      <w:r w:rsidR="005B33CA">
        <w:rPr>
          <w:rFonts w:ascii="Times New Roman" w:hAnsi="Times New Roman"/>
          <w:sz w:val="28"/>
          <w:szCs w:val="28"/>
        </w:rPr>
        <w:t xml:space="preserve"> 10.07.</w:t>
      </w:r>
      <w:r w:rsidRPr="00F21A21">
        <w:rPr>
          <w:rFonts w:ascii="Times New Roman" w:hAnsi="Times New Roman"/>
          <w:sz w:val="28"/>
          <w:szCs w:val="28"/>
        </w:rPr>
        <w:t xml:space="preserve"> 20</w:t>
      </w:r>
      <w:r w:rsidR="005B33CA">
        <w:rPr>
          <w:rFonts w:ascii="Times New Roman" w:hAnsi="Times New Roman"/>
          <w:sz w:val="28"/>
          <w:szCs w:val="28"/>
        </w:rPr>
        <w:t>23</w:t>
      </w:r>
      <w:r w:rsidRPr="00F21A21">
        <w:rPr>
          <w:rFonts w:ascii="Times New Roman" w:hAnsi="Times New Roman"/>
          <w:sz w:val="28"/>
          <w:szCs w:val="28"/>
        </w:rPr>
        <w:t xml:space="preserve"> №</w:t>
      </w:r>
      <w:r w:rsidR="005B33CA">
        <w:rPr>
          <w:rFonts w:ascii="Times New Roman" w:hAnsi="Times New Roman"/>
          <w:sz w:val="28"/>
          <w:szCs w:val="28"/>
        </w:rPr>
        <w:t>1004/7</w:t>
      </w:r>
    </w:p>
    <w:p w14:paraId="5C255FE1" w14:textId="77777777" w:rsidR="0088511D" w:rsidRDefault="0088511D" w:rsidP="00885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012EA765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>Административн</w:t>
      </w:r>
      <w:r w:rsidR="0088511D">
        <w:rPr>
          <w:rFonts w:ascii="Times New Roman" w:hAnsi="Times New Roman"/>
          <w:sz w:val="24"/>
          <w:szCs w:val="24"/>
        </w:rPr>
        <w:t xml:space="preserve">ый </w:t>
      </w:r>
      <w:r w:rsidRPr="007C381A">
        <w:rPr>
          <w:rFonts w:ascii="Times New Roman" w:hAnsi="Times New Roman"/>
          <w:sz w:val="24"/>
          <w:szCs w:val="24"/>
        </w:rPr>
        <w:t>регламент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E21D8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9309858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6851524A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2CED76C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242B0B59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25F2941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5D5630AC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4E9628E6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B9AC771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71ABE767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AD9512D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2E0C27CE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235FD870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2EFF08EB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0905FD1C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219AFAB2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51904FA9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45CBD790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2A4B7810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8199896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48FF9433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0FE53CFA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6860EB21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6929468C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6F8468D6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45B6BCDF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E789CD8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4425B82D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7617688B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7B12804C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0FD0E1B8" w:rsidR="00E21638" w:rsidRPr="00E21638" w:rsidRDefault="00117F9B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A45B4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5B6FF7EE" w:rsidR="00E21638" w:rsidRPr="00E21638" w:rsidRDefault="00117F9B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187461E" w:rsidR="00E21638" w:rsidRPr="00E21638" w:rsidRDefault="00117F9B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6D99D2E0" w:rsidR="00E21638" w:rsidRPr="00E21638" w:rsidRDefault="00117F9B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413BBD75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Cs w:val="0"/>
                <w:webHidden/>
                <w:color w:val="auto"/>
                <w:sz w:val="22"/>
                <w:szCs w:val="22"/>
              </w:rPr>
              <w:t>Ошибка! Закладка не определена.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2BE00281" w:rsidR="00E21638" w:rsidRPr="00E21638" w:rsidRDefault="00117F9B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4BCCCFE7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0B509DDF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2EC53C65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5FAAB400" w:rsidR="00E21638" w:rsidRPr="00E21638" w:rsidRDefault="00117F9B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32C83E84" w:rsidR="00E21638" w:rsidRPr="00E21638" w:rsidRDefault="00117F9B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4713119D" w:rsidR="00E21638" w:rsidRPr="00E21638" w:rsidRDefault="00117F9B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A45B46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0" w:name="_Toc122593440"/>
      <w:bookmarkStart w:id="1" w:name="_Toc122595891"/>
      <w:bookmarkStart w:id="2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7" w:name="_Toc40976814"/>
      <w:bookmarkEnd w:id="7"/>
    </w:p>
    <w:p w14:paraId="099C54A7" w14:textId="1E21337C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8511D" w:rsidRPr="0088511D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>городского округа Зарайск</w:t>
      </w:r>
      <w:r w:rsidR="0088511D" w:rsidRPr="00E111B6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 xml:space="preserve">Московской области </w:t>
      </w:r>
      <w:r w:rsidR="00F415EA" w:rsidRPr="00E111B6">
        <w:rPr>
          <w:sz w:val="24"/>
          <w:szCs w:val="24"/>
        </w:rPr>
        <w:t>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0E07831B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88511D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</w:t>
      </w:r>
      <w:proofErr w:type="gramEnd"/>
      <w:r w:rsidR="00637799" w:rsidRPr="00E111B6">
        <w:rPr>
          <w:sz w:val="24"/>
          <w:szCs w:val="24"/>
        </w:rPr>
        <w:t xml:space="preserve">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794336ED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1C086C">
        <w:rPr>
          <w:sz w:val="24"/>
          <w:szCs w:val="24"/>
        </w:rPr>
        <w:t>городского округа Зарайск</w:t>
      </w:r>
      <w:r w:rsidRPr="00E111B6">
        <w:rPr>
          <w:sz w:val="24"/>
          <w:szCs w:val="24"/>
        </w:rPr>
        <w:t xml:space="preserve"> </w:t>
      </w:r>
      <w:r w:rsidR="00A45B46">
        <w:rPr>
          <w:sz w:val="24"/>
          <w:szCs w:val="24"/>
        </w:rPr>
        <w:t xml:space="preserve">Московской области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1100B64F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 xml:space="preserve">не разграничена, допускается при наличии разрешительной документации, выданной </w:t>
      </w:r>
      <w:r w:rsidR="001C086C">
        <w:rPr>
          <w:sz w:val="24"/>
          <w:szCs w:val="24"/>
        </w:rPr>
        <w:t>администрацией</w:t>
      </w:r>
      <w:r w:rsidRPr="00252AD8">
        <w:rPr>
          <w:sz w:val="24"/>
          <w:szCs w:val="24"/>
        </w:rPr>
        <w:t>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15B7DAA4" w:rsidR="000C2A8E" w:rsidRPr="00BD512D" w:rsidRDefault="005B33CA" w:rsidP="005B33CA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3CA"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на землях, входящих в полосы отвода наземных линейных объектов</w:t>
      </w:r>
      <w:r w:rsidR="000C2A8E" w:rsidRPr="00BD512D">
        <w:rPr>
          <w:rFonts w:ascii="Times New Roman" w:hAnsi="Times New Roman"/>
          <w:sz w:val="24"/>
          <w:szCs w:val="24"/>
        </w:rPr>
        <w:t>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На земельных участках, относящихся к специально </w:t>
      </w:r>
      <w:proofErr w:type="gramStart"/>
      <w:r w:rsidRPr="00BD512D">
        <w:rPr>
          <w:rFonts w:ascii="Times New Roman" w:hAnsi="Times New Roman"/>
          <w:sz w:val="24"/>
          <w:szCs w:val="24"/>
        </w:rPr>
        <w:t>отведенным</w:t>
      </w:r>
      <w:proofErr w:type="gramEnd"/>
      <w:r w:rsidRPr="00BD512D">
        <w:rPr>
          <w:rFonts w:ascii="Times New Roman" w:hAnsi="Times New Roman"/>
          <w:sz w:val="24"/>
          <w:szCs w:val="24"/>
        </w:rPr>
        <w:t xml:space="preserve">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3F3BDA8B" w:rsidR="00DD53A9" w:rsidRPr="007E701A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 xml:space="preserve">по строительству и жилищно-коммунальному комплексу от 15.12.1999 № 153 «Об утверждении правил создания, охраны и содержания зеленых насаждений </w:t>
      </w:r>
      <w:r w:rsidR="007E701A">
        <w:rPr>
          <w:rFonts w:ascii="Times New Roman" w:hAnsi="Times New Roman"/>
          <w:sz w:val="24"/>
          <w:szCs w:val="24"/>
        </w:rPr>
        <w:t>в городах Российской Федерации»;</w:t>
      </w:r>
    </w:p>
    <w:p w14:paraId="18318805" w14:textId="3137C4C8" w:rsidR="007E701A" w:rsidRDefault="007E701A" w:rsidP="007E701A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7E701A">
        <w:rPr>
          <w:rFonts w:ascii="Times New Roman" w:hAnsi="Times New Roman"/>
          <w:sz w:val="24"/>
          <w:szCs w:val="24"/>
        </w:rPr>
        <w:t>На землях, предоставленных членам многодетной семьи в общую долевую собственность на основании Закона Московской области от 01.06.2011 №73/2011-ОЗ «О бесплатном предоставлении земельных участков многодетным семьям в Московской области</w:t>
      </w:r>
      <w:r>
        <w:rPr>
          <w:sz w:val="24"/>
          <w:szCs w:val="24"/>
        </w:rPr>
        <w:t>;</w:t>
      </w:r>
    </w:p>
    <w:p w14:paraId="1628AB13" w14:textId="14D8B548" w:rsidR="007E701A" w:rsidRPr="007E701A" w:rsidRDefault="007E701A" w:rsidP="007E701A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01A">
        <w:rPr>
          <w:rFonts w:ascii="Times New Roman" w:hAnsi="Times New Roman"/>
          <w:sz w:val="24"/>
          <w:szCs w:val="24"/>
        </w:rPr>
        <w:t>Для производства работ для выполнения требований нормативной документации по безопасности полетов воздушных судов и эксплуатац</w:t>
      </w:r>
      <w:proofErr w:type="gramStart"/>
      <w:r w:rsidRPr="007E701A">
        <w:rPr>
          <w:rFonts w:ascii="Times New Roman" w:hAnsi="Times New Roman"/>
          <w:sz w:val="24"/>
          <w:szCs w:val="24"/>
        </w:rPr>
        <w:t>ии аэ</w:t>
      </w:r>
      <w:proofErr w:type="gramEnd"/>
      <w:r w:rsidRPr="007E701A">
        <w:rPr>
          <w:rFonts w:ascii="Times New Roman" w:hAnsi="Times New Roman"/>
          <w:sz w:val="24"/>
          <w:szCs w:val="24"/>
        </w:rPr>
        <w:t>родромов.</w:t>
      </w:r>
    </w:p>
    <w:p w14:paraId="32CC1F74" w14:textId="41B71466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направля</w:t>
      </w:r>
      <w:r w:rsidR="001C086C">
        <w:rPr>
          <w:rFonts w:ascii="Times New Roman" w:hAnsi="Times New Roman"/>
          <w:sz w:val="24"/>
          <w:szCs w:val="24"/>
        </w:rPr>
        <w:t>е</w:t>
      </w:r>
      <w:r w:rsidRPr="00C0489B">
        <w:rPr>
          <w:rFonts w:ascii="Times New Roman" w:hAnsi="Times New Roman"/>
          <w:sz w:val="24"/>
          <w:szCs w:val="24"/>
        </w:rPr>
        <w:t xml:space="preserve">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3"/>
      <w:bookmarkEnd w:id="14"/>
      <w:bookmarkEnd w:id="15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8"/>
      <w:bookmarkEnd w:id="19"/>
      <w:bookmarkEnd w:id="20"/>
    </w:p>
    <w:bookmarkEnd w:id="21"/>
    <w:bookmarkEnd w:id="22"/>
    <w:bookmarkEnd w:id="23"/>
    <w:bookmarkEnd w:id="24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 w:rsidRPr="00391CFA">
        <w:rPr>
          <w:i w:val="0"/>
        </w:rPr>
        <w:lastRenderedPageBreak/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5"/>
    <w:p w14:paraId="2052DFAB" w14:textId="37A9A291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88511D" w:rsidRPr="00D45412">
        <w:rPr>
          <w:sz w:val="24"/>
          <w:szCs w:val="24"/>
        </w:rPr>
        <w:t xml:space="preserve"> </w:t>
      </w:r>
      <w:r w:rsidR="007E66B2" w:rsidRPr="00D45412">
        <w:rPr>
          <w:sz w:val="24"/>
          <w:szCs w:val="24"/>
        </w:rPr>
        <w:t>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 w:rsidRPr="00391CFA">
        <w:rPr>
          <w:i w:val="0"/>
        </w:rPr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2AEAD8E9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</w:t>
      </w:r>
      <w:r w:rsidR="00003373">
        <w:rPr>
          <w:sz w:val="24"/>
          <w:szCs w:val="24"/>
        </w:rPr>
        <w:t xml:space="preserve"> на территории городского округа Зарайск Московской области</w:t>
      </w:r>
      <w:r w:rsidR="00446263" w:rsidRPr="00A62980">
        <w:rPr>
          <w:sz w:val="24"/>
          <w:szCs w:val="24"/>
        </w:rPr>
        <w:t xml:space="preserve">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8511D" w:rsidRPr="00D0362E">
        <w:rPr>
          <w:sz w:val="24"/>
          <w:szCs w:val="24"/>
        </w:rPr>
        <w:t xml:space="preserve"> </w:t>
      </w:r>
      <w:r w:rsidR="0088511D">
        <w:rPr>
          <w:sz w:val="24"/>
          <w:szCs w:val="24"/>
        </w:rPr>
        <w:t>городского округа Зарайск</w:t>
      </w:r>
      <w:r w:rsidR="0088511D" w:rsidRPr="00D45412">
        <w:rPr>
          <w:sz w:val="24"/>
          <w:szCs w:val="24"/>
        </w:rPr>
        <w:t xml:space="preserve">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658425DE" w:rsidR="00B24EA3" w:rsidRPr="00E111B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>Непосредственное предоставление муниципальной услуги осуществля</w:t>
      </w:r>
      <w:r w:rsidR="0088511D">
        <w:rPr>
          <w:sz w:val="24"/>
          <w:szCs w:val="24"/>
        </w:rPr>
        <w:t>ет</w:t>
      </w:r>
      <w:r w:rsidRPr="00E111B6">
        <w:rPr>
          <w:sz w:val="24"/>
          <w:szCs w:val="24"/>
        </w:rPr>
        <w:t xml:space="preserve">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8511D">
        <w:rPr>
          <w:sz w:val="24"/>
          <w:szCs w:val="24"/>
        </w:rPr>
        <w:t>отдел архитектуры и градостроительства</w:t>
      </w:r>
      <w:r w:rsidRPr="00E111B6">
        <w:rPr>
          <w:i/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8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2328E735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88511D">
        <w:rPr>
          <w:sz w:val="24"/>
          <w:szCs w:val="24"/>
        </w:rPr>
        <w:t>городского округа Зарайск</w:t>
      </w:r>
      <w:r w:rsidR="00176E2E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>Московской области</w:t>
      </w:r>
      <w:r w:rsidR="00030733" w:rsidRPr="00BF62AC">
        <w:rPr>
          <w:sz w:val="24"/>
          <w:szCs w:val="24"/>
        </w:rPr>
        <w:t>,</w:t>
      </w:r>
      <w:r w:rsidR="0088511D">
        <w:rPr>
          <w:sz w:val="24"/>
          <w:szCs w:val="24"/>
        </w:rPr>
        <w:t xml:space="preserve"> </w:t>
      </w:r>
      <w:r w:rsidR="00030733" w:rsidRPr="00BF62AC">
        <w:rPr>
          <w:sz w:val="24"/>
          <w:szCs w:val="24"/>
        </w:rPr>
        <w:t>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1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A3298E4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lastRenderedPageBreak/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proofErr w:type="gramStart"/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  <w:proofErr w:type="gramEnd"/>
    </w:p>
    <w:p w14:paraId="3DF463A2" w14:textId="0E9033A5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</w:t>
      </w:r>
      <w:proofErr w:type="gramStart"/>
      <w:r w:rsidRPr="006071D8">
        <w:rPr>
          <w:sz w:val="24"/>
          <w:szCs w:val="24"/>
        </w:rPr>
        <w:t>с даты регистрации</w:t>
      </w:r>
      <w:proofErr w:type="gramEnd"/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4D1A01FB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</w:t>
      </w:r>
      <w:proofErr w:type="gramStart"/>
      <w:r w:rsidRPr="006071D8">
        <w:rPr>
          <w:sz w:val="24"/>
          <w:szCs w:val="24"/>
        </w:rPr>
        <w:t>с даты регистрации</w:t>
      </w:r>
      <w:proofErr w:type="gramEnd"/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4"/>
      <w:bookmarkEnd w:id="135"/>
      <w:bookmarkEnd w:id="136"/>
      <w:bookmarkEnd w:id="137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8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lastRenderedPageBreak/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lastRenderedPageBreak/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lastRenderedPageBreak/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4DD76AA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677BC1" w:rsidRPr="00677BC1">
        <w:rPr>
          <w:noProof/>
          <w:sz w:val="24"/>
          <w:szCs w:val="24"/>
        </w:rPr>
        <w:t>В отношении земель, входящих в полосы отвода наземных линейных объектов.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lastRenderedPageBreak/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7"/>
      <w:bookmarkEnd w:id="168"/>
      <w:bookmarkEnd w:id="169"/>
      <w:bookmarkEnd w:id="170"/>
      <w:bookmarkEnd w:id="171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2"/>
      <w:bookmarkEnd w:id="173"/>
      <w:bookmarkEnd w:id="174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940312F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470C64CC" w14:textId="227B9B98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>.</w:t>
      </w:r>
      <w:r w:rsidR="00117F9B">
        <w:rPr>
          <w:rFonts w:ascii="Times New Roman" w:hAnsi="Times New Roman"/>
          <w:sz w:val="24"/>
          <w:szCs w:val="24"/>
        </w:rPr>
        <w:t>6</w:t>
      </w:r>
      <w:bookmarkStart w:id="178" w:name="_GoBack"/>
      <w:bookmarkEnd w:id="178"/>
      <w:r w:rsidRPr="0083016F">
        <w:rPr>
          <w:rFonts w:ascii="Times New Roman" w:hAnsi="Times New Roman"/>
          <w:sz w:val="24"/>
          <w:szCs w:val="24"/>
        </w:rPr>
        <w:t xml:space="preserve">. </w:t>
      </w:r>
      <w:r w:rsidRPr="00E21638">
        <w:rPr>
          <w:rFonts w:ascii="Times New Roman" w:hAnsi="Times New Roman"/>
          <w:sz w:val="24"/>
          <w:szCs w:val="24"/>
        </w:rPr>
        <w:t>Проведения работ при реализации социально значимых проектов, заказчиком которых является администрация городского округа</w:t>
      </w:r>
      <w:r w:rsidR="00C77E78">
        <w:rPr>
          <w:rFonts w:ascii="Times New Roman" w:hAnsi="Times New Roman"/>
          <w:sz w:val="24"/>
          <w:szCs w:val="24"/>
        </w:rPr>
        <w:t xml:space="preserve"> Зарайск</w:t>
      </w:r>
      <w:r w:rsidRPr="00E21638">
        <w:rPr>
          <w:rFonts w:ascii="Times New Roman" w:hAnsi="Times New Roman"/>
          <w:sz w:val="24"/>
          <w:szCs w:val="24"/>
        </w:rPr>
        <w:t xml:space="preserve">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="00C77E78">
        <w:rPr>
          <w:rFonts w:ascii="Times New Roman" w:hAnsi="Times New Roman"/>
          <w:sz w:val="24"/>
          <w:szCs w:val="24"/>
        </w:rPr>
        <w:t xml:space="preserve">Зарайск </w:t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4E277364" w:rsidR="00AB4B18" w:rsidRPr="00E21638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C77E78">
        <w:rPr>
          <w:rFonts w:ascii="Times New Roman" w:hAnsi="Times New Roman"/>
          <w:sz w:val="24"/>
          <w:szCs w:val="24"/>
        </w:rPr>
        <w:t>платы за вырубку зеленых насаждений и исчисления размера вреда, причиненного их уничтожением, повреждением, на территории муниципального образования городского округа Зарайск 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C77E78">
        <w:rPr>
          <w:rFonts w:ascii="Times New Roman" w:hAnsi="Times New Roman"/>
          <w:sz w:val="24"/>
          <w:szCs w:val="24"/>
        </w:rPr>
        <w:t xml:space="preserve">решением </w:t>
      </w:r>
      <w:r w:rsidR="0088511D">
        <w:rPr>
          <w:rFonts w:ascii="Times New Roman" w:hAnsi="Times New Roman"/>
          <w:sz w:val="24"/>
          <w:szCs w:val="24"/>
        </w:rPr>
        <w:t>Совет</w:t>
      </w:r>
      <w:r w:rsidR="00A45B46">
        <w:rPr>
          <w:rFonts w:ascii="Times New Roman" w:hAnsi="Times New Roman"/>
          <w:sz w:val="24"/>
          <w:szCs w:val="24"/>
        </w:rPr>
        <w:t>а</w:t>
      </w:r>
      <w:r w:rsidR="0088511D">
        <w:rPr>
          <w:rFonts w:ascii="Times New Roman" w:hAnsi="Times New Roman"/>
          <w:sz w:val="24"/>
          <w:szCs w:val="24"/>
        </w:rPr>
        <w:t xml:space="preserve"> депутатов городского округа Зарайск Московской области</w:t>
      </w:r>
      <w:r w:rsidR="00E962DC" w:rsidRPr="00E21638">
        <w:rPr>
          <w:rFonts w:ascii="Times New Roman" w:hAnsi="Times New Roman"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от</w:t>
      </w:r>
      <w:r w:rsidR="0088511D">
        <w:rPr>
          <w:rFonts w:ascii="Times New Roman" w:hAnsi="Times New Roman"/>
          <w:sz w:val="24"/>
          <w:szCs w:val="24"/>
        </w:rPr>
        <w:t xml:space="preserve"> 26.04.2018</w:t>
      </w:r>
      <w:r w:rsidR="006E777C" w:rsidRPr="00E21638">
        <w:rPr>
          <w:rFonts w:ascii="Times New Roman" w:hAnsi="Times New Roman"/>
          <w:sz w:val="24"/>
          <w:szCs w:val="24"/>
        </w:rPr>
        <w:t xml:space="preserve"> № </w:t>
      </w:r>
      <w:r w:rsidR="0088511D">
        <w:rPr>
          <w:rFonts w:ascii="Times New Roman" w:hAnsi="Times New Roman"/>
          <w:sz w:val="24"/>
          <w:szCs w:val="24"/>
        </w:rPr>
        <w:t xml:space="preserve">17/8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391CFA">
        <w:rPr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9" w:name="_Toc122593455"/>
      <w:bookmarkStart w:id="190" w:name="_Toc122595906"/>
      <w:bookmarkStart w:id="191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2" w:name="_Toc122593456"/>
      <w:bookmarkStart w:id="193" w:name="_Toc122595907"/>
      <w:bookmarkStart w:id="194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5" w:name="_Toc122593457"/>
      <w:bookmarkStart w:id="196" w:name="_Toc122595908"/>
      <w:bookmarkStart w:id="197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lastRenderedPageBreak/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0B18F891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 w:rsidRPr="00016D66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4E3D62" w:rsidRPr="004E3D62">
        <w:rPr>
          <w:rFonts w:ascii="Times New Roman" w:hAnsi="Times New Roman"/>
          <w:sz w:val="24"/>
          <w:szCs w:val="24"/>
          <w:lang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lastRenderedPageBreak/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8" w:name="_Toc122593459"/>
      <w:bookmarkStart w:id="209" w:name="_Toc122595910"/>
      <w:bookmarkStart w:id="210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5"/>
      <w:bookmarkEnd w:id="176"/>
      <w:bookmarkEnd w:id="177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</w:t>
      </w:r>
      <w:r w:rsidR="004F2732" w:rsidRPr="000478FF">
        <w:rPr>
          <w:sz w:val="24"/>
          <w:szCs w:val="24"/>
        </w:rPr>
        <w:lastRenderedPageBreak/>
        <w:t xml:space="preserve">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58047D02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proofErr w:type="gramStart"/>
      <w:r>
        <w:rPr>
          <w:sz w:val="24"/>
          <w:szCs w:val="24"/>
        </w:rPr>
        <w:t>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  <w:proofErr w:type="gramEnd"/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7" w:name="_Toc122593468"/>
      <w:bookmarkStart w:id="298" w:name="_Toc122595919"/>
      <w:bookmarkStart w:id="299" w:name="_Toc127198554"/>
      <w:r w:rsidRPr="00391CFA">
        <w:rPr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391CFA">
        <w:rPr>
          <w:i w:val="0"/>
        </w:rPr>
        <w:lastRenderedPageBreak/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391CFA">
      <w:pPr>
        <w:pStyle w:val="2f4"/>
        <w:spacing w:line="276" w:lineRule="auto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14F735D6" w:rsidR="00CA5A5F" w:rsidRPr="004C2552" w:rsidRDefault="6BDCEDE7" w:rsidP="004C2552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4C2552">
        <w:rPr>
          <w:i w:val="0"/>
        </w:rPr>
        <w:t xml:space="preserve">Порядок осуществления текущего </w:t>
      </w:r>
      <w:proofErr w:type="gramStart"/>
      <w:r w:rsidRPr="004C2552">
        <w:rPr>
          <w:i w:val="0"/>
        </w:rPr>
        <w:t>контроля за</w:t>
      </w:r>
      <w:proofErr w:type="gramEnd"/>
      <w:r w:rsidRPr="004C2552">
        <w:rPr>
          <w:i w:val="0"/>
        </w:rPr>
        <w:t xml:space="preserve"> соблюдением и исполнением ответственными должностными лицами</w:t>
      </w:r>
      <w:r w:rsidR="00E55439" w:rsidRPr="004C2552">
        <w:rPr>
          <w:i w:val="0"/>
        </w:rPr>
        <w:t xml:space="preserve"> </w:t>
      </w:r>
      <w:r w:rsidR="00CA4DD5" w:rsidRPr="004C2552">
        <w:rPr>
          <w:i w:val="0"/>
        </w:rPr>
        <w:t xml:space="preserve">администрации </w:t>
      </w:r>
      <w:r w:rsidRPr="004C2552">
        <w:rPr>
          <w:i w:val="0"/>
        </w:rPr>
        <w:t xml:space="preserve">положений </w:t>
      </w:r>
      <w:r w:rsidR="00694897" w:rsidRPr="004C2552">
        <w:rPr>
          <w:i w:val="0"/>
        </w:rPr>
        <w:t>а</w:t>
      </w:r>
      <w:r w:rsidRPr="004C2552">
        <w:rPr>
          <w:i w:val="0"/>
        </w:rPr>
        <w:t>дминистративного регламента и иных нормативных правовых актов</w:t>
      </w:r>
      <w:r w:rsidR="00694897" w:rsidRPr="004C2552">
        <w:rPr>
          <w:i w:val="0"/>
        </w:rPr>
        <w:t xml:space="preserve"> Российской Федерации, </w:t>
      </w:r>
      <w:r w:rsidR="00E5723B" w:rsidRPr="004C2552">
        <w:rPr>
          <w:i w:val="0"/>
        </w:rPr>
        <w:t xml:space="preserve">нормативных правовых актов </w:t>
      </w:r>
      <w:r w:rsidR="00694897" w:rsidRPr="004C2552">
        <w:rPr>
          <w:i w:val="0"/>
        </w:rPr>
        <w:t xml:space="preserve">Московской области, </w:t>
      </w:r>
      <w:r w:rsidRPr="004C2552">
        <w:rPr>
          <w:i w:val="0"/>
        </w:rPr>
        <w:t xml:space="preserve">устанавливающих требования к предоставлению </w:t>
      </w:r>
      <w:r w:rsidR="00694897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2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7" w:name="_Hlk20900943"/>
      <w:bookmarkStart w:id="378" w:name="_Toc122593479"/>
      <w:bookmarkStart w:id="379" w:name="_Toc122595930"/>
      <w:bookmarkStart w:id="380" w:name="_Toc127198565"/>
      <w:r w:rsidRPr="004C2552">
        <w:rPr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4C2552">
        <w:rPr>
          <w:i w:val="0"/>
        </w:rPr>
        <w:br/>
      </w:r>
      <w:r w:rsidRPr="004C2552">
        <w:rPr>
          <w:i w:val="0"/>
        </w:rPr>
        <w:t xml:space="preserve">и качества предоставления </w:t>
      </w:r>
      <w:r w:rsidR="00FA21D8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</w:t>
      </w:r>
      <w:bookmarkEnd w:id="373"/>
      <w:bookmarkEnd w:id="377"/>
      <w:r w:rsidR="00FA21D8" w:rsidRPr="004C2552">
        <w:rPr>
          <w:i w:val="0"/>
        </w:rPr>
        <w:t xml:space="preserve">, в том числе порядок и формы </w:t>
      </w:r>
      <w:proofErr w:type="gramStart"/>
      <w:r w:rsidR="00FA21D8" w:rsidRPr="004C2552">
        <w:rPr>
          <w:i w:val="0"/>
        </w:rPr>
        <w:t xml:space="preserve">контроля </w:t>
      </w:r>
      <w:r w:rsidR="001B555A" w:rsidRPr="004C2552">
        <w:rPr>
          <w:i w:val="0"/>
        </w:rPr>
        <w:br/>
      </w:r>
      <w:r w:rsidR="00FA21D8" w:rsidRPr="004C2552">
        <w:rPr>
          <w:i w:val="0"/>
        </w:rPr>
        <w:t>за</w:t>
      </w:r>
      <w:proofErr w:type="gramEnd"/>
      <w:r w:rsidR="00FA21D8" w:rsidRPr="004C2552">
        <w:rPr>
          <w:i w:val="0"/>
        </w:rPr>
        <w:t xml:space="preserve">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3239AD1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контроля за</w:t>
      </w:r>
      <w:proofErr w:type="gramEnd"/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4C2552" w:rsidRDefault="00DA7C57" w:rsidP="00391CFA">
      <w:pPr>
        <w:pStyle w:val="2f4"/>
        <w:spacing w:line="276" w:lineRule="auto"/>
        <w:rPr>
          <w:i w:val="0"/>
          <w:lang w:eastAsia="ru-RU"/>
        </w:rPr>
      </w:pPr>
    </w:p>
    <w:p w14:paraId="1E701244" w14:textId="2AD8F4F8" w:rsidR="001F2AC9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1" w:name="_Toc122593480"/>
      <w:bookmarkStart w:id="382" w:name="_Toc122595931"/>
      <w:bookmarkStart w:id="383" w:name="_Toc127198566"/>
      <w:bookmarkStart w:id="384" w:name="_Hlk20900975"/>
      <w:r w:rsidRPr="004C2552">
        <w:rPr>
          <w:i w:val="0"/>
        </w:rPr>
        <w:t xml:space="preserve">Ответственность должностных лиц </w:t>
      </w:r>
      <w:r w:rsidR="00E9098E" w:rsidRPr="004C2552">
        <w:rPr>
          <w:i w:val="0"/>
        </w:rPr>
        <w:t>а</w:t>
      </w:r>
      <w:r w:rsidR="00A71C13" w:rsidRPr="004C2552">
        <w:rPr>
          <w:i w:val="0"/>
        </w:rPr>
        <w:t>дминистрации</w:t>
      </w:r>
      <w:r w:rsidR="001D2606" w:rsidRPr="004C2552">
        <w:rPr>
          <w:i w:val="0"/>
        </w:rPr>
        <w:t xml:space="preserve"> </w:t>
      </w:r>
      <w:r w:rsidR="006E777C" w:rsidRPr="004C2552">
        <w:rPr>
          <w:i w:val="0"/>
        </w:rPr>
        <w:br/>
      </w:r>
      <w:r w:rsidR="001D2606" w:rsidRPr="004C2552">
        <w:rPr>
          <w:i w:val="0"/>
        </w:rPr>
        <w:t>за р</w:t>
      </w:r>
      <w:r w:rsidRPr="004C2552">
        <w:rPr>
          <w:i w:val="0"/>
        </w:rPr>
        <w:t xml:space="preserve">ешения и действия (бездействие), принимаемые (осуществляемые) </w:t>
      </w:r>
      <w:r w:rsidR="00967B5C" w:rsidRPr="004C2552">
        <w:rPr>
          <w:i w:val="0"/>
        </w:rPr>
        <w:t xml:space="preserve">ими </w:t>
      </w:r>
      <w:r w:rsidRPr="004C2552">
        <w:rPr>
          <w:i w:val="0"/>
        </w:rPr>
        <w:t xml:space="preserve">в ходе предоставления </w:t>
      </w:r>
      <w:r w:rsidR="001D2606" w:rsidRPr="004C2552">
        <w:rPr>
          <w:i w:val="0"/>
        </w:rPr>
        <w:t>м</w:t>
      </w:r>
      <w:r w:rsidR="00A71C13" w:rsidRPr="004C2552">
        <w:rPr>
          <w:i w:val="0"/>
        </w:rPr>
        <w:t xml:space="preserve">униципальной </w:t>
      </w:r>
      <w:r w:rsidRPr="004C2552">
        <w:rPr>
          <w:i w:val="0"/>
        </w:rPr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4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4C2552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4C2552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4C2552">
        <w:rPr>
          <w:i w:val="0"/>
        </w:rPr>
        <w:t xml:space="preserve">Положения, характеризующие требования к порядку и формам </w:t>
      </w:r>
      <w:proofErr w:type="gramStart"/>
      <w:r w:rsidRPr="004C2552">
        <w:rPr>
          <w:i w:val="0"/>
        </w:rPr>
        <w:t xml:space="preserve">контроля </w:t>
      </w:r>
      <w:r w:rsidR="000827E0" w:rsidRPr="004C2552">
        <w:rPr>
          <w:i w:val="0"/>
        </w:rPr>
        <w:br/>
      </w:r>
      <w:r w:rsidRPr="004C2552">
        <w:rPr>
          <w:i w:val="0"/>
        </w:rPr>
        <w:t>за</w:t>
      </w:r>
      <w:proofErr w:type="gramEnd"/>
      <w:r w:rsidRPr="004C2552">
        <w:rPr>
          <w:i w:val="0"/>
        </w:rPr>
        <w:t xml:space="preserve"> предоставлением </w:t>
      </w:r>
      <w:r w:rsidR="000827E0" w:rsidRPr="004C2552">
        <w:rPr>
          <w:i w:val="0"/>
        </w:rPr>
        <w:t>м</w:t>
      </w:r>
      <w:r w:rsidR="006A0666" w:rsidRPr="004C2552">
        <w:rPr>
          <w:i w:val="0"/>
        </w:rPr>
        <w:t xml:space="preserve">униципальной </w:t>
      </w:r>
      <w:r w:rsidRPr="004C2552">
        <w:rPr>
          <w:i w:val="0"/>
        </w:rPr>
        <w:t xml:space="preserve">услуги, в том числе со стороны граждан, </w:t>
      </w:r>
      <w:r w:rsidR="00687EAC" w:rsidRPr="004C2552">
        <w:rPr>
          <w:i w:val="0"/>
        </w:rPr>
        <w:br/>
      </w:r>
      <w:r w:rsidRPr="004C2552">
        <w:rPr>
          <w:i w:val="0"/>
        </w:rPr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2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57F6FE12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  <w:proofErr w:type="gramEnd"/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lastRenderedPageBreak/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4C2552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99" w:name="_Toc122593483"/>
      <w:bookmarkStart w:id="400" w:name="_Toc122595934"/>
      <w:bookmarkStart w:id="401" w:name="_Toc127198569"/>
      <w:r w:rsidRPr="004C2552">
        <w:rPr>
          <w:i w:val="0"/>
        </w:rPr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4C2552">
        <w:rPr>
          <w:i w:val="0"/>
        </w:rPr>
        <w:t xml:space="preserve">о порядке досудебного </w:t>
      </w:r>
      <w:r w:rsidR="00770199" w:rsidRPr="004C2552">
        <w:rPr>
          <w:i w:val="0"/>
        </w:rPr>
        <w:t>(внесудебно</w:t>
      </w:r>
      <w:r w:rsidRPr="004C2552">
        <w:rPr>
          <w:i w:val="0"/>
        </w:rPr>
        <w:t>го</w:t>
      </w:r>
      <w:r w:rsidR="00770199" w:rsidRPr="004C2552">
        <w:rPr>
          <w:i w:val="0"/>
        </w:rPr>
        <w:t>) обжаловани</w:t>
      </w:r>
      <w:r w:rsidRPr="004C2552">
        <w:rPr>
          <w:i w:val="0"/>
        </w:rPr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5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9" w:name="_Toc122593484"/>
      <w:bookmarkStart w:id="410" w:name="_Toc122595935"/>
      <w:bookmarkStart w:id="411" w:name="_Toc127198570"/>
      <w:r w:rsidRPr="00391CFA">
        <w:rPr>
          <w:i w:val="0"/>
        </w:rPr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397DD095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</w:t>
      </w: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2934ABDA" w14:textId="127E6004" w:rsidR="00C970F5" w:rsidRPr="001B555A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</w:t>
      </w:r>
      <w:r w:rsidR="00C77E78">
        <w:rPr>
          <w:rFonts w:eastAsia="Calibri"/>
          <w:b w:val="0"/>
          <w:bCs w:val="0"/>
          <w:iCs w:val="0"/>
          <w:szCs w:val="24"/>
          <w:lang w:val="ru-RU"/>
        </w:rPr>
        <w:t>ому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C77E78">
        <w:rPr>
          <w:rFonts w:eastAsia="Calibri"/>
          <w:b w:val="0"/>
          <w:bCs w:val="0"/>
          <w:iCs w:val="0"/>
          <w:szCs w:val="24"/>
          <w:lang w:val="ru-RU"/>
        </w:rPr>
        <w:t>у, утвержденному постановлением главы городского округа Зарайск Московской области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bookmarkEnd w:id="426"/>
      <w:bookmarkEnd w:id="427"/>
      <w:bookmarkEnd w:id="428"/>
      <w:bookmarkEnd w:id="429"/>
      <w:bookmarkEnd w:id="430"/>
    </w:p>
    <w:p w14:paraId="7851A534" w14:textId="73B84F79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r w:rsidR="00C77E78"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№ </w:t>
      </w: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2"/>
      <w:bookmarkEnd w:id="433"/>
      <w:bookmarkEnd w:id="434"/>
      <w:r w:rsidR="00922DF2" w:rsidRPr="00391CFA">
        <w:rPr>
          <w:rStyle w:val="2f7"/>
          <w:i w:val="0"/>
          <w:szCs w:val="24"/>
        </w:rPr>
        <w:t xml:space="preserve"> </w:t>
      </w:r>
      <w:bookmarkEnd w:id="416"/>
    </w:p>
    <w:bookmarkEnd w:id="435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25B8E286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4C2552" w:rsidRPr="004C2552">
        <w:rPr>
          <w:rFonts w:ascii="Times New Roman" w:hAnsi="Times New Roman"/>
          <w:sz w:val="24"/>
          <w:szCs w:val="24"/>
        </w:rPr>
        <w:t>городского округа Зарайск</w:t>
      </w:r>
      <w:r w:rsidR="004860B2" w:rsidRPr="004C2552">
        <w:rPr>
          <w:rFonts w:ascii="Times New Roman" w:hAnsi="Times New Roman"/>
          <w:sz w:val="24"/>
          <w:szCs w:val="24"/>
        </w:rPr>
        <w:t xml:space="preserve"> </w:t>
      </w:r>
      <w:r w:rsidR="004860B2" w:rsidRPr="00046159">
        <w:rPr>
          <w:rFonts w:ascii="Times New Roman" w:hAnsi="Times New Roman"/>
          <w:sz w:val="24"/>
          <w:szCs w:val="24"/>
        </w:rPr>
        <w:t>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0FA61F16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4C2552" w:rsidRPr="004C255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5DA9D7D1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4C2552" w:rsidRPr="004C2552">
        <w:rPr>
          <w:rFonts w:ascii="Times New Roman" w:hAnsi="Times New Roman"/>
          <w:sz w:val="24"/>
          <w:szCs w:val="24"/>
        </w:rPr>
        <w:t>городского округа Зарайск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3AE8AEDD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0B891F84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47" w:name="_Toc127198580"/>
      <w:bookmarkStart w:id="448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47"/>
    </w:p>
    <w:bookmarkEnd w:id="448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3CF57BB6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Зарайск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proofErr w:type="gramStart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Зарайск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</w:t>
      </w:r>
      <w:r w:rsidR="004C2552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 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lastRenderedPageBreak/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9" w:name="_Toc122593494"/>
      <w:bookmarkStart w:id="450" w:name="_Toc122595945"/>
      <w:bookmarkStart w:id="451" w:name="_Toc127198581"/>
      <w:bookmarkStart w:id="452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49"/>
      <w:bookmarkEnd w:id="450"/>
      <w:bookmarkEnd w:id="451"/>
    </w:p>
    <w:p w14:paraId="3D230AB0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045DC9DF" w14:textId="77777777" w:rsidR="00C77E78" w:rsidRPr="00C77E78" w:rsidRDefault="00C77E78" w:rsidP="00C77E78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77E78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53" w:name="_Toc119578499"/>
      <w:bookmarkStart w:id="454" w:name="_Toc122593497"/>
      <w:bookmarkStart w:id="455" w:name="_Toc122595948"/>
      <w:bookmarkStart w:id="456" w:name="_Toc127198584"/>
      <w:r w:rsidRPr="00391CFA">
        <w:rPr>
          <w:i w:val="0"/>
          <w:lang w:eastAsia="ar-SA"/>
        </w:rPr>
        <w:t>Перечень</w:t>
      </w:r>
      <w:bookmarkEnd w:id="453"/>
      <w:r w:rsidRPr="00391CFA">
        <w:rPr>
          <w:i w:val="0"/>
          <w:lang w:eastAsia="ar-SA"/>
        </w:rPr>
        <w:t xml:space="preserve"> </w:t>
      </w:r>
      <w:bookmarkEnd w:id="454"/>
      <w:bookmarkEnd w:id="455"/>
      <w:bookmarkEnd w:id="456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57" w:name="_Toc119578500"/>
      <w:bookmarkStart w:id="458" w:name="_Toc122593498"/>
      <w:bookmarkStart w:id="459" w:name="_Toc122595949"/>
      <w:bookmarkStart w:id="460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57"/>
      <w:bookmarkEnd w:id="458"/>
      <w:bookmarkEnd w:id="459"/>
      <w:bookmarkEnd w:id="460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1D1631E0" w14:textId="77777777" w:rsidR="00C77E78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</w:p>
    <w:p w14:paraId="59EB0641" w14:textId="45E27E9C" w:rsidR="008F6372" w:rsidRDefault="008F637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24.11.1995 </w:t>
      </w:r>
      <w:r w:rsidR="00417441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181-ФЗ «О социальной защите инвалидов в Российской Федерации»</w:t>
      </w:r>
      <w:r w:rsidR="00417441">
        <w:rPr>
          <w:rFonts w:ascii="Times New Roman" w:hAnsi="Times New Roman"/>
          <w:bCs/>
          <w:sz w:val="24"/>
          <w:szCs w:val="24"/>
        </w:rPr>
        <w:t>.</w:t>
      </w:r>
    </w:p>
    <w:p w14:paraId="1D1FFA85" w14:textId="77777777" w:rsidR="00417441" w:rsidRDefault="008F637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Постановление Правительства от 25.12.2021 № 2490 « Об утверждении исчерпывающего перечня документов, сведений, материалов, согласований, предусмотренными нормативно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по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Федерации.». </w:t>
      </w:r>
      <w:proofErr w:type="gramEnd"/>
    </w:p>
    <w:p w14:paraId="07B42A28" w14:textId="6EDA7D9B" w:rsidR="0072787B" w:rsidRDefault="0072787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72787B"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 w:rsidRPr="0072787B">
        <w:rPr>
          <w:rFonts w:ascii="Times New Roman" w:hAnsi="Times New Roman"/>
          <w:bCs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proofErr w:type="gramStart"/>
      <w:r w:rsidR="00F55A71" w:rsidRPr="00D45412"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55A71" w:rsidRPr="00D45412">
        <w:rPr>
          <w:rFonts w:ascii="Times New Roman" w:hAnsi="Times New Roman"/>
          <w:bCs/>
          <w:sz w:val="24"/>
          <w:szCs w:val="24"/>
        </w:rPr>
        <w:t xml:space="preserve">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>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70538602" w14:textId="3EE7D498" w:rsidR="00417441" w:rsidRDefault="004174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Закон Московской области от 01.06.2011 №73/2011-ОЗ «О бесплатном предоставлении земельных участков многодетным семья</w:t>
      </w:r>
      <w:r w:rsidR="00150B8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в Московской области».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2BFAF99" w14:textId="2DD099D4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</w:t>
      </w:r>
      <w:r w:rsidR="00310AE1">
        <w:rPr>
          <w:rFonts w:ascii="Times New Roman" w:hAnsi="Times New Roman"/>
          <w:bCs/>
          <w:sz w:val="24"/>
          <w:szCs w:val="24"/>
        </w:rPr>
        <w:t>городского округа Зарайск Московской области</w:t>
      </w:r>
      <w:r w:rsidR="00150B86">
        <w:rPr>
          <w:rFonts w:ascii="Times New Roman" w:hAnsi="Times New Roman"/>
          <w:bCs/>
          <w:sz w:val="24"/>
          <w:szCs w:val="24"/>
        </w:rPr>
        <w:t>,</w:t>
      </w:r>
      <w:r w:rsidR="00310AE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310AE1">
        <w:rPr>
          <w:rFonts w:ascii="Times New Roman" w:hAnsi="Times New Roman"/>
          <w:bCs/>
          <w:sz w:val="24"/>
          <w:szCs w:val="24"/>
        </w:rPr>
        <w:t>утвержденн</w:t>
      </w:r>
      <w:r w:rsidR="00150B86">
        <w:rPr>
          <w:rFonts w:ascii="Times New Roman" w:hAnsi="Times New Roman"/>
          <w:bCs/>
          <w:sz w:val="24"/>
          <w:szCs w:val="24"/>
        </w:rPr>
        <w:t>ые</w:t>
      </w:r>
      <w:r w:rsidR="00310AE1">
        <w:rPr>
          <w:rFonts w:ascii="Times New Roman" w:hAnsi="Times New Roman"/>
          <w:bCs/>
          <w:sz w:val="24"/>
          <w:szCs w:val="24"/>
        </w:rPr>
        <w:t xml:space="preserve"> Решением Совета депутатов городского округа Зарайск Московской области от 28.0</w:t>
      </w:r>
      <w:r w:rsidR="00150B86">
        <w:rPr>
          <w:rFonts w:ascii="Times New Roman" w:hAnsi="Times New Roman"/>
          <w:bCs/>
          <w:sz w:val="24"/>
          <w:szCs w:val="24"/>
        </w:rPr>
        <w:t>3</w:t>
      </w:r>
      <w:r w:rsidR="00310AE1">
        <w:rPr>
          <w:rFonts w:ascii="Times New Roman" w:hAnsi="Times New Roman"/>
          <w:bCs/>
          <w:sz w:val="24"/>
          <w:szCs w:val="24"/>
        </w:rPr>
        <w:t>.2019 №38/12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67CE5726" w:rsidR="00AB0C2F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150B8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310AE1">
        <w:rPr>
          <w:rFonts w:ascii="Times New Roman" w:hAnsi="Times New Roman"/>
          <w:bCs/>
          <w:sz w:val="24"/>
          <w:szCs w:val="24"/>
        </w:rPr>
        <w:t>г</w:t>
      </w:r>
      <w:r w:rsidRPr="00E21638">
        <w:rPr>
          <w:rFonts w:ascii="Times New Roman" w:hAnsi="Times New Roman"/>
          <w:bCs/>
          <w:sz w:val="24"/>
          <w:szCs w:val="24"/>
        </w:rPr>
        <w:t>ородск</w:t>
      </w:r>
      <w:r w:rsidR="00150B86">
        <w:rPr>
          <w:rFonts w:ascii="Times New Roman" w:hAnsi="Times New Roman"/>
          <w:bCs/>
          <w:sz w:val="24"/>
          <w:szCs w:val="24"/>
        </w:rPr>
        <w:t>ой</w:t>
      </w:r>
      <w:r w:rsidRPr="00E21638">
        <w:rPr>
          <w:rFonts w:ascii="Times New Roman" w:hAnsi="Times New Roman"/>
          <w:bCs/>
          <w:sz w:val="24"/>
          <w:szCs w:val="24"/>
        </w:rPr>
        <w:t xml:space="preserve"> округ </w:t>
      </w:r>
      <w:r w:rsidR="00310AE1" w:rsidRPr="00310AE1">
        <w:rPr>
          <w:rFonts w:ascii="Times New Roman" w:hAnsi="Times New Roman"/>
          <w:bCs/>
          <w:sz w:val="24"/>
          <w:szCs w:val="24"/>
        </w:rPr>
        <w:t>Зарайск</w:t>
      </w:r>
      <w:r w:rsidRPr="00310AE1">
        <w:rPr>
          <w:rFonts w:ascii="Times New Roman" w:hAnsi="Times New Roman"/>
          <w:bCs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150B86">
        <w:rPr>
          <w:rFonts w:ascii="Times New Roman" w:hAnsi="Times New Roman"/>
          <w:bCs/>
          <w:sz w:val="24"/>
          <w:szCs w:val="24"/>
        </w:rPr>
        <w:t>, утвержденная решением Совета депутатов городского округа Зарайск Московской области от 26.04.2018 №17/8 (в ред. от 26.05.2022 №91/2).</w:t>
      </w:r>
    </w:p>
    <w:p w14:paraId="71F22CB6" w14:textId="5F402531" w:rsidR="00150B86" w:rsidRPr="00E21638" w:rsidRDefault="00150B86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26.10.2017 №10/1.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1" w:name="_Toc122593499"/>
      <w:bookmarkStart w:id="462" w:name="_Toc122595950"/>
      <w:bookmarkStart w:id="46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61"/>
      <w:bookmarkEnd w:id="462"/>
      <w:bookmarkEnd w:id="463"/>
    </w:p>
    <w:p w14:paraId="6590B490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7B6BD61F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73024CFC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64" w:name="_Toc510617029"/>
      <w:bookmarkStart w:id="465" w:name="_Hlk20901236"/>
      <w:bookmarkEnd w:id="452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64"/>
    </w:p>
    <w:bookmarkEnd w:id="465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6" w:name="_Toc122593502"/>
      <w:bookmarkStart w:id="467" w:name="_Toc122595953"/>
      <w:bookmarkStart w:id="468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66"/>
      <w:bookmarkEnd w:id="467"/>
      <w:bookmarkEnd w:id="468"/>
    </w:p>
    <w:p w14:paraId="346B490E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12DE71DC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150B86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7AC2BB3E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76F5BD7C" w14:textId="3A5044C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69" w:name="_Toc122593505"/>
      <w:bookmarkStart w:id="470" w:name="_Toc122595956"/>
      <w:bookmarkStart w:id="47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69"/>
      <w:bookmarkEnd w:id="470"/>
      <w:bookmarkEnd w:id="471"/>
    </w:p>
    <w:p w14:paraId="7D8D81E0" w14:textId="77777777" w:rsid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0159C8C4" w14:textId="77777777" w:rsid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постановлением главы городского округа Зарайск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1B962DD1" w14:textId="4705451C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6B685ACD" w14:textId="25870F9C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0B86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1D706D4D" w14:textId="77777777" w:rsidR="00150B86" w:rsidRPr="00150B86" w:rsidRDefault="00150B86" w:rsidP="00150B86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472" w:name="_Toc510617041"/>
      <w:bookmarkStart w:id="47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72"/>
    <w:bookmarkEnd w:id="473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bookmarkEnd w:id="474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Групповые посадки деревьев и </w:t>
            </w:r>
            <w:r w:rsidRPr="00EF643E">
              <w:rPr>
                <w:sz w:val="24"/>
                <w:szCs w:val="24"/>
              </w:rPr>
              <w:lastRenderedPageBreak/>
              <w:t>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</w:t>
            </w:r>
            <w:r w:rsidR="00693083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</w:t>
            </w:r>
            <w:r w:rsidRPr="006F2C5F">
              <w:rPr>
                <w:sz w:val="24"/>
                <w:szCs w:val="24"/>
              </w:rPr>
              <w:lastRenderedPageBreak/>
              <w:t xml:space="preserve">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</w:t>
            </w:r>
            <w:r w:rsidRPr="006D6E38">
              <w:rPr>
                <w:sz w:val="24"/>
                <w:szCs w:val="24"/>
              </w:rPr>
              <w:lastRenderedPageBreak/>
              <w:t>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разделов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</w:t>
            </w:r>
            <w:r w:rsidRPr="006071D8">
              <w:rPr>
                <w:sz w:val="24"/>
                <w:szCs w:val="24"/>
              </w:rPr>
              <w:lastRenderedPageBreak/>
              <w:t xml:space="preserve">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75" w:name="_Toc478465780"/>
      <w:bookmarkStart w:id="476" w:name="_Toc510617035"/>
    </w:p>
    <w:p w14:paraId="75C951D3" w14:textId="17E5B4EB" w:rsidR="00A63E2D" w:rsidRPr="005C2644" w:rsidRDefault="00E84061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77" w:name="_Toc122593508"/>
      <w:bookmarkStart w:id="478" w:name="_Toc122595959"/>
      <w:bookmarkStart w:id="479" w:name="_Toc127198595"/>
      <w:r>
        <w:rPr>
          <w:rStyle w:val="1f9"/>
          <w:b w:val="0"/>
          <w:lang w:val="ru-RU"/>
        </w:rPr>
        <w:lastRenderedPageBreak/>
        <w:t xml:space="preserve">         </w:t>
      </w:r>
      <w:r w:rsidR="00A63E2D" w:rsidRPr="005C2644">
        <w:rPr>
          <w:rStyle w:val="1f9"/>
          <w:b w:val="0"/>
        </w:rPr>
        <w:t xml:space="preserve">Приложение </w:t>
      </w:r>
      <w:r w:rsidR="00A63E2D">
        <w:rPr>
          <w:rStyle w:val="1f9"/>
          <w:b w:val="0"/>
          <w:lang w:val="ru-RU"/>
        </w:rPr>
        <w:t>7</w:t>
      </w:r>
      <w:bookmarkEnd w:id="477"/>
      <w:bookmarkEnd w:id="478"/>
      <w:bookmarkEnd w:id="479"/>
    </w:p>
    <w:p w14:paraId="09140466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5FF968D0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7E36D065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48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75"/>
      <w:bookmarkEnd w:id="476"/>
    </w:p>
    <w:bookmarkEnd w:id="480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115EB105" w14:textId="0D169076" w:rsidR="00E84061" w:rsidRPr="00E84061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«Выдача разрешения на вырубку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,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посадку,</w:t>
      </w:r>
      <w:r w:rsidR="00792FB2" w:rsidRPr="00E84061" w:rsidDel="00792FB2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442416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пересадк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у</w:t>
      </w:r>
      <w:r w:rsidR="00442416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8F6210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зеленых насаждений </w:t>
      </w:r>
      <w:r w:rsidR="00792F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br/>
      </w:r>
      <w:r w:rsidR="007E66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на территории</w:t>
      </w:r>
      <w:r w:rsidR="00E84061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городского округа Зарайск</w:t>
      </w:r>
      <w:r w:rsidR="007E66B2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 xml:space="preserve"> </w:t>
      </w:r>
      <w:r w:rsidR="00E84061" w:rsidRPr="00E84061">
        <w:rPr>
          <w:rFonts w:ascii="Times New Roman" w:hAnsi="Times New Roman"/>
          <w:bCs/>
          <w:sz w:val="24"/>
          <w:szCs w:val="24"/>
          <w:u w:val="single"/>
          <w:lang w:eastAsia="zh-CN" w:bidi="en-US"/>
        </w:rPr>
        <w:t>Московской области»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71A235DA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E8406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proofErr w:type="gramStart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8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0BD1CD7C" w:rsidR="00E03133" w:rsidRPr="005C2644" w:rsidRDefault="00E84061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2" w:name="_Toc122593511"/>
      <w:bookmarkStart w:id="483" w:name="_Toc122595962"/>
      <w:bookmarkStart w:id="484" w:name="_Toc127198598"/>
      <w:r>
        <w:rPr>
          <w:rStyle w:val="1f9"/>
          <w:b w:val="0"/>
          <w:lang w:val="ru-RU"/>
        </w:rPr>
        <w:lastRenderedPageBreak/>
        <w:t xml:space="preserve">         </w:t>
      </w:r>
      <w:r w:rsidR="00E03133" w:rsidRPr="005C2644">
        <w:rPr>
          <w:rStyle w:val="1f9"/>
          <w:b w:val="0"/>
        </w:rPr>
        <w:t xml:space="preserve">Приложение </w:t>
      </w:r>
      <w:bookmarkEnd w:id="482"/>
      <w:bookmarkEnd w:id="483"/>
      <w:r w:rsidR="00F7631A">
        <w:rPr>
          <w:rStyle w:val="1f9"/>
          <w:b w:val="0"/>
          <w:lang w:val="ru-RU"/>
        </w:rPr>
        <w:t>8</w:t>
      </w:r>
      <w:bookmarkEnd w:id="484"/>
    </w:p>
    <w:p w14:paraId="41893EB9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4938178C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07EC359F" w14:textId="77777777" w:rsidR="00E84061" w:rsidRPr="00E84061" w:rsidRDefault="00E84061" w:rsidP="00E84061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</w:p>
    <w:p w14:paraId="00CE5B51" w14:textId="625A695F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01939479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proofErr w:type="gramStart"/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FE2DEF" w:rsidRPr="00E21638">
        <w:rPr>
          <w:rFonts w:ascii="Times New Roman" w:hAnsi="Times New Roman"/>
          <w:bCs/>
          <w:sz w:val="24"/>
          <w:szCs w:val="24"/>
        </w:rPr>
        <w:t>Методик</w:t>
      </w:r>
      <w:r w:rsidR="00B71842">
        <w:rPr>
          <w:rFonts w:ascii="Times New Roman" w:hAnsi="Times New Roman"/>
          <w:bCs/>
          <w:sz w:val="24"/>
          <w:szCs w:val="24"/>
        </w:rPr>
        <w:t>и</w:t>
      </w:r>
      <w:r w:rsidR="00FE2DEF" w:rsidRPr="00E21638">
        <w:rPr>
          <w:rFonts w:ascii="Times New Roman" w:hAnsi="Times New Roman"/>
          <w:bCs/>
          <w:sz w:val="24"/>
          <w:szCs w:val="24"/>
        </w:rPr>
        <w:t xml:space="preserve"> расчёта платы за вырубку зеленых насаждений и исчисления размера вреда, причинённого их уничтожением, повреждением, на территории </w:t>
      </w:r>
      <w:proofErr w:type="gramStart"/>
      <w:r w:rsidR="00FE2DEF">
        <w:rPr>
          <w:rFonts w:ascii="Times New Roman" w:hAnsi="Times New Roman"/>
          <w:bCs/>
          <w:sz w:val="24"/>
          <w:szCs w:val="24"/>
        </w:rPr>
        <w:t>муниципального образования г</w:t>
      </w:r>
      <w:r w:rsidR="00FE2DEF" w:rsidRPr="00E21638">
        <w:rPr>
          <w:rFonts w:ascii="Times New Roman" w:hAnsi="Times New Roman"/>
          <w:bCs/>
          <w:sz w:val="24"/>
          <w:szCs w:val="24"/>
        </w:rPr>
        <w:t>ородск</w:t>
      </w:r>
      <w:r w:rsidR="00FE2DEF">
        <w:rPr>
          <w:rFonts w:ascii="Times New Roman" w:hAnsi="Times New Roman"/>
          <w:bCs/>
          <w:sz w:val="24"/>
          <w:szCs w:val="24"/>
        </w:rPr>
        <w:t>ой</w:t>
      </w:r>
      <w:r w:rsidR="00FE2DEF" w:rsidRPr="00E21638">
        <w:rPr>
          <w:rFonts w:ascii="Times New Roman" w:hAnsi="Times New Roman"/>
          <w:bCs/>
          <w:sz w:val="24"/>
          <w:szCs w:val="24"/>
        </w:rPr>
        <w:t xml:space="preserve"> округ </w:t>
      </w:r>
      <w:r w:rsidR="00FE2DEF" w:rsidRPr="00310AE1">
        <w:rPr>
          <w:rFonts w:ascii="Times New Roman" w:hAnsi="Times New Roman"/>
          <w:bCs/>
          <w:sz w:val="24"/>
          <w:szCs w:val="24"/>
        </w:rPr>
        <w:t xml:space="preserve">Зарайск </w:t>
      </w:r>
      <w:r w:rsidR="00FE2DEF"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FE2DEF">
        <w:rPr>
          <w:rFonts w:ascii="Times New Roman" w:hAnsi="Times New Roman"/>
          <w:bCs/>
          <w:sz w:val="24"/>
          <w:szCs w:val="24"/>
        </w:rPr>
        <w:t>, утвержденн</w:t>
      </w:r>
      <w:r w:rsidR="00B71842">
        <w:rPr>
          <w:rFonts w:ascii="Times New Roman" w:hAnsi="Times New Roman"/>
          <w:bCs/>
          <w:sz w:val="24"/>
          <w:szCs w:val="24"/>
        </w:rPr>
        <w:t>ой</w:t>
      </w:r>
      <w:r w:rsidR="00FE2DEF">
        <w:rPr>
          <w:rFonts w:ascii="Times New Roman" w:hAnsi="Times New Roman"/>
          <w:bCs/>
          <w:sz w:val="24"/>
          <w:szCs w:val="24"/>
        </w:rPr>
        <w:t xml:space="preserve"> решением Совета депутатов городского округа Зарайск Московской области от 26.04.2018 №17/8 (в ред. от 26.05.2022 №91/2</w:t>
      </w:r>
      <w:r w:rsidR="00B71842">
        <w:rPr>
          <w:rFonts w:ascii="Times New Roman" w:hAnsi="Times New Roman"/>
          <w:bCs/>
          <w:sz w:val="24"/>
          <w:szCs w:val="24"/>
        </w:rPr>
        <w:t>)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D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приня</w:t>
      </w:r>
      <w:r w:rsidR="00B7184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приостановлении предоставления</w:t>
      </w:r>
      <w:proofErr w:type="gramEnd"/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lastRenderedPageBreak/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42B86844" w:rsidR="00A317A4" w:rsidRPr="005C2644" w:rsidRDefault="00FE2DEF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485" w:name="_Toc127198601"/>
      <w:bookmarkStart w:id="486" w:name="_Toc91253298"/>
      <w:r>
        <w:rPr>
          <w:rStyle w:val="1f9"/>
          <w:b w:val="0"/>
          <w:lang w:val="ru-RU"/>
        </w:rPr>
        <w:lastRenderedPageBreak/>
        <w:t xml:space="preserve">    </w:t>
      </w:r>
      <w:r w:rsidR="001E487D">
        <w:rPr>
          <w:rStyle w:val="1f9"/>
          <w:b w:val="0"/>
          <w:lang w:val="ru-RU"/>
        </w:rPr>
        <w:t xml:space="preserve"> </w:t>
      </w:r>
      <w:r w:rsidR="00A317A4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9</w:t>
      </w:r>
      <w:bookmarkEnd w:id="485"/>
    </w:p>
    <w:p w14:paraId="62F8BF10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7BC6A738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980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210E7558" w:rsidR="00F7631A" w:rsidRPr="005C2644" w:rsidRDefault="00FE2DEF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7" w:name="_Toc127198604"/>
      <w:r>
        <w:rPr>
          <w:rStyle w:val="1f9"/>
          <w:b w:val="0"/>
          <w:lang w:val="ru-RU"/>
        </w:rPr>
        <w:lastRenderedPageBreak/>
        <w:t xml:space="preserve">       </w:t>
      </w:r>
      <w:r w:rsidR="001E487D">
        <w:rPr>
          <w:rStyle w:val="1f9"/>
          <w:b w:val="0"/>
          <w:lang w:val="ru-RU"/>
        </w:rPr>
        <w:t xml:space="preserve">  </w:t>
      </w:r>
      <w:r w:rsidR="00F7631A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487"/>
    </w:p>
    <w:p w14:paraId="1CF7DD1B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постановлением главы городского округа Зарайск Московской области </w:t>
      </w:r>
    </w:p>
    <w:p w14:paraId="6BEA056F" w14:textId="77777777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E84061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70109EA0" w14:textId="0F3FC867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86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и кустарников на прилегающих территориях собственниками (правообладателями) зданий, помещений в </w:t>
            </w:r>
            <w:r w:rsidRPr="00685E20">
              <w:rPr>
                <w:sz w:val="24"/>
                <w:szCs w:val="24"/>
              </w:rPr>
              <w:lastRenderedPageBreak/>
              <w:t>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0BEE9D26" w:rsidR="00A63E2D" w:rsidRPr="005C2644" w:rsidRDefault="00FE2DEF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488" w:name="_Приложение_№_9."/>
      <w:bookmarkStart w:id="489" w:name="_Toc122593514"/>
      <w:bookmarkStart w:id="490" w:name="_Toc122595965"/>
      <w:bookmarkStart w:id="491" w:name="_Toc127198607"/>
      <w:bookmarkEnd w:id="481"/>
      <w:bookmarkEnd w:id="488"/>
      <w:r>
        <w:rPr>
          <w:rStyle w:val="1f9"/>
          <w:b w:val="0"/>
          <w:lang w:val="ru-RU"/>
        </w:rPr>
        <w:lastRenderedPageBreak/>
        <w:t xml:space="preserve"> </w:t>
      </w:r>
      <w:r w:rsidR="00A63E2D" w:rsidRPr="005C2644">
        <w:rPr>
          <w:rStyle w:val="1f9"/>
          <w:b w:val="0"/>
        </w:rPr>
        <w:t xml:space="preserve">Приложение </w:t>
      </w:r>
      <w:bookmarkEnd w:id="489"/>
      <w:bookmarkEnd w:id="490"/>
      <w:r w:rsidR="00A317A4">
        <w:rPr>
          <w:rStyle w:val="1f9"/>
          <w:b w:val="0"/>
          <w:lang w:val="ru-RU"/>
        </w:rPr>
        <w:t>11</w:t>
      </w:r>
      <w:bookmarkEnd w:id="491"/>
    </w:p>
    <w:p w14:paraId="0E8B4E25" w14:textId="77777777" w:rsidR="00FE2DEF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bookmarkStart w:id="492" w:name="_Toc4097691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к Административному регламенту, утвержденному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5DCE7604" w14:textId="77777777" w:rsidR="00FE2DEF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постановлением главы городского округа Зарайск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15B63B59" w14:textId="0E36C58C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0B0F8553" w14:textId="66454ED8" w:rsidR="00FE2DEF" w:rsidRPr="00E84061" w:rsidRDefault="00FE2DEF" w:rsidP="00FE2DEF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84061">
        <w:rPr>
          <w:rFonts w:ascii="Times New Roman" w:hAnsi="Times New Roman"/>
          <w:sz w:val="24"/>
          <w:szCs w:val="24"/>
        </w:rPr>
        <w:t xml:space="preserve">от                         № </w:t>
      </w:r>
    </w:p>
    <w:p w14:paraId="34D08D17" w14:textId="77777777" w:rsidR="00944F3F" w:rsidRDefault="00944F3F" w:rsidP="00391CFA">
      <w:pPr>
        <w:pStyle w:val="2-"/>
        <w:spacing w:line="276" w:lineRule="auto"/>
      </w:pPr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493" w:name="_Toc119578522"/>
      <w:bookmarkStart w:id="494" w:name="_Toc122593517"/>
      <w:bookmarkStart w:id="495" w:name="_Toc122595968"/>
      <w:bookmarkStart w:id="496" w:name="_Toc127198610"/>
      <w:bookmarkStart w:id="497" w:name="_Toc117784831"/>
      <w:r w:rsidRPr="00391CFA">
        <w:rPr>
          <w:i w:val="0"/>
        </w:rPr>
        <w:t>Описание административных действий (процедур)</w:t>
      </w:r>
      <w:bookmarkEnd w:id="493"/>
      <w:bookmarkEnd w:id="494"/>
      <w:bookmarkEnd w:id="495"/>
      <w:bookmarkEnd w:id="496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498" w:name="_Toc119578523"/>
      <w:bookmarkStart w:id="499" w:name="_Toc122593518"/>
      <w:bookmarkStart w:id="500" w:name="_Toc122595969"/>
      <w:bookmarkStart w:id="501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498"/>
      <w:bookmarkEnd w:id="499"/>
      <w:bookmarkEnd w:id="500"/>
      <w:bookmarkEnd w:id="501"/>
      <w:r w:rsidRPr="00391CFA" w:rsidDel="00751489">
        <w:rPr>
          <w:i w:val="0"/>
        </w:rPr>
        <w:t xml:space="preserve"> </w:t>
      </w:r>
      <w:bookmarkEnd w:id="497"/>
    </w:p>
    <w:bookmarkEnd w:id="492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необходимых для предоставления </w:t>
            </w:r>
            <w:r w:rsidRPr="00016D66">
              <w:rPr>
                <w:rFonts w:ascii="Times New Roman" w:eastAsia="Times New Roman" w:hAnsi="Times New Roman"/>
                <w:sz w:val="24"/>
              </w:rPr>
              <w:lastRenderedPageBreak/>
              <w:t>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участка предполагаемых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 xml:space="preserve">проведения обследования участка предполагаемых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или об отказе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02" w:name="_Toc437973308"/>
      <w:bookmarkStart w:id="503" w:name="_Toc438110050"/>
      <w:bookmarkStart w:id="504" w:name="_Toc438376262"/>
      <w:bookmarkStart w:id="505" w:name="_Ref437966553"/>
      <w:bookmarkEnd w:id="502"/>
      <w:bookmarkEnd w:id="503"/>
      <w:bookmarkEnd w:id="504"/>
      <w:bookmarkEnd w:id="505"/>
    </w:p>
    <w:sectPr w:rsidR="009B3CCF" w:rsidRPr="00105453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630C" w14:textId="77777777" w:rsidR="00A45B46" w:rsidRDefault="00A45B46" w:rsidP="005F1EAE">
      <w:pPr>
        <w:spacing w:after="0" w:line="240" w:lineRule="auto"/>
      </w:pPr>
      <w:r>
        <w:separator/>
      </w:r>
    </w:p>
  </w:endnote>
  <w:endnote w:type="continuationSeparator" w:id="0">
    <w:p w14:paraId="4D2F9A45" w14:textId="77777777" w:rsidR="00A45B46" w:rsidRDefault="00A45B46" w:rsidP="005F1EAE">
      <w:pPr>
        <w:spacing w:after="0" w:line="240" w:lineRule="auto"/>
      </w:pPr>
      <w:r>
        <w:continuationSeparator/>
      </w:r>
    </w:p>
  </w:endnote>
  <w:endnote w:type="continuationNotice" w:id="1">
    <w:p w14:paraId="0747018C" w14:textId="77777777" w:rsidR="00A45B46" w:rsidRDefault="00A45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5E9" w14:textId="77777777" w:rsidR="00A45B46" w:rsidRDefault="00A45B46">
    <w:pPr>
      <w:pStyle w:val="aa"/>
      <w:jc w:val="center"/>
    </w:pPr>
  </w:p>
  <w:p w14:paraId="586C285F" w14:textId="77777777" w:rsidR="00A45B46" w:rsidRDefault="00A45B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18AC25F1" w:rsidR="00A45B46" w:rsidRDefault="00A45B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1A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A45B46" w:rsidRPr="00FF3AC8" w:rsidRDefault="00A45B46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C46E" w14:textId="77777777" w:rsidR="00A45B46" w:rsidRDefault="00A45B46">
    <w:pPr>
      <w:pStyle w:val="aa"/>
      <w:jc w:val="center"/>
    </w:pPr>
  </w:p>
  <w:p w14:paraId="0801AE72" w14:textId="77777777" w:rsidR="00A45B46" w:rsidRPr="00FF3AC8" w:rsidRDefault="00A45B4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234A" w14:textId="77777777" w:rsidR="00A45B46" w:rsidRDefault="00A45B46" w:rsidP="005F1EAE">
      <w:pPr>
        <w:spacing w:after="0" w:line="240" w:lineRule="auto"/>
      </w:pPr>
      <w:r>
        <w:separator/>
      </w:r>
    </w:p>
  </w:footnote>
  <w:footnote w:type="continuationSeparator" w:id="0">
    <w:p w14:paraId="7910C3F5" w14:textId="77777777" w:rsidR="00A45B46" w:rsidRDefault="00A45B46" w:rsidP="005F1EAE">
      <w:pPr>
        <w:spacing w:after="0" w:line="240" w:lineRule="auto"/>
      </w:pPr>
      <w:r>
        <w:continuationSeparator/>
      </w:r>
    </w:p>
  </w:footnote>
  <w:footnote w:type="continuationNotice" w:id="1">
    <w:p w14:paraId="45B0F88E" w14:textId="77777777" w:rsidR="00A45B46" w:rsidRDefault="00A45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C8C1" w14:textId="77777777" w:rsidR="00A45B46" w:rsidRDefault="00A45B46">
    <w:pPr>
      <w:pStyle w:val="a8"/>
      <w:jc w:val="center"/>
    </w:pPr>
  </w:p>
  <w:p w14:paraId="5E8F9404" w14:textId="77777777" w:rsidR="00A45B46" w:rsidRDefault="00A45B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B45F" w14:textId="77777777" w:rsidR="00A45B46" w:rsidRDefault="00A45B46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A1B9" w14:textId="77777777" w:rsidR="00A45B46" w:rsidRDefault="00A45B46" w:rsidP="008A1482">
    <w:pPr>
      <w:pStyle w:val="a8"/>
    </w:pPr>
  </w:p>
  <w:p w14:paraId="20E4F5AC" w14:textId="77777777" w:rsidR="00A45B46" w:rsidRPr="00E57E03" w:rsidRDefault="00A45B46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4B07" w14:textId="77777777" w:rsidR="00A45B46" w:rsidRDefault="00A45B46" w:rsidP="00B73AB6">
    <w:pPr>
      <w:pStyle w:val="a8"/>
    </w:pPr>
  </w:p>
  <w:p w14:paraId="7150169E" w14:textId="77777777" w:rsidR="00A45B46" w:rsidRPr="00E57E03" w:rsidRDefault="00A45B4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1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373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17F9B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B86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6C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87D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16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0AE1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441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552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3CA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811"/>
    <w:rsid w:val="00676B73"/>
    <w:rsid w:val="006775BC"/>
    <w:rsid w:val="00677631"/>
    <w:rsid w:val="0067794D"/>
    <w:rsid w:val="00677BC1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812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01A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DD7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A1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11D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372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5B46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1842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77E78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B96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D8C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061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2DEF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84061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84061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43D42707-AF4C-477B-A7FD-33755D402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F2B13-62CB-4D6E-B6D0-271AD55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71</Pages>
  <Words>18009</Words>
  <Characters>102655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120424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Татьяна</cp:lastModifiedBy>
  <cp:revision>15</cp:revision>
  <cp:lastPrinted>2023-06-20T06:02:00Z</cp:lastPrinted>
  <dcterms:created xsi:type="dcterms:W3CDTF">2023-05-23T08:37:00Z</dcterms:created>
  <dcterms:modified xsi:type="dcterms:W3CDTF">2023-11-29T13:00:00Z</dcterms:modified>
</cp:coreProperties>
</file>