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7" w:rsidRPr="00F05944" w:rsidRDefault="00E55877" w:rsidP="00E55877">
      <w:pPr>
        <w:autoSpaceDE w:val="0"/>
        <w:autoSpaceDN w:val="0"/>
        <w:adjustRightInd w:val="0"/>
        <w:jc w:val="right"/>
        <w:rPr>
          <w:rFonts w:cs="Times New Roman"/>
          <w:sz w:val="20"/>
          <w:lang w:eastAsia="en-US"/>
        </w:rPr>
      </w:pPr>
      <w:r w:rsidRPr="00F05944">
        <w:rPr>
          <w:rFonts w:cs="Times New Roman"/>
          <w:sz w:val="20"/>
          <w:lang w:eastAsia="en-US"/>
        </w:rPr>
        <w:t>Проект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5116EE" w:rsidRDefault="00E30BDD" w:rsidP="00A523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внесении изменений в </w:t>
      </w:r>
      <w:r w:rsidR="00A523A8">
        <w:rPr>
          <w:rFonts w:cs="Times New Roman"/>
          <w:sz w:val="28"/>
          <w:szCs w:val="28"/>
          <w:lang w:eastAsia="en-US"/>
        </w:rPr>
        <w:t xml:space="preserve">постановление главы городского округа Зарайск Московской области </w:t>
      </w:r>
      <w:r w:rsidR="00FB018A">
        <w:rPr>
          <w:rFonts w:cs="Times New Roman"/>
          <w:sz w:val="28"/>
          <w:szCs w:val="28"/>
          <w:lang w:eastAsia="en-US"/>
        </w:rPr>
        <w:t>от 01.08.2022 №1377/8</w:t>
      </w:r>
      <w:r w:rsidR="00A523A8">
        <w:rPr>
          <w:rFonts w:cs="Times New Roman"/>
          <w:sz w:val="28"/>
          <w:szCs w:val="28"/>
          <w:lang w:eastAsia="en-US"/>
        </w:rPr>
        <w:t xml:space="preserve">«Об утверждении </w:t>
      </w:r>
      <w:r w:rsidR="00F25DCB">
        <w:rPr>
          <w:rFonts w:cs="Times New Roman"/>
          <w:sz w:val="28"/>
          <w:szCs w:val="28"/>
          <w:lang w:eastAsia="en-US"/>
        </w:rPr>
        <w:t>А</w:t>
      </w:r>
      <w:r w:rsidR="00A523A8">
        <w:rPr>
          <w:rFonts w:cs="Times New Roman"/>
          <w:sz w:val="28"/>
          <w:szCs w:val="28"/>
          <w:lang w:eastAsia="en-US"/>
        </w:rPr>
        <w:t>дминистративного регламента</w:t>
      </w:r>
      <w:r w:rsidR="00FB018A">
        <w:rPr>
          <w:rFonts w:cs="Times New Roman"/>
          <w:sz w:val="28"/>
          <w:szCs w:val="28"/>
          <w:lang w:eastAsia="en-US"/>
        </w:rPr>
        <w:t xml:space="preserve"> по предоставлению муниципальной услуги «Приватизация жилых помещений муниципального жилищного фонда» на территории городского округа Зарайск Московской области</w:t>
      </w:r>
    </w:p>
    <w:p w:rsidR="00E55877" w:rsidRDefault="00E55877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987CAB" w:rsidRDefault="00F25DCB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 основании письма Министерства жилищной политики Московской области от </w:t>
      </w:r>
      <w:r w:rsidR="006575A8">
        <w:rPr>
          <w:rFonts w:cs="Times New Roman"/>
          <w:sz w:val="28"/>
          <w:szCs w:val="28"/>
          <w:lang w:eastAsia="en-US"/>
        </w:rPr>
        <w:t>07.02.2023</w:t>
      </w:r>
      <w:r>
        <w:rPr>
          <w:rFonts w:cs="Times New Roman"/>
          <w:sz w:val="28"/>
          <w:szCs w:val="28"/>
          <w:lang w:eastAsia="en-US"/>
        </w:rPr>
        <w:t xml:space="preserve"> №13 Исх-</w:t>
      </w:r>
      <w:r w:rsidR="006575A8">
        <w:rPr>
          <w:rFonts w:cs="Times New Roman"/>
          <w:sz w:val="28"/>
          <w:szCs w:val="28"/>
          <w:lang w:eastAsia="en-US"/>
        </w:rPr>
        <w:t>1531</w:t>
      </w:r>
    </w:p>
    <w:p w:rsidR="00987CAB" w:rsidRDefault="00987CAB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5116EE" w:rsidRDefault="00987CAB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987CAB">
        <w:rPr>
          <w:rFonts w:cs="Times New Roman"/>
          <w:sz w:val="28"/>
          <w:szCs w:val="28"/>
          <w:lang w:eastAsia="en-US"/>
        </w:rPr>
        <w:t>ПОСТАНОВЛЯ</w:t>
      </w:r>
      <w:r>
        <w:rPr>
          <w:rFonts w:cs="Times New Roman"/>
          <w:sz w:val="28"/>
          <w:szCs w:val="28"/>
          <w:lang w:eastAsia="en-US"/>
        </w:rPr>
        <w:t>Ю</w:t>
      </w:r>
      <w:r w:rsidR="005116EE" w:rsidRPr="00987CAB">
        <w:rPr>
          <w:rFonts w:cs="Times New Roman"/>
          <w:sz w:val="28"/>
          <w:szCs w:val="28"/>
          <w:lang w:eastAsia="en-US"/>
        </w:rPr>
        <w:t>:</w:t>
      </w:r>
    </w:p>
    <w:p w:rsidR="00245873" w:rsidRPr="00987CAB" w:rsidRDefault="00245873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D67613" w:rsidRDefault="00BA0C64" w:rsidP="00BA0C6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BA0C64">
        <w:rPr>
          <w:rFonts w:cs="Times New Roman"/>
          <w:sz w:val="28"/>
          <w:szCs w:val="28"/>
          <w:lang w:eastAsia="en-US"/>
        </w:rPr>
        <w:t>1.</w:t>
      </w:r>
      <w:r w:rsidR="005116EE" w:rsidRPr="005116E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Внести в </w:t>
      </w:r>
      <w:r w:rsidR="00A523A8">
        <w:rPr>
          <w:rFonts w:cs="Times New Roman"/>
          <w:sz w:val="28"/>
          <w:szCs w:val="28"/>
          <w:lang w:eastAsia="en-US"/>
        </w:rPr>
        <w:t xml:space="preserve">постановление главы </w:t>
      </w:r>
      <w:r>
        <w:rPr>
          <w:rFonts w:cs="Times New Roman"/>
          <w:sz w:val="28"/>
          <w:szCs w:val="28"/>
          <w:lang w:eastAsia="en-US"/>
        </w:rPr>
        <w:t xml:space="preserve">городского округа Зарайск </w:t>
      </w:r>
      <w:r w:rsidR="00A523A8">
        <w:rPr>
          <w:rFonts w:cs="Times New Roman"/>
          <w:sz w:val="28"/>
          <w:szCs w:val="28"/>
          <w:lang w:eastAsia="en-US"/>
        </w:rPr>
        <w:t>Московской области</w:t>
      </w:r>
      <w:r w:rsidR="00F25DCB">
        <w:rPr>
          <w:rFonts w:cs="Times New Roman"/>
          <w:sz w:val="28"/>
          <w:szCs w:val="28"/>
          <w:lang w:eastAsia="en-US"/>
        </w:rPr>
        <w:t xml:space="preserve"> от 01.08.2022 №1377/8</w:t>
      </w:r>
      <w:r w:rsidR="00F04041">
        <w:rPr>
          <w:rFonts w:cs="Times New Roman"/>
          <w:sz w:val="28"/>
          <w:szCs w:val="28"/>
          <w:lang w:eastAsia="en-US"/>
        </w:rPr>
        <w:t xml:space="preserve"> </w:t>
      </w:r>
      <w:r w:rsidR="00F25DCB">
        <w:rPr>
          <w:rFonts w:cs="Times New Roman"/>
          <w:sz w:val="28"/>
          <w:szCs w:val="28"/>
          <w:lang w:eastAsia="en-US"/>
        </w:rPr>
        <w:t>«Об утверждении Административного регламента по предоставлению муниципальной услуги «Приватизация жилых помещений муниципального жилищного фонда» на территории городского округа Зарайск Московской области</w:t>
      </w:r>
      <w:r w:rsidR="00D67613">
        <w:rPr>
          <w:rFonts w:cs="Times New Roman"/>
          <w:sz w:val="28"/>
          <w:szCs w:val="28"/>
          <w:lang w:eastAsia="en-US"/>
        </w:rPr>
        <w:t xml:space="preserve"> следующие </w:t>
      </w:r>
      <w:r w:rsidR="007E29B7">
        <w:rPr>
          <w:rFonts w:cs="Times New Roman"/>
          <w:sz w:val="28"/>
          <w:szCs w:val="28"/>
          <w:lang w:eastAsia="en-US"/>
        </w:rPr>
        <w:t>изменения</w:t>
      </w:r>
      <w:r w:rsidR="00D67613">
        <w:rPr>
          <w:rFonts w:cs="Times New Roman"/>
          <w:sz w:val="28"/>
          <w:szCs w:val="28"/>
          <w:lang w:eastAsia="en-US"/>
        </w:rPr>
        <w:t>:</w:t>
      </w:r>
      <w:r w:rsidR="00F25DCB">
        <w:rPr>
          <w:rFonts w:cs="Times New Roman"/>
          <w:sz w:val="28"/>
          <w:szCs w:val="28"/>
          <w:lang w:eastAsia="en-US"/>
        </w:rPr>
        <w:t xml:space="preserve"> </w:t>
      </w:r>
    </w:p>
    <w:p w:rsidR="00245873" w:rsidRDefault="00D67613" w:rsidP="006575A8">
      <w:pPr>
        <w:pStyle w:val="2"/>
        <w:ind w:left="0" w:firstLine="540"/>
        <w:jc w:val="both"/>
        <w:rPr>
          <w:b w:val="0"/>
          <w:sz w:val="28"/>
          <w:szCs w:val="28"/>
          <w:lang w:eastAsia="en-US"/>
        </w:rPr>
      </w:pPr>
      <w:r w:rsidRPr="006575A8">
        <w:rPr>
          <w:b w:val="0"/>
          <w:sz w:val="28"/>
          <w:szCs w:val="28"/>
          <w:lang w:eastAsia="en-US"/>
        </w:rPr>
        <w:t>-</w:t>
      </w:r>
      <w:r w:rsidR="00F25DCB" w:rsidRPr="006575A8">
        <w:rPr>
          <w:b w:val="0"/>
          <w:sz w:val="28"/>
          <w:szCs w:val="28"/>
          <w:lang w:eastAsia="en-US"/>
        </w:rPr>
        <w:t xml:space="preserve"> </w:t>
      </w:r>
      <w:r w:rsidR="006575A8" w:rsidRPr="006575A8">
        <w:rPr>
          <w:b w:val="0"/>
          <w:sz w:val="28"/>
          <w:szCs w:val="28"/>
          <w:lang w:eastAsia="en-US"/>
        </w:rPr>
        <w:t>пункт 8</w:t>
      </w:r>
      <w:r w:rsidR="00F25DCB" w:rsidRPr="006575A8">
        <w:rPr>
          <w:b w:val="0"/>
          <w:sz w:val="28"/>
          <w:szCs w:val="28"/>
          <w:lang w:eastAsia="en-US"/>
        </w:rPr>
        <w:t xml:space="preserve"> «</w:t>
      </w:r>
      <w:r w:rsidR="006575A8" w:rsidRPr="006575A8">
        <w:rPr>
          <w:b w:val="0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575A8" w:rsidRPr="006575A8">
        <w:rPr>
          <w:b w:val="0"/>
          <w:color w:val="000000"/>
          <w:sz w:val="28"/>
          <w:szCs w:val="28"/>
        </w:rPr>
        <w:t>Муниципальной услуги</w:t>
      </w:r>
      <w:r w:rsidR="00F25DCB">
        <w:rPr>
          <w:sz w:val="28"/>
          <w:szCs w:val="28"/>
          <w:lang w:eastAsia="en-US"/>
        </w:rPr>
        <w:t xml:space="preserve">» </w:t>
      </w:r>
      <w:r w:rsidR="006575A8">
        <w:rPr>
          <w:b w:val="0"/>
          <w:sz w:val="28"/>
          <w:szCs w:val="28"/>
          <w:lang w:eastAsia="en-US"/>
        </w:rPr>
        <w:t>изложить в новой редакции:</w:t>
      </w:r>
    </w:p>
    <w:p w:rsidR="006575A8" w:rsidRPr="00233E5A" w:rsidRDefault="006575A8" w:rsidP="006575A8">
      <w:pPr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cs="Times New Roman"/>
          <w:color w:val="000000"/>
          <w:sz w:val="28"/>
          <w:szCs w:val="28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8.1.1. Запрос по форме, приведенной в приложении 4</w:t>
      </w:r>
      <w:r>
        <w:rPr>
          <w:color w:val="000000"/>
          <w:shd w:val="clear" w:color="auto" w:fill="FFFFFF"/>
        </w:rPr>
        <w:t xml:space="preserve"> </w:t>
      </w:r>
      <w:r w:rsidRPr="00233E5A">
        <w:rPr>
          <w:color w:val="000000"/>
          <w:shd w:val="clear" w:color="auto" w:fill="FFFFFF"/>
        </w:rPr>
        <w:t>к настоящему Административному регламенту.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8.1.3. Справка об у</w:t>
      </w:r>
      <w:r w:rsidRPr="00233E5A">
        <w:rPr>
          <w:rFonts w:eastAsia="Times New Roman"/>
          <w:color w:val="000000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:rsidR="006575A8" w:rsidRPr="00233E5A" w:rsidRDefault="006575A8" w:rsidP="006575A8">
      <w:pPr>
        <w:pStyle w:val="11"/>
        <w:spacing w:line="240" w:lineRule="auto"/>
        <w:ind w:firstLine="709"/>
        <w:rPr>
          <w:rFonts w:eastAsia="Times New Roman"/>
          <w:color w:val="000000"/>
          <w:shd w:val="clear" w:color="auto" w:fill="FFFFFF"/>
        </w:rPr>
      </w:pPr>
      <w:r w:rsidRPr="00233E5A">
        <w:rPr>
          <w:color w:val="000000"/>
          <w:shd w:val="clear" w:color="auto" w:fill="FFFFFF"/>
        </w:rPr>
        <w:t xml:space="preserve">8.1.4. </w:t>
      </w:r>
      <w:bookmarkStart w:id="0" w:name="_Hlk125636734"/>
      <w:r w:rsidRPr="00233E5A">
        <w:rPr>
          <w:color w:val="000000"/>
          <w:shd w:val="clear" w:color="auto" w:fill="FFFFFF"/>
        </w:rPr>
        <w:t>Документ, подтверждающий факт регистрации по месту жительства</w:t>
      </w:r>
      <w:bookmarkEnd w:id="0"/>
      <w:r w:rsidRPr="00233E5A">
        <w:rPr>
          <w:color w:val="000000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233E5A">
        <w:rPr>
          <w:rFonts w:eastAsia="Times New Roman"/>
          <w:color w:val="000000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8.1.5. Документ, содержащий сведения </w:t>
      </w:r>
      <w:proofErr w:type="gramStart"/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всех гражданах, зарегистрированных по месту жительства и (или) месту пребывания в приватизируемом жилом помещении.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8.1.6. Документы о перемен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имени Заявителя и граждан, участвующих в приватизации жилого помещения.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lastRenderedPageBreak/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8.1.10. Документ, подтверждающий полномочия представителя Заявителя или совместно проживающих с ним граждан.</w:t>
      </w:r>
    </w:p>
    <w:p w:rsidR="006575A8" w:rsidRPr="00233E5A" w:rsidRDefault="006575A8" w:rsidP="006575A8">
      <w:pPr>
        <w:pStyle w:val="11"/>
        <w:spacing w:line="240" w:lineRule="auto"/>
        <w:ind w:firstLine="709"/>
      </w:pPr>
      <w:r w:rsidRPr="00233E5A">
        <w:rPr>
          <w:color w:val="000000"/>
          <w:shd w:val="clear" w:color="auto" w:fill="FFFFFF"/>
        </w:rPr>
        <w:t>8</w:t>
      </w:r>
      <w:r w:rsidRPr="00233E5A">
        <w:rPr>
          <w:color w:val="000000"/>
        </w:rPr>
        <w:t>.1.11. Согласие на обработку персональных данных от Заявителя и совместно проживающих с ним граждан.</w:t>
      </w:r>
    </w:p>
    <w:p w:rsidR="00127BF4" w:rsidRDefault="006575A8" w:rsidP="00127BF4">
      <w:pPr>
        <w:pStyle w:val="ConsPlusNormal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3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8.1.12. *В случае наличия муниципального правового акта муниципального образования, регламентирующего порядок приватизации служебных жилых помещений, к Запросу также необходимо приложить следующие документы:</w:t>
      </w:r>
    </w:p>
    <w:p w:rsidR="00127BF4" w:rsidRDefault="00127BF4" w:rsidP="00127B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12A55">
        <w:rPr>
          <w:rFonts w:ascii="Times New Roman" w:hAnsi="Times New Roman" w:cs="Times New Roman"/>
          <w:sz w:val="24"/>
          <w:szCs w:val="24"/>
        </w:rPr>
        <w:t xml:space="preserve"> </w:t>
      </w:r>
      <w:r w:rsidRPr="00127BF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копией;</w:t>
      </w:r>
    </w:p>
    <w:p w:rsidR="00127BF4" w:rsidRPr="00127BF4" w:rsidRDefault="00127BF4" w:rsidP="00127BF4">
      <w:pPr>
        <w:pStyle w:val="ConsPlusNormal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127BF4">
        <w:rPr>
          <w:rFonts w:ascii="Times New Roman" w:hAnsi="Times New Roman" w:cs="Times New Roman"/>
          <w:sz w:val="28"/>
          <w:szCs w:val="28"/>
        </w:rPr>
        <w:t>- выписка из домовой книги,</w:t>
      </w:r>
      <w:r w:rsidRPr="0012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7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</w:t>
      </w:r>
      <w:r w:rsidRPr="00127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 случае регистрации по месту жительства на территории других субъектов Российской Федерации</w:t>
      </w:r>
      <w:r w:rsidRPr="00127BF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  <w:proofErr w:type="gramEnd"/>
    </w:p>
    <w:p w:rsidR="00127BF4" w:rsidRPr="00127BF4" w:rsidRDefault="00127BF4" w:rsidP="00127B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>- копия финансового лицевого счета;</w:t>
      </w:r>
      <w:r w:rsidRPr="00127BF4">
        <w:rPr>
          <w:rFonts w:ascii="Times New Roman" w:hAnsi="Times New Roman" w:cs="Times New Roman"/>
          <w:sz w:val="28"/>
          <w:szCs w:val="28"/>
        </w:rPr>
        <w:br/>
        <w:t>- копия документа, подтверждающего предоставление служебного жилого помещения специализированного жилищного фонда;</w:t>
      </w:r>
      <w:r w:rsidRPr="00127BF4">
        <w:rPr>
          <w:rFonts w:ascii="Times New Roman" w:hAnsi="Times New Roman" w:cs="Times New Roman"/>
          <w:sz w:val="28"/>
          <w:szCs w:val="28"/>
        </w:rPr>
        <w:br/>
        <w:t>- выписка из трудовой книжки или сведения о трудовой деятельности по последнему месту работы (за период работы у данного работодателя) на бумажном носителе, заверенные надлежащим образом;</w:t>
      </w:r>
    </w:p>
    <w:p w:rsidR="00127BF4" w:rsidRPr="00127BF4" w:rsidRDefault="00127BF4" w:rsidP="00127B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>-справка об участии (неучастии) в приватизации муниципальных жилых помещений;</w:t>
      </w:r>
      <w:r w:rsidRPr="00127BF4">
        <w:rPr>
          <w:rFonts w:ascii="Times New Roman" w:hAnsi="Times New Roman" w:cs="Times New Roman"/>
          <w:sz w:val="28"/>
          <w:szCs w:val="28"/>
        </w:rPr>
        <w:br/>
        <w:t xml:space="preserve">- справка об инвалидности, медицинское заключение о профессиональном заболевании или документ, подтверждающий факт трудового увечья по вине работодателя. </w:t>
      </w:r>
    </w:p>
    <w:p w:rsidR="00127BF4" w:rsidRPr="00127BF4" w:rsidRDefault="00127BF4" w:rsidP="00127B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>- договор найма служебного жилого помещения с копией;</w:t>
      </w:r>
      <w:r w:rsidRPr="00127BF4">
        <w:rPr>
          <w:rFonts w:ascii="Times New Roman" w:hAnsi="Times New Roman" w:cs="Times New Roman"/>
          <w:sz w:val="28"/>
          <w:szCs w:val="28"/>
        </w:rPr>
        <w:br/>
        <w:t>- ходатайство предприятия, учреждения о приватизации служебного жилого помещения;-  договор найма служебного жилого помещения с копией;</w:t>
      </w:r>
    </w:p>
    <w:p w:rsidR="00127BF4" w:rsidRPr="00127BF4" w:rsidRDefault="00127BF4" w:rsidP="00127BF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127BF4">
        <w:rPr>
          <w:rFonts w:ascii="Times New Roman" w:hAnsi="Times New Roman" w:cs="Times New Roman"/>
          <w:sz w:val="28"/>
          <w:szCs w:val="28"/>
        </w:rPr>
        <w:t>-один из документов, подтверждающих степень родства с умершим нанимателем (свидетельство о рождении, документ о заключении брака, свидетельство об усыновлении (удочерении) или иной документ.</w:t>
      </w:r>
      <w:proofErr w:type="gramEnd"/>
    </w:p>
    <w:p w:rsidR="006575A8" w:rsidRPr="00233E5A" w:rsidRDefault="006575A8" w:rsidP="00127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</w:t>
      </w:r>
      <w:r w:rsidRPr="0023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6575A8" w:rsidRPr="00233E5A" w:rsidRDefault="006575A8" w:rsidP="006575A8">
      <w:pPr>
        <w:numPr>
          <w:ilvl w:val="0"/>
          <w:numId w:val="2"/>
        </w:numPr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cs="Times New Roman"/>
          <w:color w:val="000000"/>
          <w:sz w:val="28"/>
          <w:szCs w:val="28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575A8" w:rsidRPr="00233E5A" w:rsidRDefault="006575A8" w:rsidP="006575A8">
      <w:pPr>
        <w:numPr>
          <w:ilvl w:val="0"/>
          <w:numId w:val="2"/>
        </w:numPr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cs="Times New Roman"/>
          <w:color w:val="000000"/>
          <w:sz w:val="28"/>
          <w:szCs w:val="28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8.2.3. Выписка из Единого государственного реестра недвижимости о переходе прав на объект недвижимости.</w:t>
      </w:r>
    </w:p>
    <w:p w:rsidR="006575A8" w:rsidRPr="00233E5A" w:rsidRDefault="006575A8" w:rsidP="006575A8">
      <w:pPr>
        <w:pStyle w:val="11"/>
        <w:numPr>
          <w:ilvl w:val="2"/>
          <w:numId w:val="2"/>
        </w:numPr>
        <w:tabs>
          <w:tab w:val="left" w:pos="1701"/>
        </w:tabs>
        <w:spacing w:line="240" w:lineRule="auto"/>
        <w:ind w:firstLine="709"/>
      </w:pPr>
      <w:r w:rsidRPr="00233E5A">
        <w:rPr>
          <w:rFonts w:eastAsia="Times New Roman"/>
          <w:color w:val="000000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:rsidR="006575A8" w:rsidRPr="00233E5A" w:rsidRDefault="006575A8" w:rsidP="006575A8">
      <w:pPr>
        <w:pStyle w:val="11"/>
        <w:numPr>
          <w:ilvl w:val="2"/>
          <w:numId w:val="2"/>
        </w:numPr>
        <w:tabs>
          <w:tab w:val="left" w:pos="1701"/>
        </w:tabs>
        <w:spacing w:line="240" w:lineRule="auto"/>
        <w:ind w:firstLine="709"/>
      </w:pPr>
      <w:r w:rsidRPr="00233E5A">
        <w:rPr>
          <w:rFonts w:eastAsia="Times New Roman"/>
          <w:color w:val="000000"/>
          <w:shd w:val="clear" w:color="auto" w:fill="FFFFFF"/>
          <w:lang w:eastAsia="ru-RU"/>
        </w:rPr>
        <w:t>8.2.5. Технический паспорт на жилое помещение.</w:t>
      </w:r>
    </w:p>
    <w:p w:rsidR="006575A8" w:rsidRPr="00233E5A" w:rsidRDefault="006575A8" w:rsidP="006575A8">
      <w:pPr>
        <w:numPr>
          <w:ilvl w:val="0"/>
          <w:numId w:val="2"/>
        </w:numPr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cs="Times New Roman"/>
          <w:color w:val="000000"/>
          <w:sz w:val="28"/>
          <w:szCs w:val="28"/>
          <w:shd w:val="clear" w:color="auto" w:fill="FFFFFF"/>
        </w:rPr>
        <w:t>8.2.6. Выписка из реестра муниципальной собственности на приватизируемое жилое помещение.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8.2.7. Договор социального найма жилого помещения.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8.2.8. Ордер на жилое помещение.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8.2.9. Договор найма служебного жилого помещения.</w:t>
      </w:r>
    </w:p>
    <w:p w:rsidR="006575A8" w:rsidRPr="00233E5A" w:rsidRDefault="006575A8" w:rsidP="006575A8">
      <w:pPr>
        <w:numPr>
          <w:ilvl w:val="2"/>
          <w:numId w:val="2"/>
        </w:numPr>
        <w:tabs>
          <w:tab w:val="left" w:pos="1701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8.2.10. Охранное свидетельство на жилое помещение.</w:t>
      </w:r>
    </w:p>
    <w:p w:rsidR="006575A8" w:rsidRPr="00233E5A" w:rsidRDefault="006575A8" w:rsidP="006575A8">
      <w:pPr>
        <w:numPr>
          <w:ilvl w:val="0"/>
          <w:numId w:val="2"/>
        </w:numPr>
        <w:suppressAutoHyphens/>
        <w:ind w:firstLine="709"/>
        <w:jc w:val="both"/>
        <w:rPr>
          <w:rFonts w:cs="Times New Roman"/>
          <w:sz w:val="28"/>
          <w:szCs w:val="28"/>
        </w:rPr>
      </w:pPr>
      <w:r w:rsidRPr="00233E5A">
        <w:rPr>
          <w:rFonts w:cs="Times New Roman"/>
          <w:color w:val="000000"/>
          <w:sz w:val="28"/>
          <w:szCs w:val="28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:rsidR="006575A8" w:rsidRPr="00233E5A" w:rsidRDefault="006575A8" w:rsidP="006575A8">
      <w:pPr>
        <w:pStyle w:val="11"/>
        <w:numPr>
          <w:ilvl w:val="0"/>
          <w:numId w:val="2"/>
        </w:numPr>
        <w:ind w:firstLine="709"/>
      </w:pPr>
      <w:r w:rsidRPr="00233E5A">
        <w:rPr>
          <w:color w:val="000000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5116EE" w:rsidRPr="00A523A8" w:rsidRDefault="005116EE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245873">
        <w:rPr>
          <w:rFonts w:cs="Times New Roman"/>
          <w:sz w:val="28"/>
          <w:szCs w:val="28"/>
          <w:lang w:eastAsia="en-US"/>
        </w:rPr>
        <w:t xml:space="preserve">2. </w:t>
      </w:r>
      <w:r w:rsidR="00A523A8">
        <w:rPr>
          <w:sz w:val="28"/>
          <w:szCs w:val="28"/>
        </w:rPr>
        <w:t xml:space="preserve">Службе </w:t>
      </w:r>
      <w:r w:rsidR="00A523A8" w:rsidRPr="000D2ABE">
        <w:rPr>
          <w:sz w:val="28"/>
          <w:szCs w:val="28"/>
        </w:rPr>
        <w:t xml:space="preserve">по взаимодействию со СМИ администрации городского округа Зарайск Московской области опубликовать настоящее постановление в </w:t>
      </w:r>
      <w:r w:rsidR="00A523A8">
        <w:rPr>
          <w:sz w:val="28"/>
          <w:szCs w:val="28"/>
        </w:rPr>
        <w:t xml:space="preserve">периодическом печатном издании – «Зарайский вестник» - приложении </w:t>
      </w:r>
      <w:r w:rsidR="00D67613">
        <w:rPr>
          <w:sz w:val="28"/>
          <w:szCs w:val="28"/>
        </w:rPr>
        <w:t xml:space="preserve">к </w:t>
      </w:r>
      <w:r w:rsidR="00A523A8">
        <w:rPr>
          <w:sz w:val="28"/>
          <w:szCs w:val="28"/>
        </w:rPr>
        <w:t>общественно-политической газете «За новую жизнь»</w:t>
      </w:r>
      <w:r w:rsidR="00A523A8" w:rsidRPr="000D2ABE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сети «Интернет»</w:t>
      </w:r>
      <w:r w:rsidR="00A523A8">
        <w:rPr>
          <w:sz w:val="28"/>
          <w:szCs w:val="28"/>
        </w:rPr>
        <w:t xml:space="preserve"> </w:t>
      </w:r>
      <w:r w:rsidR="00A523A8" w:rsidRPr="00A523A8">
        <w:rPr>
          <w:sz w:val="28"/>
          <w:szCs w:val="28"/>
        </w:rPr>
        <w:t>(</w:t>
      </w:r>
      <w:hyperlink r:id="rId7" w:history="1">
        <w:r w:rsidR="00A523A8" w:rsidRPr="00A523A8">
          <w:rPr>
            <w:rStyle w:val="a8"/>
            <w:color w:val="auto"/>
            <w:sz w:val="28"/>
            <w:szCs w:val="28"/>
            <w:lang w:val="en-US"/>
          </w:rPr>
          <w:t>https</w:t>
        </w:r>
        <w:r w:rsidR="00A523A8" w:rsidRPr="00A523A8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A523A8" w:rsidRPr="00A523A8">
          <w:rPr>
            <w:rStyle w:val="a8"/>
            <w:color w:val="auto"/>
            <w:sz w:val="28"/>
            <w:szCs w:val="28"/>
            <w:lang w:val="en-US"/>
          </w:rPr>
          <w:t>zarrayon</w:t>
        </w:r>
        <w:proofErr w:type="spellEnd"/>
        <w:r w:rsidR="00A523A8" w:rsidRPr="00A523A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A523A8" w:rsidRPr="00A523A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A523A8" w:rsidRPr="00A523A8">
          <w:rPr>
            <w:rStyle w:val="a8"/>
            <w:color w:val="auto"/>
            <w:sz w:val="28"/>
            <w:szCs w:val="28"/>
          </w:rPr>
          <w:t>/</w:t>
        </w:r>
      </w:hyperlink>
      <w:r w:rsidR="00A523A8" w:rsidRPr="00A523A8">
        <w:rPr>
          <w:sz w:val="28"/>
          <w:szCs w:val="28"/>
        </w:rPr>
        <w:t>).</w:t>
      </w:r>
    </w:p>
    <w:p w:rsidR="0022767F" w:rsidRDefault="0022767F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22767F" w:rsidRDefault="0022767F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127BF4" w:rsidRDefault="00127BF4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6575A8" w:rsidP="006575A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</w:t>
      </w:r>
      <w:r w:rsidR="00B25F1D">
        <w:rPr>
          <w:rFonts w:cs="Times New Roman"/>
          <w:sz w:val="28"/>
          <w:szCs w:val="28"/>
          <w:lang w:eastAsia="en-US"/>
        </w:rPr>
        <w:t>лав</w:t>
      </w:r>
      <w:r w:rsidR="00F04041">
        <w:rPr>
          <w:rFonts w:cs="Times New Roman"/>
          <w:sz w:val="28"/>
          <w:szCs w:val="28"/>
          <w:lang w:eastAsia="en-US"/>
        </w:rPr>
        <w:t>ы</w:t>
      </w:r>
      <w:r w:rsidR="00B25F1D">
        <w:rPr>
          <w:rFonts w:cs="Times New Roman"/>
          <w:sz w:val="28"/>
          <w:szCs w:val="28"/>
          <w:lang w:eastAsia="en-US"/>
        </w:rPr>
        <w:t xml:space="preserve"> городского округа                                                             </w:t>
      </w:r>
      <w:r>
        <w:rPr>
          <w:rFonts w:cs="Times New Roman"/>
          <w:sz w:val="28"/>
          <w:szCs w:val="28"/>
          <w:lang w:eastAsia="en-US"/>
        </w:rPr>
        <w:t xml:space="preserve">В.А. </w:t>
      </w:r>
      <w:proofErr w:type="spellStart"/>
      <w:r>
        <w:rPr>
          <w:rFonts w:cs="Times New Roman"/>
          <w:sz w:val="28"/>
          <w:szCs w:val="28"/>
          <w:lang w:eastAsia="en-US"/>
        </w:rPr>
        <w:t>Петрушенко</w:t>
      </w:r>
      <w:proofErr w:type="spellEnd"/>
    </w:p>
    <w:p w:rsidR="00127BF4" w:rsidRDefault="00127BF4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127BF4" w:rsidRDefault="00127BF4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B25F1D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Согласовано:</w:t>
      </w:r>
    </w:p>
    <w:p w:rsidR="0022767F" w:rsidRDefault="0022767F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A75285" w:rsidRDefault="00F05944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Председатель Комитета по управлению имуществом ___________ </w:t>
      </w:r>
      <w:r w:rsidR="00A523A8">
        <w:rPr>
          <w:rFonts w:cs="Times New Roman"/>
          <w:sz w:val="28"/>
          <w:szCs w:val="28"/>
          <w:lang w:eastAsia="en-US"/>
        </w:rPr>
        <w:t>Ю.О. Толмачева</w:t>
      </w:r>
    </w:p>
    <w:p w:rsidR="00A75285" w:rsidRDefault="00A75285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Начальник юридического отдела      __________________  </w:t>
      </w:r>
      <w:r w:rsidR="00A523A8">
        <w:rPr>
          <w:rFonts w:cs="Times New Roman"/>
          <w:sz w:val="28"/>
          <w:szCs w:val="28"/>
          <w:lang w:eastAsia="en-US"/>
        </w:rPr>
        <w:t>Ю.Е. Архипова</w:t>
      </w:r>
    </w:p>
    <w:p w:rsidR="000251C2" w:rsidRDefault="000251C2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6575A8" w:rsidRPr="006575A8" w:rsidRDefault="00207D38" w:rsidP="006575A8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cs="Times New Roman"/>
          <w:sz w:val="18"/>
          <w:szCs w:val="18"/>
          <w:lang w:eastAsia="en-US"/>
        </w:rPr>
        <w:t>Пос</w:t>
      </w:r>
      <w:r w:rsidRPr="00474091">
        <w:rPr>
          <w:rFonts w:cs="Times New Roman"/>
          <w:sz w:val="18"/>
          <w:szCs w:val="18"/>
          <w:lang w:eastAsia="en-US"/>
        </w:rPr>
        <w:t>лано:</w:t>
      </w:r>
      <w:r>
        <w:rPr>
          <w:rFonts w:cs="Times New Roman"/>
          <w:sz w:val="18"/>
          <w:szCs w:val="18"/>
          <w:lang w:eastAsia="en-US"/>
        </w:rPr>
        <w:t xml:space="preserve"> в дело, </w:t>
      </w:r>
      <w:r w:rsidR="006575A8">
        <w:rPr>
          <w:szCs w:val="24"/>
        </w:rPr>
        <w:t xml:space="preserve">в дело, </w:t>
      </w:r>
      <w:r w:rsidR="006575A8" w:rsidRPr="006575A8">
        <w:rPr>
          <w:sz w:val="20"/>
        </w:rPr>
        <w:t xml:space="preserve">КУИ-2, </w:t>
      </w:r>
      <w:proofErr w:type="gramStart"/>
      <w:r w:rsidR="006575A8" w:rsidRPr="006575A8">
        <w:rPr>
          <w:sz w:val="20"/>
        </w:rPr>
        <w:t>СВ</w:t>
      </w:r>
      <w:proofErr w:type="gramEnd"/>
      <w:r w:rsidR="006575A8" w:rsidRPr="006575A8">
        <w:rPr>
          <w:sz w:val="20"/>
        </w:rPr>
        <w:t xml:space="preserve"> со СМИ, ОМУ и ОГ, МКУ (МФЦ г.о. Зарайск), прокуратура, юр</w:t>
      </w:r>
      <w:r w:rsidR="006575A8">
        <w:rPr>
          <w:sz w:val="20"/>
        </w:rPr>
        <w:t xml:space="preserve">идический </w:t>
      </w:r>
      <w:r w:rsidR="006575A8" w:rsidRPr="006575A8">
        <w:rPr>
          <w:sz w:val="20"/>
        </w:rPr>
        <w:t>. отдел.</w:t>
      </w: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BE6893" w:rsidRDefault="00A523A8" w:rsidP="00F04041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18"/>
          <w:szCs w:val="18"/>
          <w:lang w:eastAsia="en-US"/>
        </w:rPr>
        <w:t>Шотина</w:t>
      </w:r>
      <w:proofErr w:type="spellEnd"/>
      <w:proofErr w:type="gramStart"/>
      <w:r>
        <w:rPr>
          <w:rFonts w:cs="Times New Roman"/>
          <w:sz w:val="18"/>
          <w:szCs w:val="18"/>
          <w:lang w:eastAsia="en-US"/>
        </w:rPr>
        <w:t xml:space="preserve"> .</w:t>
      </w:r>
      <w:proofErr w:type="gramEnd"/>
      <w:r>
        <w:rPr>
          <w:rFonts w:cs="Times New Roman"/>
          <w:sz w:val="18"/>
          <w:szCs w:val="18"/>
          <w:lang w:eastAsia="en-US"/>
        </w:rPr>
        <w:t>Е.В.24123</w:t>
      </w:r>
    </w:p>
    <w:sectPr w:rsidR="00BE6893" w:rsidSect="00127BF4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CD" w:rsidRDefault="004B5ACD" w:rsidP="005116EE">
      <w:r>
        <w:separator/>
      </w:r>
    </w:p>
  </w:endnote>
  <w:endnote w:type="continuationSeparator" w:id="0">
    <w:p w:rsidR="004B5ACD" w:rsidRDefault="004B5ACD" w:rsidP="0051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CD" w:rsidRDefault="004B5ACD" w:rsidP="005116EE">
      <w:r>
        <w:separator/>
      </w:r>
    </w:p>
  </w:footnote>
  <w:footnote w:type="continuationSeparator" w:id="0">
    <w:p w:rsidR="004B5ACD" w:rsidRDefault="004B5ACD" w:rsidP="00511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476C50"/>
    <w:multiLevelType w:val="hybridMultilevel"/>
    <w:tmpl w:val="73F8865A"/>
    <w:lvl w:ilvl="0" w:tplc="A4C0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EE"/>
    <w:rsid w:val="000251C2"/>
    <w:rsid w:val="00050D66"/>
    <w:rsid w:val="00086965"/>
    <w:rsid w:val="000A1C13"/>
    <w:rsid w:val="00127BF4"/>
    <w:rsid w:val="001555AE"/>
    <w:rsid w:val="00157EE1"/>
    <w:rsid w:val="00160530"/>
    <w:rsid w:val="001942B5"/>
    <w:rsid w:val="00207D38"/>
    <w:rsid w:val="002244E4"/>
    <w:rsid w:val="0022767F"/>
    <w:rsid w:val="00233B0B"/>
    <w:rsid w:val="00245873"/>
    <w:rsid w:val="002A0316"/>
    <w:rsid w:val="002B35AD"/>
    <w:rsid w:val="00306991"/>
    <w:rsid w:val="003A2B76"/>
    <w:rsid w:val="003B0A09"/>
    <w:rsid w:val="003E3627"/>
    <w:rsid w:val="003F039C"/>
    <w:rsid w:val="003F4D19"/>
    <w:rsid w:val="004177EE"/>
    <w:rsid w:val="00425569"/>
    <w:rsid w:val="00463719"/>
    <w:rsid w:val="00464A0B"/>
    <w:rsid w:val="00474091"/>
    <w:rsid w:val="00476CA6"/>
    <w:rsid w:val="004A7028"/>
    <w:rsid w:val="004B5ACD"/>
    <w:rsid w:val="00504BF6"/>
    <w:rsid w:val="005116EE"/>
    <w:rsid w:val="005D04B0"/>
    <w:rsid w:val="00621E02"/>
    <w:rsid w:val="00633731"/>
    <w:rsid w:val="006575A8"/>
    <w:rsid w:val="006A4754"/>
    <w:rsid w:val="006D0CF8"/>
    <w:rsid w:val="006E79B0"/>
    <w:rsid w:val="00716E62"/>
    <w:rsid w:val="007E29B7"/>
    <w:rsid w:val="008328A6"/>
    <w:rsid w:val="00865AF9"/>
    <w:rsid w:val="0087746B"/>
    <w:rsid w:val="00895054"/>
    <w:rsid w:val="008F3A81"/>
    <w:rsid w:val="00987CAB"/>
    <w:rsid w:val="009A16CD"/>
    <w:rsid w:val="009A2345"/>
    <w:rsid w:val="009C516E"/>
    <w:rsid w:val="009E47E7"/>
    <w:rsid w:val="00A42DC3"/>
    <w:rsid w:val="00A523A8"/>
    <w:rsid w:val="00A75285"/>
    <w:rsid w:val="00AB7EA8"/>
    <w:rsid w:val="00AD15BB"/>
    <w:rsid w:val="00B25F1D"/>
    <w:rsid w:val="00B7616A"/>
    <w:rsid w:val="00B9623F"/>
    <w:rsid w:val="00BA0C64"/>
    <w:rsid w:val="00BE6893"/>
    <w:rsid w:val="00C42B2C"/>
    <w:rsid w:val="00C448A7"/>
    <w:rsid w:val="00CF57D2"/>
    <w:rsid w:val="00D3439E"/>
    <w:rsid w:val="00D67613"/>
    <w:rsid w:val="00DE7F28"/>
    <w:rsid w:val="00E30BDD"/>
    <w:rsid w:val="00E55877"/>
    <w:rsid w:val="00EE638F"/>
    <w:rsid w:val="00F01753"/>
    <w:rsid w:val="00F04041"/>
    <w:rsid w:val="00F05944"/>
    <w:rsid w:val="00F25DCB"/>
    <w:rsid w:val="00F51ADC"/>
    <w:rsid w:val="00F843B8"/>
    <w:rsid w:val="00F91656"/>
    <w:rsid w:val="00F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6EE"/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6EE"/>
    <w:rPr>
      <w:rFonts w:ascii="Times New Roman" w:hAnsi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409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523A8"/>
    <w:rPr>
      <w:color w:val="0000FF" w:themeColor="hyperlink"/>
      <w:u w:val="single"/>
    </w:rPr>
  </w:style>
  <w:style w:type="paragraph" w:customStyle="1" w:styleId="2">
    <w:name w:val="СТИЛЬ АР 2 подраздел"/>
    <w:basedOn w:val="a"/>
    <w:rsid w:val="006575A8"/>
    <w:pPr>
      <w:suppressAutoHyphens/>
      <w:overflowPunct w:val="0"/>
      <w:ind w:left="3621"/>
      <w:jc w:val="center"/>
    </w:pPr>
    <w:rPr>
      <w:rFonts w:eastAsia="Calibri" w:cs="Times New Roman"/>
      <w:b/>
      <w:bCs/>
      <w:szCs w:val="24"/>
      <w:lang w:eastAsia="zh-CN"/>
    </w:rPr>
  </w:style>
  <w:style w:type="paragraph" w:customStyle="1" w:styleId="ConsPlusNormal">
    <w:name w:val="ConsPlusNormal"/>
    <w:rsid w:val="006575A8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11">
    <w:name w:val="Рег. Основной текст уровнеь 1.1 (базовый)"/>
    <w:basedOn w:val="ConsPlusNormal"/>
    <w:rsid w:val="006575A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2023-02-09T06:52:00Z</cp:lastPrinted>
  <dcterms:created xsi:type="dcterms:W3CDTF">2018-06-05T13:22:00Z</dcterms:created>
  <dcterms:modified xsi:type="dcterms:W3CDTF">2023-02-09T13:32:00Z</dcterms:modified>
</cp:coreProperties>
</file>