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E4BD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E4BD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A5F7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215/2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AA5F72" w:rsidRPr="00D15476" w:rsidRDefault="008F03DC" w:rsidP="00AA5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F72" w:rsidRPr="00D15476">
        <w:rPr>
          <w:sz w:val="28"/>
          <w:szCs w:val="28"/>
        </w:rPr>
        <w:t xml:space="preserve">О внесении изменений в постановление главы </w:t>
      </w:r>
    </w:p>
    <w:p w:rsidR="00AA5F72" w:rsidRPr="00D15476" w:rsidRDefault="00AA5F72" w:rsidP="00AA5F72">
      <w:pPr>
        <w:jc w:val="center"/>
        <w:rPr>
          <w:sz w:val="28"/>
          <w:szCs w:val="28"/>
        </w:rPr>
      </w:pPr>
      <w:r w:rsidRPr="00D15476">
        <w:rPr>
          <w:sz w:val="28"/>
          <w:szCs w:val="28"/>
        </w:rPr>
        <w:t>городского округа Зарайск Московской области от 31.05.2023 №</w:t>
      </w:r>
      <w:r>
        <w:rPr>
          <w:sz w:val="28"/>
          <w:szCs w:val="28"/>
        </w:rPr>
        <w:t xml:space="preserve"> </w:t>
      </w:r>
      <w:r w:rsidRPr="00D15476">
        <w:rPr>
          <w:sz w:val="28"/>
          <w:szCs w:val="28"/>
        </w:rPr>
        <w:t>796/5</w:t>
      </w:r>
    </w:p>
    <w:p w:rsidR="00AA5F72" w:rsidRPr="00D15476" w:rsidRDefault="00AA5F72" w:rsidP="00AA5F72">
      <w:pPr>
        <w:jc w:val="center"/>
        <w:rPr>
          <w:sz w:val="28"/>
          <w:szCs w:val="28"/>
        </w:rPr>
      </w:pPr>
    </w:p>
    <w:p w:rsidR="00AA5F72" w:rsidRPr="00D15476" w:rsidRDefault="00AA5F72" w:rsidP="00AA5F72">
      <w:pPr>
        <w:jc w:val="center"/>
        <w:rPr>
          <w:sz w:val="28"/>
          <w:szCs w:val="28"/>
        </w:rPr>
      </w:pPr>
      <w:r w:rsidRPr="00D15476">
        <w:rPr>
          <w:sz w:val="28"/>
          <w:szCs w:val="28"/>
        </w:rPr>
        <w:t xml:space="preserve"> </w:t>
      </w:r>
    </w:p>
    <w:p w:rsidR="00AA5F72" w:rsidRPr="00D15476" w:rsidRDefault="00AA5F72" w:rsidP="00AA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476">
        <w:rPr>
          <w:sz w:val="28"/>
          <w:szCs w:val="28"/>
        </w:rPr>
        <w:tab/>
        <w:t>В соответствии с Федеральным законом от 06.10.2003 №</w:t>
      </w:r>
      <w:r>
        <w:rPr>
          <w:sz w:val="28"/>
          <w:szCs w:val="28"/>
        </w:rPr>
        <w:t xml:space="preserve"> </w:t>
      </w:r>
      <w:r w:rsidRPr="00D15476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D15476">
        <w:rPr>
          <w:sz w:val="28"/>
          <w:szCs w:val="28"/>
        </w:rPr>
        <w:t>постановлением Губернатора Московской области от 05.10.2022 № 317-ПГ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</w:t>
      </w:r>
      <w:r>
        <w:rPr>
          <w:sz w:val="28"/>
          <w:szCs w:val="28"/>
        </w:rPr>
        <w:t>ласти, а также членов их семей»;</w:t>
      </w:r>
      <w:r w:rsidRPr="00D15476">
        <w:rPr>
          <w:sz w:val="28"/>
          <w:szCs w:val="28"/>
        </w:rPr>
        <w:t xml:space="preserve"> на основании Устава муниципального образования городской о</w:t>
      </w:r>
      <w:r>
        <w:rPr>
          <w:sz w:val="28"/>
          <w:szCs w:val="28"/>
        </w:rPr>
        <w:t>круг Зарайск Московской области;</w:t>
      </w:r>
      <w:r w:rsidRPr="00D15476">
        <w:rPr>
          <w:sz w:val="28"/>
          <w:szCs w:val="28"/>
        </w:rPr>
        <w:t xml:space="preserve"> учитывая информационное письмо Зарайской городской прокуратуры от 22.12.2023 №7-27/85-23-20460013, </w:t>
      </w:r>
      <w:proofErr w:type="gramEnd"/>
    </w:p>
    <w:p w:rsidR="00AA5F72" w:rsidRPr="00D15476" w:rsidRDefault="00AA5F72" w:rsidP="00AA5F72">
      <w:pPr>
        <w:jc w:val="center"/>
        <w:rPr>
          <w:sz w:val="28"/>
          <w:szCs w:val="28"/>
        </w:rPr>
      </w:pPr>
      <w:proofErr w:type="gramStart"/>
      <w:r w:rsidRPr="00D15476">
        <w:rPr>
          <w:sz w:val="28"/>
          <w:szCs w:val="28"/>
        </w:rPr>
        <w:t>П</w:t>
      </w:r>
      <w:proofErr w:type="gramEnd"/>
      <w:r w:rsidRPr="00D15476">
        <w:rPr>
          <w:sz w:val="28"/>
          <w:szCs w:val="28"/>
        </w:rPr>
        <w:t xml:space="preserve"> О С Т А Н О В Л Я Ю:</w:t>
      </w:r>
    </w:p>
    <w:p w:rsidR="00AA5F72" w:rsidRPr="00D15476" w:rsidRDefault="00AA5F72" w:rsidP="00AA5F72">
      <w:pPr>
        <w:pStyle w:val="ConsPlusNormal0"/>
        <w:widowControl w:val="0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>Внести в постановление главы городского округа Зарайск Московской области от 31.05.2023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476">
        <w:rPr>
          <w:rFonts w:ascii="Times New Roman" w:hAnsi="Times New Roman" w:cs="Times New Roman"/>
          <w:sz w:val="28"/>
          <w:szCs w:val="28"/>
        </w:rPr>
        <w:t>796/5 «О мерах социальной поддержки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</w:t>
      </w:r>
      <w:r>
        <w:rPr>
          <w:rFonts w:ascii="Times New Roman" w:hAnsi="Times New Roman" w:cs="Times New Roman"/>
          <w:sz w:val="28"/>
          <w:szCs w:val="28"/>
        </w:rPr>
        <w:t xml:space="preserve">мей» (далее – Постановление) </w:t>
      </w:r>
      <w:r w:rsidRPr="00D154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7">
        <w:r w:rsidRPr="00D1547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15476">
        <w:rPr>
          <w:rFonts w:ascii="Times New Roman" w:hAnsi="Times New Roman" w:cs="Times New Roman"/>
          <w:sz w:val="28"/>
          <w:szCs w:val="28"/>
        </w:rPr>
        <w:t xml:space="preserve"> Постановления:</w:t>
      </w: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>
        <w:r w:rsidRPr="00D15476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D15476">
        <w:rPr>
          <w:rFonts w:ascii="Times New Roman" w:hAnsi="Times New Roman" w:cs="Times New Roman"/>
          <w:sz w:val="28"/>
          <w:szCs w:val="28"/>
        </w:rPr>
        <w:t xml:space="preserve"> слова «31 декабря 2022» заменить словами «31 декабря 2024»;</w:t>
      </w:r>
    </w:p>
    <w:p w:rsidR="00AA5F72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>
        <w:r w:rsidRPr="00D15476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 w:rsidRPr="00D15476">
        <w:rPr>
          <w:rFonts w:ascii="Times New Roman" w:hAnsi="Times New Roman" w:cs="Times New Roman"/>
          <w:sz w:val="28"/>
          <w:szCs w:val="28"/>
        </w:rPr>
        <w:t xml:space="preserve"> слова «31 декабря 2023» заменить словами «31 декабря 2024»;</w:t>
      </w:r>
    </w:p>
    <w:p w:rsidR="00AA5F72" w:rsidRPr="00AA5F72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A5F72">
        <w:rPr>
          <w:rFonts w:ascii="Times New Roman" w:hAnsi="Times New Roman" w:cs="Times New Roman"/>
          <w:b/>
          <w:sz w:val="28"/>
          <w:szCs w:val="28"/>
        </w:rPr>
        <w:t>012910</w:t>
      </w:r>
    </w:p>
    <w:p w:rsidR="00AA5F72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>
        <w:r w:rsidRPr="00D15476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D15476">
        <w:rPr>
          <w:rFonts w:ascii="Times New Roman" w:hAnsi="Times New Roman" w:cs="Times New Roman"/>
          <w:sz w:val="28"/>
          <w:szCs w:val="28"/>
        </w:rPr>
        <w:t xml:space="preserve"> слова «31 декабря 2023» заменить словами «31 декабря 2024»;</w:t>
      </w:r>
    </w:p>
    <w:p w:rsidR="00AA5F72" w:rsidRPr="00D15476" w:rsidRDefault="005E4BDA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AA5F72" w:rsidRPr="00D15476">
          <w:rPr>
            <w:rFonts w:ascii="Times New Roman" w:hAnsi="Times New Roman" w:cs="Times New Roman"/>
            <w:sz w:val="28"/>
            <w:szCs w:val="28"/>
          </w:rPr>
          <w:t>абзацы шестой</w:t>
        </w:r>
      </w:hyperlink>
      <w:r w:rsidR="00AA5F72" w:rsidRPr="00D1547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="00AA5F72" w:rsidRPr="00D15476">
          <w:rPr>
            <w:rFonts w:ascii="Times New Roman" w:hAnsi="Times New Roman" w:cs="Times New Roman"/>
            <w:sz w:val="28"/>
            <w:szCs w:val="28"/>
          </w:rPr>
          <w:t>седьмой</w:t>
        </w:r>
      </w:hyperlink>
      <w:r w:rsidR="00AA5F72" w:rsidRPr="00D1547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476">
        <w:rPr>
          <w:rFonts w:ascii="Times New Roman" w:hAnsi="Times New Roman" w:cs="Times New Roman"/>
          <w:sz w:val="28"/>
          <w:szCs w:val="28"/>
        </w:rPr>
        <w:t xml:space="preserve">«гражданам Российской Федерации в возрасте от 18 до 27 лет, призванным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5476">
        <w:rPr>
          <w:rFonts w:ascii="Times New Roman" w:hAnsi="Times New Roman" w:cs="Times New Roman"/>
          <w:sz w:val="28"/>
          <w:szCs w:val="28"/>
        </w:rPr>
        <w:t xml:space="preserve">1 апреля 2022 года на военную службу в соответствии с Федеральным </w:t>
      </w:r>
      <w:hyperlink r:id="rId13">
        <w:r w:rsidRPr="00D154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28.03.1998 № 53-ФЗ «</w:t>
      </w:r>
      <w:r w:rsidRPr="00D15476">
        <w:rPr>
          <w:rFonts w:ascii="Times New Roman" w:hAnsi="Times New Roman" w:cs="Times New Roman"/>
          <w:sz w:val="28"/>
          <w:szCs w:val="28"/>
        </w:rPr>
        <w:t>О воинск</w:t>
      </w:r>
      <w:r>
        <w:rPr>
          <w:rFonts w:ascii="Times New Roman" w:hAnsi="Times New Roman" w:cs="Times New Roman"/>
          <w:sz w:val="28"/>
          <w:szCs w:val="28"/>
        </w:rPr>
        <w:t>ой обязанности и военной службе»</w:t>
      </w:r>
      <w:r w:rsidRPr="00D15476">
        <w:rPr>
          <w:rFonts w:ascii="Times New Roman" w:hAnsi="Times New Roman" w:cs="Times New Roman"/>
          <w:sz w:val="28"/>
          <w:szCs w:val="28"/>
        </w:rPr>
        <w:t>, проходящим военную службу в воинских частях, дислоцированных на территории Московской области, и заключившим после 30 апреля 2023 года с Министерством обороны Российской Федерации контракт о прохождении военной</w:t>
      </w:r>
      <w:proofErr w:type="gramEnd"/>
      <w:r w:rsidRPr="00D15476">
        <w:rPr>
          <w:rFonts w:ascii="Times New Roman" w:hAnsi="Times New Roman" w:cs="Times New Roman"/>
          <w:sz w:val="28"/>
          <w:szCs w:val="28"/>
        </w:rPr>
        <w:t xml:space="preserve"> службы на срок 1 год и более в период прохождения военной службы по призыву;</w:t>
      </w: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>гражданам, указанным в абзаце втором настоящего пункта, заключившим после 31 августа 2023 года с Министерством обороны Российской Федерации контракт о прохождении военной службы на срок 1 год и более</w:t>
      </w:r>
      <w:proofErr w:type="gramStart"/>
      <w:r w:rsidRPr="00D1547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4">
        <w:proofErr w:type="gramStart"/>
        <w:r w:rsidRPr="00D15476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Pr="00D15476">
        <w:rPr>
          <w:rFonts w:ascii="Times New Roman" w:hAnsi="Times New Roman" w:cs="Times New Roman"/>
          <w:sz w:val="28"/>
          <w:szCs w:val="28"/>
        </w:rPr>
        <w:t xml:space="preserve"> Постановления дополнить подпунктами 12) – 14) следующего содержания:</w:t>
      </w:r>
      <w:proofErr w:type="gramEnd"/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>«12)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>13)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получивших ранение (контузию, травму, увечье), заболевание при участии в специальной военной операции;</w:t>
      </w:r>
    </w:p>
    <w:p w:rsidR="00AA5F72" w:rsidRPr="00D15476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476">
        <w:rPr>
          <w:rFonts w:ascii="Times New Roman" w:hAnsi="Times New Roman" w:cs="Times New Roman"/>
          <w:sz w:val="28"/>
          <w:szCs w:val="28"/>
        </w:rPr>
        <w:t>14)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погибших (умерших) вследствие ранения (контузии, травмы, увечья), заболевания, полученного ими при участии в специальной военной операции.».</w:t>
      </w:r>
      <w:proofErr w:type="gramEnd"/>
    </w:p>
    <w:p w:rsidR="00AA5F72" w:rsidRPr="00D15476" w:rsidRDefault="00AA5F72" w:rsidP="00AA5F72">
      <w:pPr>
        <w:pStyle w:val="ConsPlusNormal0"/>
        <w:widowControl w:val="0"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D15476" w:rsidRDefault="00AA5F72" w:rsidP="00AA5F72">
      <w:pPr>
        <w:pStyle w:val="ConsPlusNormal0"/>
        <w:widowControl w:val="0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476">
        <w:rPr>
          <w:rFonts w:ascii="Times New Roman" w:hAnsi="Times New Roman" w:cs="Times New Roman"/>
          <w:sz w:val="28"/>
          <w:szCs w:val="28"/>
        </w:rPr>
        <w:t>1.3. Пункт 3 Постановления изложить в следующей редакции:</w:t>
      </w:r>
    </w:p>
    <w:p w:rsidR="00AA5F72" w:rsidRPr="00D15476" w:rsidRDefault="00AA5F72" w:rsidP="00AA5F72">
      <w:pPr>
        <w:pStyle w:val="ConsPlusNormal0"/>
        <w:widowControl w:val="0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D15476" w:rsidRDefault="00AA5F72" w:rsidP="00AA5F72">
      <w:pPr>
        <w:tabs>
          <w:tab w:val="left" w:pos="0"/>
        </w:tabs>
        <w:spacing w:after="56" w:line="232" w:lineRule="auto"/>
        <w:ind w:right="-1" w:firstLine="567"/>
        <w:jc w:val="both"/>
        <w:rPr>
          <w:sz w:val="28"/>
          <w:szCs w:val="28"/>
        </w:rPr>
      </w:pPr>
      <w:r w:rsidRPr="00D15476">
        <w:rPr>
          <w:sz w:val="28"/>
          <w:szCs w:val="28"/>
        </w:rPr>
        <w:lastRenderedPageBreak/>
        <w:t xml:space="preserve">«3. Дополнительные меры социальной поддержки, установленные подпунктами 1-8 пункта 2 настоящего постановления, предоставляются в заявительном порядке: 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D15476">
        <w:rPr>
          <w:sz w:val="28"/>
          <w:szCs w:val="28"/>
        </w:rPr>
        <w:t xml:space="preserve">1) детям граждан, указанных в </w:t>
      </w:r>
      <w:hyperlink r:id="rId15" w:history="1">
        <w:r w:rsidRPr="00AA5F72">
          <w:rPr>
            <w:rStyle w:val="a8"/>
            <w:color w:val="auto"/>
            <w:sz w:val="28"/>
            <w:szCs w:val="28"/>
          </w:rPr>
          <w:t>пункте 1</w:t>
        </w:r>
      </w:hyperlink>
      <w:r w:rsidRPr="00AA5F72">
        <w:rPr>
          <w:sz w:val="28"/>
          <w:szCs w:val="28"/>
        </w:rPr>
        <w:t xml:space="preserve">, </w:t>
      </w:r>
      <w:hyperlink r:id="rId16" w:history="1">
        <w:r w:rsidRPr="00AA5F72">
          <w:rPr>
            <w:rStyle w:val="a8"/>
            <w:color w:val="auto"/>
            <w:sz w:val="28"/>
            <w:szCs w:val="28"/>
          </w:rPr>
          <w:t>подпунктах 3, 12 пункта 2.1</w:t>
        </w:r>
      </w:hyperlink>
      <w:r w:rsidRPr="00AA5F72">
        <w:rPr>
          <w:sz w:val="28"/>
          <w:szCs w:val="28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2) детям граждан, указанных в </w:t>
      </w:r>
      <w:hyperlink r:id="rId17" w:history="1">
        <w:r w:rsidRPr="00AA5F72">
          <w:rPr>
            <w:rStyle w:val="a8"/>
            <w:color w:val="auto"/>
            <w:sz w:val="28"/>
            <w:szCs w:val="28"/>
          </w:rPr>
          <w:t>подпунктах 6</w:t>
        </w:r>
      </w:hyperlink>
      <w:r w:rsidRPr="00AA5F72">
        <w:rPr>
          <w:sz w:val="28"/>
          <w:szCs w:val="28"/>
        </w:rPr>
        <w:t xml:space="preserve">, </w:t>
      </w:r>
      <w:hyperlink r:id="rId18" w:history="1">
        <w:r w:rsidRPr="00AA5F72">
          <w:rPr>
            <w:rStyle w:val="a8"/>
            <w:color w:val="auto"/>
            <w:sz w:val="28"/>
            <w:szCs w:val="28"/>
          </w:rPr>
          <w:t>9 пункта 2.1</w:t>
        </w:r>
      </w:hyperlink>
      <w:r w:rsidRPr="00AA5F72">
        <w:rPr>
          <w:sz w:val="28"/>
          <w:szCs w:val="28"/>
        </w:rPr>
        <w:t xml:space="preserve"> настоящего постановления, - при представлении справок об участии в специальной военной операции;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3) детям граждан, указанных в </w:t>
      </w:r>
      <w:hyperlink r:id="rId19" w:history="1">
        <w:r w:rsidRPr="00AA5F72">
          <w:rPr>
            <w:rStyle w:val="a8"/>
            <w:color w:val="auto"/>
            <w:sz w:val="28"/>
            <w:szCs w:val="28"/>
          </w:rPr>
          <w:t>подпунктах 2</w:t>
        </w:r>
      </w:hyperlink>
      <w:r w:rsidRPr="00AA5F72">
        <w:rPr>
          <w:sz w:val="28"/>
          <w:szCs w:val="28"/>
        </w:rPr>
        <w:t xml:space="preserve">, </w:t>
      </w:r>
      <w:hyperlink r:id="rId20" w:history="1">
        <w:r w:rsidRPr="00AA5F72">
          <w:rPr>
            <w:rStyle w:val="a8"/>
            <w:color w:val="auto"/>
            <w:sz w:val="28"/>
            <w:szCs w:val="28"/>
          </w:rPr>
          <w:t>5</w:t>
        </w:r>
      </w:hyperlink>
      <w:r w:rsidRPr="00AA5F72">
        <w:rPr>
          <w:sz w:val="28"/>
          <w:szCs w:val="28"/>
        </w:rPr>
        <w:t xml:space="preserve">, </w:t>
      </w:r>
      <w:hyperlink r:id="rId21" w:history="1">
        <w:r w:rsidRPr="00AA5F72">
          <w:rPr>
            <w:rStyle w:val="a8"/>
            <w:color w:val="auto"/>
            <w:sz w:val="28"/>
            <w:szCs w:val="28"/>
          </w:rPr>
          <w:t>8</w:t>
        </w:r>
      </w:hyperlink>
      <w:r w:rsidRPr="00AA5F72">
        <w:rPr>
          <w:sz w:val="28"/>
          <w:szCs w:val="28"/>
        </w:rPr>
        <w:t xml:space="preserve">, </w:t>
      </w:r>
      <w:hyperlink r:id="rId22" w:history="1">
        <w:r w:rsidRPr="00AA5F72">
          <w:rPr>
            <w:rStyle w:val="a8"/>
            <w:color w:val="auto"/>
            <w:sz w:val="28"/>
            <w:szCs w:val="28"/>
          </w:rPr>
          <w:t>11, 14 пункта 2.1</w:t>
        </w:r>
      </w:hyperlink>
      <w:r w:rsidRPr="00AA5F72">
        <w:rPr>
          <w:sz w:val="28"/>
          <w:szCs w:val="28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4) детям граждан, указанных в </w:t>
      </w:r>
      <w:hyperlink r:id="rId23" w:history="1">
        <w:r w:rsidRPr="00AA5F72">
          <w:rPr>
            <w:rStyle w:val="a8"/>
            <w:color w:val="auto"/>
            <w:sz w:val="28"/>
            <w:szCs w:val="28"/>
          </w:rPr>
          <w:t>подпунктах 1</w:t>
        </w:r>
      </w:hyperlink>
      <w:r w:rsidRPr="00AA5F72">
        <w:rPr>
          <w:sz w:val="28"/>
          <w:szCs w:val="28"/>
        </w:rPr>
        <w:t xml:space="preserve">, </w:t>
      </w:r>
      <w:hyperlink r:id="rId24" w:history="1">
        <w:r w:rsidRPr="00AA5F72">
          <w:rPr>
            <w:rStyle w:val="a8"/>
            <w:color w:val="auto"/>
            <w:sz w:val="28"/>
            <w:szCs w:val="28"/>
          </w:rPr>
          <w:t>4</w:t>
        </w:r>
      </w:hyperlink>
      <w:r w:rsidRPr="00AA5F72">
        <w:rPr>
          <w:sz w:val="28"/>
          <w:szCs w:val="28"/>
        </w:rPr>
        <w:t xml:space="preserve">, </w:t>
      </w:r>
      <w:hyperlink r:id="rId25" w:history="1">
        <w:r w:rsidRPr="00AA5F72">
          <w:rPr>
            <w:rStyle w:val="a8"/>
            <w:color w:val="auto"/>
            <w:sz w:val="28"/>
            <w:szCs w:val="28"/>
          </w:rPr>
          <w:t>7</w:t>
        </w:r>
      </w:hyperlink>
      <w:r w:rsidRPr="00AA5F72">
        <w:rPr>
          <w:sz w:val="28"/>
          <w:szCs w:val="28"/>
        </w:rPr>
        <w:t xml:space="preserve">, </w:t>
      </w:r>
      <w:hyperlink r:id="rId26" w:history="1">
        <w:r w:rsidRPr="00AA5F72">
          <w:rPr>
            <w:rStyle w:val="a8"/>
            <w:color w:val="auto"/>
            <w:sz w:val="28"/>
            <w:szCs w:val="28"/>
          </w:rPr>
          <w:t>10, 13 пункта 2.1</w:t>
        </w:r>
      </w:hyperlink>
      <w:r w:rsidRPr="00AA5F72">
        <w:rPr>
          <w:sz w:val="28"/>
          <w:szCs w:val="28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операции,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>при обращении членов семей граждан, указанных в пунктах 1 и 2.1  настоящего постановления, в управление образования администрации городского округа Зарайск Московской области с предоставлением дополнительных документов:</w:t>
      </w:r>
    </w:p>
    <w:p w:rsidR="00AA5F72" w:rsidRPr="00AA5F72" w:rsidRDefault="00AA5F72" w:rsidP="00AA5F72">
      <w:pPr>
        <w:tabs>
          <w:tab w:val="left" w:pos="851"/>
          <w:tab w:val="left" w:pos="993"/>
        </w:tabs>
        <w:spacing w:line="232" w:lineRule="auto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а) документа, удостоверяющего личность заявителя; </w:t>
      </w:r>
    </w:p>
    <w:p w:rsidR="00AA5F72" w:rsidRPr="00AA5F72" w:rsidRDefault="00AA5F72" w:rsidP="00AA5F72">
      <w:pPr>
        <w:tabs>
          <w:tab w:val="left" w:pos="851"/>
          <w:tab w:val="left" w:pos="993"/>
        </w:tabs>
        <w:spacing w:line="232" w:lineRule="auto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б) документа, подтверждающего семейные отношения с гражданином, указанным в п. 1 настоящего постановления; </w:t>
      </w:r>
    </w:p>
    <w:p w:rsidR="00AA5F72" w:rsidRPr="00AA5F72" w:rsidRDefault="00AA5F72" w:rsidP="00AA5F72">
      <w:pPr>
        <w:tabs>
          <w:tab w:val="left" w:pos="851"/>
          <w:tab w:val="left" w:pos="993"/>
        </w:tabs>
        <w:spacing w:line="232" w:lineRule="auto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>в) документа, подтверждающего родство ребенка с гражданином, указанным в п. 1 настоящего постановления;</w:t>
      </w:r>
    </w:p>
    <w:p w:rsidR="00AA5F72" w:rsidRPr="00AA5F72" w:rsidRDefault="00AA5F72" w:rsidP="00AA5F72">
      <w:pPr>
        <w:tabs>
          <w:tab w:val="left" w:pos="851"/>
          <w:tab w:val="left" w:pos="993"/>
        </w:tabs>
        <w:spacing w:line="232" w:lineRule="auto"/>
        <w:ind w:right="-1" w:firstLine="567"/>
        <w:jc w:val="both"/>
        <w:rPr>
          <w:sz w:val="28"/>
          <w:szCs w:val="28"/>
        </w:rPr>
      </w:pPr>
      <w:r w:rsidRPr="00AA5F72">
        <w:rPr>
          <w:sz w:val="28"/>
          <w:szCs w:val="28"/>
        </w:rPr>
        <w:t>г) справки о призыве гражданина на военную службу по мобилизации, либо о заключении контракта о добровольном содействии в выполнении задач, возложенных на Вооруженные Силы Российской Федерации, выданной Военным комиссариатом (призывной комиссией) Московской области или письма управления образования администрации городского округа Зарайск Московской области подтверждающего статус гражданина, указанный в п. 2.1.».</w:t>
      </w:r>
    </w:p>
    <w:p w:rsidR="00AA5F72" w:rsidRPr="00AA5F72" w:rsidRDefault="00AA5F72" w:rsidP="00AA5F72">
      <w:pPr>
        <w:pStyle w:val="ConsPlusNormal0"/>
        <w:widowControl w:val="0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AA5F72" w:rsidRDefault="00AA5F72" w:rsidP="00AA5F72">
      <w:pPr>
        <w:pStyle w:val="ConsPlusNormal0"/>
        <w:widowControl w:val="0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F72">
        <w:rPr>
          <w:rFonts w:ascii="Times New Roman" w:hAnsi="Times New Roman" w:cs="Times New Roman"/>
          <w:sz w:val="28"/>
          <w:szCs w:val="28"/>
        </w:rPr>
        <w:t>1.4. Пункт 3.1 Постановления изложить в следующей редакции:</w:t>
      </w:r>
    </w:p>
    <w:p w:rsidR="00AA5F72" w:rsidRPr="00AA5F72" w:rsidRDefault="00AA5F72" w:rsidP="00AA5F72">
      <w:pPr>
        <w:pStyle w:val="ConsPlusNormal0"/>
        <w:widowControl w:val="0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AA5F72" w:rsidRDefault="00AA5F72" w:rsidP="00AA5F7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«3.1. Дополнительная мера социальной поддержки, установленная </w:t>
      </w:r>
      <w:hyperlink r:id="rId27" w:history="1">
        <w:r w:rsidRPr="00AA5F72">
          <w:rPr>
            <w:rStyle w:val="a8"/>
            <w:color w:val="auto"/>
            <w:sz w:val="28"/>
            <w:szCs w:val="28"/>
          </w:rPr>
          <w:t xml:space="preserve">подпунктом 9 пункта </w:t>
        </w:r>
      </w:hyperlink>
      <w:r w:rsidRPr="00AA5F72">
        <w:rPr>
          <w:sz w:val="28"/>
          <w:szCs w:val="28"/>
        </w:rPr>
        <w:t>2 настоящего постановления, предоставляется на основании списков, сформированных и направленных управлением образования администрации городского округа Зарайск</w:t>
      </w:r>
      <w:r w:rsidRPr="00AA5F72">
        <w:rPr>
          <w:b/>
          <w:sz w:val="28"/>
          <w:szCs w:val="28"/>
        </w:rPr>
        <w:t xml:space="preserve"> </w:t>
      </w:r>
      <w:r w:rsidRPr="00AA5F72">
        <w:rPr>
          <w:sz w:val="28"/>
          <w:szCs w:val="28"/>
        </w:rPr>
        <w:t>Московской области</w:t>
      </w:r>
      <w:r w:rsidRPr="00AA5F72">
        <w:rPr>
          <w:b/>
          <w:sz w:val="28"/>
          <w:szCs w:val="28"/>
        </w:rPr>
        <w:t xml:space="preserve"> </w:t>
      </w:r>
      <w:r w:rsidRPr="00AA5F72">
        <w:rPr>
          <w:sz w:val="28"/>
          <w:szCs w:val="28"/>
        </w:rPr>
        <w:t>в</w:t>
      </w:r>
      <w:r w:rsidRPr="00AA5F72">
        <w:rPr>
          <w:b/>
          <w:sz w:val="28"/>
          <w:szCs w:val="28"/>
        </w:rPr>
        <w:t xml:space="preserve"> </w:t>
      </w:r>
      <w:r w:rsidRPr="00AA5F72">
        <w:rPr>
          <w:sz w:val="28"/>
          <w:szCs w:val="28"/>
        </w:rPr>
        <w:t xml:space="preserve">Министерство социального развития Московской области в соответствии с </w:t>
      </w:r>
      <w:proofErr w:type="spellStart"/>
      <w:r w:rsidRPr="00AA5F72">
        <w:rPr>
          <w:sz w:val="28"/>
          <w:szCs w:val="28"/>
        </w:rPr>
        <w:t>абз</w:t>
      </w:r>
      <w:proofErr w:type="spellEnd"/>
      <w:r w:rsidRPr="00AA5F72">
        <w:rPr>
          <w:sz w:val="28"/>
          <w:szCs w:val="28"/>
        </w:rPr>
        <w:t xml:space="preserve">. 3 </w:t>
      </w:r>
      <w:hyperlink r:id="rId28" w:history="1">
        <w:proofErr w:type="gramStart"/>
        <w:r w:rsidRPr="00AA5F72">
          <w:rPr>
            <w:rStyle w:val="a8"/>
            <w:color w:val="auto"/>
            <w:sz w:val="28"/>
            <w:szCs w:val="28"/>
          </w:rPr>
          <w:t>пункт</w:t>
        </w:r>
        <w:proofErr w:type="gramEnd"/>
      </w:hyperlink>
      <w:r w:rsidRPr="00AA5F72">
        <w:rPr>
          <w:sz w:val="28"/>
          <w:szCs w:val="28"/>
        </w:rPr>
        <w:t>а 4.  настоящего постановления: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1) детям граждан, указанных в </w:t>
      </w:r>
      <w:hyperlink r:id="rId29" w:history="1">
        <w:r w:rsidRPr="00AA5F72">
          <w:rPr>
            <w:rStyle w:val="a8"/>
            <w:color w:val="auto"/>
            <w:sz w:val="28"/>
            <w:szCs w:val="28"/>
          </w:rPr>
          <w:t>пункте 1</w:t>
        </w:r>
      </w:hyperlink>
      <w:r w:rsidRPr="00AA5F72">
        <w:rPr>
          <w:sz w:val="28"/>
          <w:szCs w:val="28"/>
        </w:rPr>
        <w:t xml:space="preserve">, </w:t>
      </w:r>
      <w:hyperlink r:id="rId30" w:history="1">
        <w:r w:rsidRPr="00AA5F72">
          <w:rPr>
            <w:rStyle w:val="a8"/>
            <w:color w:val="auto"/>
            <w:sz w:val="28"/>
            <w:szCs w:val="28"/>
          </w:rPr>
          <w:t>подпунктах 3, 12 пункта 2.1</w:t>
        </w:r>
      </w:hyperlink>
      <w:r w:rsidRPr="00AA5F72">
        <w:rPr>
          <w:sz w:val="28"/>
          <w:szCs w:val="28"/>
        </w:rPr>
        <w:t xml:space="preserve"> настоящего постановления, - при представлении справок из военных комиссариатов </w:t>
      </w:r>
      <w:r w:rsidRPr="00AA5F72">
        <w:rPr>
          <w:sz w:val="28"/>
          <w:szCs w:val="28"/>
        </w:rPr>
        <w:lastRenderedPageBreak/>
        <w:t>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2) детям граждан, указанных в </w:t>
      </w:r>
      <w:hyperlink r:id="rId31" w:history="1">
        <w:r w:rsidRPr="00AA5F72">
          <w:rPr>
            <w:rStyle w:val="a8"/>
            <w:color w:val="auto"/>
            <w:sz w:val="28"/>
            <w:szCs w:val="28"/>
          </w:rPr>
          <w:t>подпунктах 6</w:t>
        </w:r>
      </w:hyperlink>
      <w:r w:rsidRPr="00AA5F72">
        <w:rPr>
          <w:sz w:val="28"/>
          <w:szCs w:val="28"/>
        </w:rPr>
        <w:t xml:space="preserve">, </w:t>
      </w:r>
      <w:hyperlink r:id="rId32" w:history="1">
        <w:r w:rsidRPr="00AA5F72">
          <w:rPr>
            <w:rStyle w:val="a8"/>
            <w:color w:val="auto"/>
            <w:sz w:val="28"/>
            <w:szCs w:val="28"/>
          </w:rPr>
          <w:t>9 пункта 2.1</w:t>
        </w:r>
      </w:hyperlink>
      <w:r w:rsidRPr="00AA5F72">
        <w:rPr>
          <w:sz w:val="28"/>
          <w:szCs w:val="28"/>
        </w:rPr>
        <w:t>. настоящего постановления, - при представлении справок об участии в специальной военной операции;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3) детям граждан, указанных в </w:t>
      </w:r>
      <w:hyperlink r:id="rId33" w:history="1">
        <w:r w:rsidRPr="00AA5F72">
          <w:rPr>
            <w:rStyle w:val="a8"/>
            <w:color w:val="auto"/>
            <w:sz w:val="28"/>
            <w:szCs w:val="28"/>
          </w:rPr>
          <w:t>подпунктах 2</w:t>
        </w:r>
      </w:hyperlink>
      <w:r w:rsidRPr="00AA5F72">
        <w:rPr>
          <w:sz w:val="28"/>
          <w:szCs w:val="28"/>
        </w:rPr>
        <w:t xml:space="preserve">, </w:t>
      </w:r>
      <w:hyperlink r:id="rId34" w:history="1">
        <w:r w:rsidRPr="00AA5F72">
          <w:rPr>
            <w:rStyle w:val="a8"/>
            <w:color w:val="auto"/>
            <w:sz w:val="28"/>
            <w:szCs w:val="28"/>
          </w:rPr>
          <w:t>5</w:t>
        </w:r>
      </w:hyperlink>
      <w:r w:rsidRPr="00AA5F72">
        <w:rPr>
          <w:sz w:val="28"/>
          <w:szCs w:val="28"/>
        </w:rPr>
        <w:t xml:space="preserve">, </w:t>
      </w:r>
      <w:hyperlink r:id="rId35" w:history="1">
        <w:r w:rsidRPr="00AA5F72">
          <w:rPr>
            <w:rStyle w:val="a8"/>
            <w:color w:val="auto"/>
            <w:sz w:val="28"/>
            <w:szCs w:val="28"/>
          </w:rPr>
          <w:t>8</w:t>
        </w:r>
      </w:hyperlink>
      <w:r w:rsidRPr="00AA5F72">
        <w:rPr>
          <w:sz w:val="28"/>
          <w:szCs w:val="28"/>
        </w:rPr>
        <w:t xml:space="preserve">, </w:t>
      </w:r>
      <w:hyperlink r:id="rId36" w:history="1">
        <w:r w:rsidRPr="00AA5F72">
          <w:rPr>
            <w:rStyle w:val="a8"/>
            <w:color w:val="auto"/>
            <w:sz w:val="28"/>
            <w:szCs w:val="28"/>
          </w:rPr>
          <w:t>11, 14 пункта 2.1</w:t>
        </w:r>
      </w:hyperlink>
      <w:r w:rsidRPr="00AA5F72">
        <w:rPr>
          <w:sz w:val="28"/>
          <w:szCs w:val="28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AA5F72" w:rsidRPr="00AA5F72" w:rsidRDefault="00AA5F72" w:rsidP="00AA5F7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AA5F72">
        <w:rPr>
          <w:sz w:val="28"/>
          <w:szCs w:val="28"/>
        </w:rPr>
        <w:t xml:space="preserve">4) детям граждан, указанных в </w:t>
      </w:r>
      <w:hyperlink r:id="rId37" w:history="1">
        <w:r w:rsidRPr="00AA5F72">
          <w:rPr>
            <w:rStyle w:val="a8"/>
            <w:color w:val="auto"/>
            <w:sz w:val="28"/>
            <w:szCs w:val="28"/>
          </w:rPr>
          <w:t>подпунктах 1</w:t>
        </w:r>
      </w:hyperlink>
      <w:r w:rsidRPr="00AA5F72">
        <w:rPr>
          <w:sz w:val="28"/>
          <w:szCs w:val="28"/>
        </w:rPr>
        <w:t xml:space="preserve">, </w:t>
      </w:r>
      <w:hyperlink r:id="rId38" w:history="1">
        <w:r w:rsidRPr="00AA5F72">
          <w:rPr>
            <w:rStyle w:val="a8"/>
            <w:color w:val="auto"/>
            <w:sz w:val="28"/>
            <w:szCs w:val="28"/>
          </w:rPr>
          <w:t>4</w:t>
        </w:r>
      </w:hyperlink>
      <w:r w:rsidRPr="00AA5F72">
        <w:rPr>
          <w:sz w:val="28"/>
          <w:szCs w:val="28"/>
        </w:rPr>
        <w:t xml:space="preserve">, </w:t>
      </w:r>
      <w:hyperlink r:id="rId39" w:history="1">
        <w:r w:rsidRPr="00AA5F72">
          <w:rPr>
            <w:rStyle w:val="a8"/>
            <w:color w:val="auto"/>
            <w:sz w:val="28"/>
            <w:szCs w:val="28"/>
          </w:rPr>
          <w:t>7</w:t>
        </w:r>
      </w:hyperlink>
      <w:r w:rsidRPr="00AA5F72">
        <w:rPr>
          <w:sz w:val="28"/>
          <w:szCs w:val="28"/>
        </w:rPr>
        <w:t xml:space="preserve">, </w:t>
      </w:r>
      <w:hyperlink r:id="rId40" w:history="1">
        <w:r w:rsidRPr="00AA5F72">
          <w:rPr>
            <w:rStyle w:val="a8"/>
            <w:color w:val="auto"/>
            <w:sz w:val="28"/>
            <w:szCs w:val="28"/>
          </w:rPr>
          <w:t>10, 13 пункта 2.1</w:t>
        </w:r>
      </w:hyperlink>
      <w:r w:rsidRPr="00AA5F72">
        <w:rPr>
          <w:sz w:val="28"/>
          <w:szCs w:val="28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</w:t>
      </w:r>
      <w:proofErr w:type="gramStart"/>
      <w:r w:rsidRPr="00AA5F72">
        <w:rPr>
          <w:sz w:val="28"/>
          <w:szCs w:val="28"/>
        </w:rPr>
        <w:t>.».</w:t>
      </w:r>
      <w:proofErr w:type="gramEnd"/>
    </w:p>
    <w:p w:rsidR="00AA5F72" w:rsidRPr="00AA5F72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72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41">
        <w:r w:rsidRPr="00AA5F72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AA5F72">
        <w:rPr>
          <w:rFonts w:ascii="Times New Roman" w:hAnsi="Times New Roman" w:cs="Times New Roman"/>
          <w:sz w:val="28"/>
          <w:szCs w:val="28"/>
        </w:rPr>
        <w:t xml:space="preserve"> Постановления дополнить абзацем следующего содержания:</w:t>
      </w:r>
    </w:p>
    <w:p w:rsidR="00AA5F72" w:rsidRPr="00AA5F72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72">
        <w:rPr>
          <w:rFonts w:ascii="Times New Roman" w:hAnsi="Times New Roman" w:cs="Times New Roman"/>
          <w:sz w:val="28"/>
          <w:szCs w:val="28"/>
        </w:rPr>
        <w:t>«К членам семей граждан, указанных в пунктах 1 и 3.1 настоящего постановления, относятся лица, указанные в пункте 3.2 настоящего постановления</w:t>
      </w:r>
      <w:proofErr w:type="gramStart"/>
      <w:r w:rsidRPr="00AA5F7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A5F72" w:rsidRPr="00AA5F72" w:rsidRDefault="00AA5F72" w:rsidP="00AA5F72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F72">
        <w:rPr>
          <w:rFonts w:ascii="Times New Roman" w:hAnsi="Times New Roman" w:cs="Times New Roman"/>
          <w:sz w:val="28"/>
          <w:szCs w:val="28"/>
        </w:rPr>
        <w:t xml:space="preserve">1.6. В </w:t>
      </w:r>
      <w:hyperlink r:id="rId42">
        <w:r w:rsidRPr="00AA5F7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5F72">
        <w:rPr>
          <w:rFonts w:ascii="Times New Roman" w:hAnsi="Times New Roman" w:cs="Times New Roman"/>
          <w:sz w:val="28"/>
          <w:szCs w:val="28"/>
        </w:rPr>
        <w:t xml:space="preserve"> Постановления слова «31.12.2023» заменить словами «31.12.2024».</w:t>
      </w:r>
    </w:p>
    <w:p w:rsidR="00AA5F72" w:rsidRPr="00AA5F72" w:rsidRDefault="00AA5F72" w:rsidP="00AA5F72">
      <w:pPr>
        <w:pStyle w:val="ConsPlusNormal0"/>
        <w:widowControl w:val="0"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5F72" w:rsidRPr="00AA5F72" w:rsidRDefault="00AA5F72" w:rsidP="00AA5F72">
      <w:pPr>
        <w:ind w:firstLine="709"/>
        <w:jc w:val="both"/>
        <w:rPr>
          <w:sz w:val="28"/>
          <w:szCs w:val="28"/>
        </w:rPr>
      </w:pPr>
      <w:r w:rsidRPr="00AA5F72"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</w:t>
      </w:r>
      <w:hyperlink r:id="rId43" w:history="1">
        <w:r w:rsidRPr="00AA5F72">
          <w:rPr>
            <w:rStyle w:val="a8"/>
            <w:color w:val="auto"/>
            <w:sz w:val="28"/>
            <w:szCs w:val="28"/>
          </w:rPr>
          <w:t>http</w:t>
        </w:r>
        <w:r w:rsidRPr="00AA5F72">
          <w:rPr>
            <w:rStyle w:val="a8"/>
            <w:color w:val="auto"/>
            <w:sz w:val="28"/>
            <w:szCs w:val="28"/>
            <w:lang w:val="en-US"/>
          </w:rPr>
          <w:t>s</w:t>
        </w:r>
        <w:r w:rsidRPr="00AA5F72">
          <w:rPr>
            <w:rStyle w:val="a8"/>
            <w:color w:val="auto"/>
            <w:sz w:val="28"/>
            <w:szCs w:val="28"/>
          </w:rPr>
          <w:t>://zarrayon.ru/</w:t>
        </w:r>
      </w:hyperlink>
      <w:r w:rsidRPr="00AA5F72">
        <w:rPr>
          <w:sz w:val="28"/>
          <w:szCs w:val="28"/>
        </w:rPr>
        <w:t>).</w:t>
      </w:r>
    </w:p>
    <w:p w:rsidR="00AA5F72" w:rsidRPr="00AA5F72" w:rsidRDefault="00AA5F72" w:rsidP="00AA5F72">
      <w:pPr>
        <w:ind w:firstLine="709"/>
        <w:jc w:val="both"/>
        <w:rPr>
          <w:sz w:val="28"/>
          <w:szCs w:val="28"/>
        </w:rPr>
      </w:pPr>
    </w:p>
    <w:p w:rsidR="00AA5F72" w:rsidRPr="00D15476" w:rsidRDefault="00AA5F72" w:rsidP="00AA5F72">
      <w:pPr>
        <w:ind w:firstLine="709"/>
        <w:jc w:val="both"/>
        <w:rPr>
          <w:sz w:val="28"/>
          <w:szCs w:val="28"/>
        </w:rPr>
      </w:pPr>
    </w:p>
    <w:p w:rsidR="00AA5F72" w:rsidRPr="00AA5F72" w:rsidRDefault="00AA5F72" w:rsidP="00AA5F72">
      <w:pPr>
        <w:jc w:val="both"/>
        <w:rPr>
          <w:color w:val="000000"/>
          <w:sz w:val="28"/>
          <w:szCs w:val="28"/>
        </w:rPr>
      </w:pPr>
      <w:r w:rsidRPr="00EF522D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Зарайск </w:t>
      </w:r>
      <w:r w:rsidRPr="00EF522D">
        <w:rPr>
          <w:sz w:val="28"/>
          <w:szCs w:val="28"/>
        </w:rPr>
        <w:t>В.А. Петрущенко</w:t>
      </w:r>
    </w:p>
    <w:p w:rsidR="00AA5F72" w:rsidRPr="00AA5F72" w:rsidRDefault="00AA5F72" w:rsidP="00AA5F72">
      <w:pPr>
        <w:jc w:val="both"/>
        <w:rPr>
          <w:color w:val="000000"/>
          <w:sz w:val="28"/>
          <w:szCs w:val="28"/>
        </w:rPr>
      </w:pPr>
      <w:r w:rsidRPr="00AA5F72">
        <w:rPr>
          <w:color w:val="000000"/>
          <w:sz w:val="28"/>
          <w:szCs w:val="28"/>
        </w:rPr>
        <w:t>Верно</w:t>
      </w:r>
    </w:p>
    <w:p w:rsidR="00AA5F72" w:rsidRPr="00AA5F72" w:rsidRDefault="00AA5F72" w:rsidP="00AA5F72">
      <w:pPr>
        <w:jc w:val="both"/>
        <w:rPr>
          <w:color w:val="000000"/>
          <w:sz w:val="28"/>
          <w:szCs w:val="28"/>
        </w:rPr>
      </w:pPr>
      <w:r w:rsidRPr="00AA5F72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AA5F72">
        <w:rPr>
          <w:color w:val="000000"/>
          <w:sz w:val="28"/>
          <w:szCs w:val="28"/>
        </w:rPr>
        <w:t xml:space="preserve"> Л.Б. Ивлева      </w:t>
      </w:r>
    </w:p>
    <w:p w:rsidR="00AA5F72" w:rsidRPr="00EF522D" w:rsidRDefault="00AA5F72" w:rsidP="00AA5F72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Pr="00EF522D">
        <w:rPr>
          <w:sz w:val="28"/>
          <w:szCs w:val="28"/>
        </w:rPr>
        <w:t>.02.2024</w:t>
      </w:r>
    </w:p>
    <w:p w:rsidR="00AA5F72" w:rsidRDefault="00AA5F72" w:rsidP="00AA5F72">
      <w:pPr>
        <w:jc w:val="both"/>
        <w:rPr>
          <w:sz w:val="28"/>
          <w:szCs w:val="28"/>
        </w:rPr>
      </w:pPr>
    </w:p>
    <w:p w:rsidR="00AA5F72" w:rsidRPr="00D15476" w:rsidRDefault="00AA5F72" w:rsidP="005E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AA5F72" w:rsidRPr="00D15476" w:rsidRDefault="00AA5F72" w:rsidP="00AA5F72">
      <w:pPr>
        <w:ind w:left="20" w:right="4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D15476">
        <w:rPr>
          <w:sz w:val="28"/>
          <w:szCs w:val="28"/>
        </w:rPr>
        <w:t>ослано: в д</w:t>
      </w:r>
      <w:r>
        <w:rPr>
          <w:sz w:val="28"/>
          <w:szCs w:val="28"/>
        </w:rPr>
        <w:t>ело, Гулькиной Р.Д., юридическому</w:t>
      </w:r>
      <w:r w:rsidRPr="00D1547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D15476">
        <w:rPr>
          <w:sz w:val="28"/>
          <w:szCs w:val="28"/>
        </w:rPr>
        <w:t xml:space="preserve"> </w:t>
      </w:r>
      <w:r>
        <w:rPr>
          <w:sz w:val="28"/>
          <w:szCs w:val="28"/>
        </w:rPr>
        <w:t>– 2 экз., управлению</w:t>
      </w:r>
      <w:r w:rsidRPr="00D15476">
        <w:rPr>
          <w:sz w:val="28"/>
          <w:szCs w:val="28"/>
        </w:rPr>
        <w:t xml:space="preserve"> образования, </w:t>
      </w:r>
      <w:r w:rsidRPr="00D15476">
        <w:rPr>
          <w:sz w:val="28"/>
          <w:szCs w:val="28"/>
          <w:shd w:val="clear" w:color="auto" w:fill="FFFFFF"/>
        </w:rPr>
        <w:t>окружному управлению социального развития №</w:t>
      </w:r>
      <w:r>
        <w:rPr>
          <w:sz w:val="28"/>
          <w:szCs w:val="28"/>
          <w:shd w:val="clear" w:color="auto" w:fill="FFFFFF"/>
        </w:rPr>
        <w:t xml:space="preserve"> </w:t>
      </w:r>
      <w:r w:rsidRPr="00D15476">
        <w:rPr>
          <w:sz w:val="28"/>
          <w:szCs w:val="28"/>
          <w:shd w:val="clear" w:color="auto" w:fill="FFFFFF"/>
        </w:rPr>
        <w:t xml:space="preserve">12 по городским округам </w:t>
      </w:r>
      <w:r>
        <w:rPr>
          <w:sz w:val="28"/>
          <w:szCs w:val="28"/>
          <w:shd w:val="clear" w:color="auto" w:fill="FFFFFF"/>
        </w:rPr>
        <w:t xml:space="preserve">Зарайск, </w:t>
      </w:r>
      <w:proofErr w:type="spellStart"/>
      <w:r>
        <w:rPr>
          <w:sz w:val="28"/>
          <w:szCs w:val="28"/>
          <w:shd w:val="clear" w:color="auto" w:fill="FFFFFF"/>
        </w:rPr>
        <w:t>Луховицы</w:t>
      </w:r>
      <w:proofErr w:type="spellEnd"/>
      <w:r>
        <w:rPr>
          <w:sz w:val="28"/>
          <w:szCs w:val="28"/>
          <w:shd w:val="clear" w:color="auto" w:fill="FFFFFF"/>
        </w:rPr>
        <w:t xml:space="preserve"> и Серебряные П</w:t>
      </w:r>
      <w:r w:rsidRPr="00D15476">
        <w:rPr>
          <w:sz w:val="28"/>
          <w:szCs w:val="28"/>
          <w:shd w:val="clear" w:color="auto" w:fill="FFFFFF"/>
        </w:rPr>
        <w:t>руды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Pr="004E4287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прокуратуре.</w:t>
      </w:r>
    </w:p>
    <w:p w:rsidR="00AA5F72" w:rsidRPr="009C153B" w:rsidRDefault="00AA5F72" w:rsidP="00AA5F7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A5F72" w:rsidRPr="0079658B" w:rsidRDefault="00AA5F72" w:rsidP="00AA5F7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79658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79658B"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</w:p>
    <w:p w:rsidR="00AA5F72" w:rsidRPr="0079658B" w:rsidRDefault="00AA5F72" w:rsidP="00AA5F72">
      <w:pPr>
        <w:pStyle w:val="ConsPlusNormal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8 496 </w:t>
      </w:r>
      <w:r w:rsidRPr="0079658B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58B">
        <w:rPr>
          <w:rFonts w:ascii="Times New Roman" w:hAnsi="Times New Roman" w:cs="Times New Roman"/>
          <w:sz w:val="28"/>
          <w:szCs w:val="28"/>
        </w:rPr>
        <w:t>2-62-43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FF2D0E"/>
    <w:multiLevelType w:val="hybridMultilevel"/>
    <w:tmpl w:val="6B340980"/>
    <w:lvl w:ilvl="0" w:tplc="AD6A563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5E4BDA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5F7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87845&amp;dst=100103" TargetMode="External"/><Relationship Id="rId13" Type="http://schemas.openxmlformats.org/officeDocument/2006/relationships/hyperlink" Target="https://login.consultant.ru/link/?req=doc&amp;base=LAW&amp;n=454028" TargetMode="External"/><Relationship Id="rId18" Type="http://schemas.openxmlformats.org/officeDocument/2006/relationships/hyperlink" Target="consultantplus://offline/ref=2DDD693498850983A046305B5E9E5D9FB5AFCE10748AD3922E7979D39A7D5EA773A2BEACCB157BD9B13B7683694AACC00D63BBBBA2E07238K7p9N" TargetMode="External"/><Relationship Id="rId26" Type="http://schemas.openxmlformats.org/officeDocument/2006/relationships/hyperlink" Target="consultantplus://offline/ref=2DDD693498850983A046305B5E9E5D9FB5AFCE10748AD3922E7979D39A7D5EA773A2BEACCB157BD9B23B7683694AACC00D63BBBBA2E07238K7p9N" TargetMode="External"/><Relationship Id="rId39" Type="http://schemas.openxmlformats.org/officeDocument/2006/relationships/hyperlink" Target="consultantplus://offline/ref=0DFCEB218E187B0672234D2C6275A329B88EE6F978D7E00F70A226259DEE5DD22A19D46B35A7670A19589769DA317472F35C695CCAE2E39Cw1f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DD693498850983A046305B5E9E5D9FB5AFCE10748AD3922E7979D39A7D5EA773A2BEACCB157BD9B03B7683694AACC00D63BBBBA2E07238K7p9N" TargetMode="External"/><Relationship Id="rId34" Type="http://schemas.openxmlformats.org/officeDocument/2006/relationships/hyperlink" Target="consultantplus://offline/ref=0DFCEB218E187B0672234D2C6275A329B88EE6F978D7E00F70A226259DEE5DD22A19D46B35A7670A1B589769DA317472F35C695CCAE2E39Cw1f2G" TargetMode="External"/><Relationship Id="rId42" Type="http://schemas.openxmlformats.org/officeDocument/2006/relationships/hyperlink" Target="https://login.consultant.ru/link/?req=doc&amp;base=MOB&amp;n=387845&amp;dst=100109" TargetMode="External"/><Relationship Id="rId7" Type="http://schemas.openxmlformats.org/officeDocument/2006/relationships/hyperlink" Target="https://login.consultant.ru/link/?req=doc&amp;base=MOB&amp;n=387845&amp;dst=100101" TargetMode="External"/><Relationship Id="rId12" Type="http://schemas.openxmlformats.org/officeDocument/2006/relationships/hyperlink" Target="https://login.consultant.ru/link/?req=doc&amp;base=MOB&amp;n=387845&amp;dst=100122" TargetMode="External"/><Relationship Id="rId17" Type="http://schemas.openxmlformats.org/officeDocument/2006/relationships/hyperlink" Target="consultantplus://offline/ref=2DDD693498850983A046305B5E9E5D9FB5AFCE10748AD3922E7979D39A7D5EA773A2BEACCB157BD9B63B7683694AACC00D63BBBBA2E07238K7p9N" TargetMode="External"/><Relationship Id="rId25" Type="http://schemas.openxmlformats.org/officeDocument/2006/relationships/hyperlink" Target="consultantplus://offline/ref=2DDD693498850983A046305B5E9E5D9FB5AFCE10748AD3922E7979D39A7D5EA773A2BEACCB157BD9B73B7683694AACC00D63BBBBA2E07238K7p9N" TargetMode="External"/><Relationship Id="rId33" Type="http://schemas.openxmlformats.org/officeDocument/2006/relationships/hyperlink" Target="consultantplus://offline/ref=0DFCEB218E187B0672234D2C6275A329B88EE6F978D7E00F70A226259DEE5DD22A19D46B35A7670512589769DA317472F35C695CCAE2E39Cw1f2G" TargetMode="External"/><Relationship Id="rId38" Type="http://schemas.openxmlformats.org/officeDocument/2006/relationships/hyperlink" Target="consultantplus://offline/ref=0DFCEB218E187B0672234D2C6275A329B88EE6F978D7E00F70A226259DEE5DD22A19D46B35A7670A1A589769DA317472F35C695CCAE2E39Cw1f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DD693498850983A046305B5E9E5D9FB5AFCE10748AD3922E7979D39A7D5EA773A2BEACCB157BD6BD3B7683694AACC00D63BBBBA2E07238K7p9N" TargetMode="External"/><Relationship Id="rId20" Type="http://schemas.openxmlformats.org/officeDocument/2006/relationships/hyperlink" Target="consultantplus://offline/ref=2DDD693498850983A046305B5E9E5D9FB5AFCE10748AD3922E7979D39A7D5EA773A2BEACCB157BD9B53B7683694AACC00D63BBBBA2E07238K7p9N" TargetMode="External"/><Relationship Id="rId29" Type="http://schemas.openxmlformats.org/officeDocument/2006/relationships/hyperlink" Target="consultantplus://offline/ref=0DFCEB218E187B0672234D2C6275A329B88EE6F978D7E00F70A226259DEE5DD22A19D46B35A766021B589769DA317472F35C695CCAE2E39Cw1f2G" TargetMode="External"/><Relationship Id="rId41" Type="http://schemas.openxmlformats.org/officeDocument/2006/relationships/hyperlink" Target="https://login.consultant.ru/link/?req=doc&amp;base=MOB&amp;n=387845&amp;dst=10007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MOB&amp;n=387845&amp;dst=100121" TargetMode="External"/><Relationship Id="rId24" Type="http://schemas.openxmlformats.org/officeDocument/2006/relationships/hyperlink" Target="consultantplus://offline/ref=2DDD693498850983A046305B5E9E5D9FB5AFCE10748AD3922E7979D39A7D5EA773A2BEACCB157BD9B43B7683694AACC00D63BBBBA2E07238K7p9N" TargetMode="External"/><Relationship Id="rId32" Type="http://schemas.openxmlformats.org/officeDocument/2006/relationships/hyperlink" Target="consultantplus://offline/ref=0DFCEB218E187B0672234D2C6275A329B88EE6F978D7E00F70A226259DEE5DD22A19D46B35A7670A1F589769DA317472F35C695CCAE2E39Cw1f2G" TargetMode="External"/><Relationship Id="rId37" Type="http://schemas.openxmlformats.org/officeDocument/2006/relationships/hyperlink" Target="consultantplus://offline/ref=0DFCEB218E187B0672234D2C6275A329B88EE6F978D7E00F70A226259DEE5DD22A19D46B35A767051D589769DA317472F35C695CCAE2E39Cw1f2G" TargetMode="External"/><Relationship Id="rId40" Type="http://schemas.openxmlformats.org/officeDocument/2006/relationships/hyperlink" Target="consultantplus://offline/ref=0DFCEB218E187B0672234D2C6275A329B88EE6F978D7E00F70A226259DEE5DD22A19D46B35A7670A1C589769DA317472F35C695CCAE2E39Cw1f2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DD693498850983A046305B5E9E5D9FB5AFCE10748AD3922E7979D39A7D5EA773A2BEACCB157BD5B53B7683694AACC00D63BBBBA2E07238K7p9N" TargetMode="External"/><Relationship Id="rId23" Type="http://schemas.openxmlformats.org/officeDocument/2006/relationships/hyperlink" Target="consultantplus://offline/ref=2DDD693498850983A046305B5E9E5D9FB5AFCE10748AD3922E7979D39A7D5EA773A2BEACCB157BD6B33B7683694AACC00D63BBBBA2E07238K7p9N" TargetMode="External"/><Relationship Id="rId28" Type="http://schemas.openxmlformats.org/officeDocument/2006/relationships/hyperlink" Target="consultantplus://offline/ref=0DFCEB218E187B0672234D2C6275A329B88EE6F978D7E00F70A226259DEE5DD22A19D46B35A766001A589769DA317472F35C695CCAE2E39Cw1f2G" TargetMode="External"/><Relationship Id="rId36" Type="http://schemas.openxmlformats.org/officeDocument/2006/relationships/hyperlink" Target="consultantplus://offline/ref=0DFCEB218E187B0672234D2C6275A329B88EE6F978D7E00F70A226259DEE5DD22A19D46B35A7670A1D589769DA317472F35C695CCAE2E39Cw1f2G" TargetMode="External"/><Relationship Id="rId10" Type="http://schemas.openxmlformats.org/officeDocument/2006/relationships/hyperlink" Target="https://login.consultant.ru/link/?req=doc&amp;base=MOB&amp;n=387845&amp;dst=100104" TargetMode="External"/><Relationship Id="rId19" Type="http://schemas.openxmlformats.org/officeDocument/2006/relationships/hyperlink" Target="consultantplus://offline/ref=2DDD693498850983A046305B5E9E5D9FB5AFCE10748AD3922E7979D39A7D5EA773A2BEACCB157BD6BC3B7683694AACC00D63BBBBA2E07238K7p9N" TargetMode="External"/><Relationship Id="rId31" Type="http://schemas.openxmlformats.org/officeDocument/2006/relationships/hyperlink" Target="consultantplus://offline/ref=0DFCEB218E187B0672234D2C6275A329B88EE6F978D7E00F70A226259DEE5DD22A19D46B35A7670A18589769DA317472F35C695CCAE2E39Cw1f2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87845&amp;dst=100104" TargetMode="External"/><Relationship Id="rId14" Type="http://schemas.openxmlformats.org/officeDocument/2006/relationships/hyperlink" Target="https://login.consultant.ru/link/?req=doc&amp;base=MOB&amp;n=387845&amp;dst=100076" TargetMode="External"/><Relationship Id="rId22" Type="http://schemas.openxmlformats.org/officeDocument/2006/relationships/hyperlink" Target="consultantplus://offline/ref=2DDD693498850983A046305B5E9E5D9FB5AFCE10748AD3922E7979D39A7D5EA773A2BEACCB157BD9B33B7683694AACC00D63BBBBA2E07238K7p9N" TargetMode="External"/><Relationship Id="rId27" Type="http://schemas.openxmlformats.org/officeDocument/2006/relationships/hyperlink" Target="consultantplus://offline/ref=0DFCEB218E187B0672234D2C6275A329B88EE6F978D7E00F70A226259DEE5DD22A19D46B35A766031A589769DA317472F35C695CCAE2E39Cw1f2G" TargetMode="External"/><Relationship Id="rId30" Type="http://schemas.openxmlformats.org/officeDocument/2006/relationships/hyperlink" Target="consultantplus://offline/ref=0DFCEB218E187B0672234D2C6275A329B88EE6F978D7E00F70A226259DEE5DD22A19D46B35A7670513589769DA317472F35C695CCAE2E39Cw1f2G" TargetMode="External"/><Relationship Id="rId35" Type="http://schemas.openxmlformats.org/officeDocument/2006/relationships/hyperlink" Target="consultantplus://offline/ref=0DFCEB218E187B0672234D2C6275A329B88EE6F978D7E00F70A226259DEE5DD22A19D46B35A7670A1E589769DA317472F35C695CCAE2E39Cw1f2G" TargetMode="External"/><Relationship Id="rId43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2001</Words>
  <Characters>11410</Characters>
  <Application>Microsoft Office Word</Application>
  <DocSecurity>0</DocSecurity>
  <Lines>95</Lines>
  <Paragraphs>26</Paragraphs>
  <ScaleCrop>false</ScaleCrop>
  <Company>Финуправление г.Зарайск</Company>
  <LinksUpToDate>false</LinksUpToDate>
  <CharactersWithSpaces>13385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2024-02-07T06:37:00Z</dcterms:modified>
</cp:coreProperties>
</file>