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CB679A">
        <w:rPr>
          <w:sz w:val="28"/>
          <w:szCs w:val="28"/>
        </w:rPr>
        <w:t xml:space="preserve"> 11</w:t>
      </w:r>
      <w:r w:rsidR="006D7A54">
        <w:rPr>
          <w:sz w:val="28"/>
          <w:szCs w:val="28"/>
        </w:rPr>
        <w:t>.0</w:t>
      </w:r>
      <w:r w:rsidR="003E0EC1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277559">
        <w:rPr>
          <w:sz w:val="28"/>
          <w:szCs w:val="28"/>
        </w:rPr>
        <w:t>581</w:t>
      </w:r>
      <w:r w:rsidR="004B1F72" w:rsidRPr="000D64E6">
        <w:rPr>
          <w:sz w:val="28"/>
          <w:szCs w:val="28"/>
        </w:rPr>
        <w:t>/</w:t>
      </w:r>
      <w:r w:rsidR="003E0EC1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</w:t>
      </w:r>
    </w:p>
    <w:p w:rsidR="007F49E9" w:rsidRDefault="007F49E9" w:rsidP="007F49E9">
      <w:pPr>
        <w:jc w:val="center"/>
      </w:pPr>
    </w:p>
    <w:p w:rsidR="00872E6C" w:rsidRPr="00E1054E" w:rsidRDefault="00872E6C" w:rsidP="00A3727A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A3727A" w:rsidRDefault="00A3727A" w:rsidP="00A372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единовременной выплате призёрам и победителям</w:t>
      </w:r>
    </w:p>
    <w:p w:rsidR="00872E6C" w:rsidRDefault="00A3727A" w:rsidP="00A372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этапа всероссийской олимпиады школьников</w:t>
      </w:r>
    </w:p>
    <w:p w:rsidR="00A3727A" w:rsidRDefault="00A3727A" w:rsidP="00872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27A" w:rsidRPr="00E1054E" w:rsidRDefault="00A3727A" w:rsidP="00872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 xml:space="preserve">В целях поощрения обучающихся, проявивших выдающиеся способности в области образования, </w:t>
      </w: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E1054E">
        <w:rPr>
          <w:sz w:val="28"/>
          <w:szCs w:val="28"/>
        </w:rPr>
        <w:t>П</w:t>
      </w:r>
      <w:proofErr w:type="gramEnd"/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О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С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Т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А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Н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О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В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Л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Я</w:t>
      </w:r>
      <w:r w:rsidR="00A3727A">
        <w:rPr>
          <w:sz w:val="28"/>
          <w:szCs w:val="28"/>
        </w:rPr>
        <w:t xml:space="preserve"> </w:t>
      </w:r>
      <w:r w:rsidRPr="00E1054E">
        <w:rPr>
          <w:sz w:val="28"/>
          <w:szCs w:val="28"/>
        </w:rPr>
        <w:t>Ю:</w:t>
      </w: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 xml:space="preserve">1. </w:t>
      </w:r>
      <w:proofErr w:type="gramStart"/>
      <w:r w:rsidRPr="00E1054E">
        <w:rPr>
          <w:sz w:val="28"/>
          <w:szCs w:val="28"/>
        </w:rPr>
        <w:t xml:space="preserve">Установить с 2022 года единовременную выплату обучающимся муниципальных общеобразовательных учреждений, расположенных на территории городского округа Зарайск Московской области, представлявшим городской округ Зарайск Московской области на региональном этапе всероссийской олимпиады школьников и завоевавшим звания призеров и победителей регионального этапа всероссийской олимпиады школьников (далее соответственно </w:t>
      </w:r>
      <w:r w:rsidR="00A3727A">
        <w:rPr>
          <w:sz w:val="28"/>
          <w:szCs w:val="28"/>
        </w:rPr>
        <w:t>–</w:t>
      </w:r>
      <w:r w:rsidRPr="00E1054E">
        <w:rPr>
          <w:sz w:val="28"/>
          <w:szCs w:val="28"/>
        </w:rPr>
        <w:t xml:space="preserve"> призеры, победители, олимпиада), в следующих размерах:</w:t>
      </w:r>
      <w:proofErr w:type="gramEnd"/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 xml:space="preserve">призерам олимпиады </w:t>
      </w:r>
      <w:r w:rsidR="00A3727A">
        <w:rPr>
          <w:sz w:val="28"/>
          <w:szCs w:val="28"/>
        </w:rPr>
        <w:t>–</w:t>
      </w:r>
      <w:r w:rsidRPr="00E1054E">
        <w:rPr>
          <w:sz w:val="28"/>
          <w:szCs w:val="28"/>
        </w:rPr>
        <w:t xml:space="preserve"> по 10000 (десять тысяч) рублей за каждое звание призера;</w:t>
      </w: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 xml:space="preserve">победителям олимпиады </w:t>
      </w:r>
      <w:r w:rsidR="00A3727A">
        <w:rPr>
          <w:sz w:val="28"/>
          <w:szCs w:val="28"/>
        </w:rPr>
        <w:t>–</w:t>
      </w:r>
      <w:r w:rsidRPr="00E1054E">
        <w:rPr>
          <w:sz w:val="28"/>
          <w:szCs w:val="28"/>
        </w:rPr>
        <w:t xml:space="preserve"> по 20000 (двадцать тысяч) рублей за каждое звание победителя.</w:t>
      </w: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>2. Утвердить прилагаемый Порядок единовременной выплаты призерам и победителям регионального этапа всероссийской олимпиады школьников.</w:t>
      </w: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>3. Финансирование расходов на единовременную выплату призерам и победителям олимпиады осуществлять за счет средств, предусмотренных управлению образования администрации городского окр</w:t>
      </w:r>
      <w:r w:rsidR="00A3727A">
        <w:rPr>
          <w:sz w:val="28"/>
          <w:szCs w:val="28"/>
        </w:rPr>
        <w:t xml:space="preserve">уга Зарайск Московской области </w:t>
      </w:r>
      <w:r w:rsidRPr="00E1054E">
        <w:rPr>
          <w:sz w:val="28"/>
          <w:szCs w:val="28"/>
        </w:rPr>
        <w:t>в бюджете городского окр</w:t>
      </w:r>
      <w:r w:rsidR="00A3727A">
        <w:rPr>
          <w:sz w:val="28"/>
          <w:szCs w:val="28"/>
        </w:rPr>
        <w:t xml:space="preserve">уга Зарайск Московской области </w:t>
      </w:r>
      <w:r w:rsidRPr="00E1054E">
        <w:rPr>
          <w:sz w:val="28"/>
          <w:szCs w:val="28"/>
        </w:rPr>
        <w:t>на текущий финансовый год на соответствующие цели.</w:t>
      </w: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>4. Финансовому управлению администрации городского округа Зарайск Московской области при формировании проекта бюджета городского округа Зарайск Московской области на очередной финансовый год и на плановый период предусматривать управлению образования администрации городского округа Зарайск  Московской области средства на единовременную выплату призерам и победителям олимпиады.</w:t>
      </w:r>
    </w:p>
    <w:p w:rsidR="003A09EB" w:rsidRDefault="003A09EB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9EB" w:rsidRDefault="003A09EB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>5. Управлению образования администрации городского округа Зарайск  Московской области ежегодно осуществлять единовременную выплату призерам и победителям олимпиады.</w:t>
      </w:r>
    </w:p>
    <w:p w:rsidR="00872E6C" w:rsidRPr="00E1054E" w:rsidRDefault="00A3727A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Службе</w:t>
      </w:r>
      <w:r w:rsidR="00872E6C" w:rsidRPr="00E1054E">
        <w:rPr>
          <w:sz w:val="28"/>
          <w:szCs w:val="28"/>
        </w:rPr>
        <w:t xml:space="preserve"> по взаимодействию со СМИ обеспечить официальное опубликование нас</w:t>
      </w:r>
      <w:r>
        <w:rPr>
          <w:sz w:val="28"/>
          <w:szCs w:val="28"/>
        </w:rPr>
        <w:t>тоящего постановления в газете «За новую жизнь»</w:t>
      </w:r>
      <w:r w:rsidR="00872E6C" w:rsidRPr="00E105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размещение</w:t>
      </w:r>
      <w:r w:rsidR="00872E6C" w:rsidRPr="00E1054E">
        <w:rPr>
          <w:sz w:val="28"/>
          <w:szCs w:val="28"/>
        </w:rPr>
        <w:t xml:space="preserve"> на сайте администр</w:t>
      </w:r>
      <w:r>
        <w:rPr>
          <w:sz w:val="28"/>
          <w:szCs w:val="28"/>
        </w:rPr>
        <w:t xml:space="preserve">ации городского округа Зарайск </w:t>
      </w:r>
      <w:r w:rsidR="00872E6C" w:rsidRPr="00E1054E">
        <w:rPr>
          <w:sz w:val="28"/>
          <w:szCs w:val="28"/>
        </w:rPr>
        <w:t>Московской области.</w:t>
      </w:r>
    </w:p>
    <w:p w:rsidR="00872E6C" w:rsidRPr="00E1054E" w:rsidRDefault="00872E6C" w:rsidP="00872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4E">
        <w:rPr>
          <w:sz w:val="28"/>
          <w:szCs w:val="28"/>
        </w:rPr>
        <w:t xml:space="preserve">9. Контроль за выполнением настоящего постановления возложить на заместителя главы администрации городского округа Зарайск </w:t>
      </w:r>
      <w:proofErr w:type="gramStart"/>
      <w:r w:rsidRPr="00E1054E">
        <w:rPr>
          <w:sz w:val="28"/>
          <w:szCs w:val="28"/>
        </w:rPr>
        <w:t>Гулькину</w:t>
      </w:r>
      <w:proofErr w:type="gramEnd"/>
      <w:r w:rsidR="00A3727A" w:rsidRPr="00A3727A">
        <w:rPr>
          <w:sz w:val="28"/>
          <w:szCs w:val="28"/>
        </w:rPr>
        <w:t xml:space="preserve"> </w:t>
      </w:r>
      <w:r w:rsidR="00A3727A" w:rsidRPr="00E1054E">
        <w:rPr>
          <w:sz w:val="28"/>
          <w:szCs w:val="28"/>
        </w:rPr>
        <w:t>Р.Д.</w:t>
      </w:r>
    </w:p>
    <w:p w:rsidR="00872E6C" w:rsidRDefault="00E1054E" w:rsidP="00872E6C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E1054E" w:rsidRDefault="00E1054E" w:rsidP="00872E6C">
      <w:pPr>
        <w:ind w:firstLine="709"/>
        <w:jc w:val="both"/>
        <w:rPr>
          <w:bCs/>
          <w:spacing w:val="-3"/>
          <w:sz w:val="28"/>
          <w:szCs w:val="28"/>
        </w:rPr>
      </w:pPr>
    </w:p>
    <w:p w:rsidR="00E1054E" w:rsidRPr="00E1054E" w:rsidRDefault="00E1054E" w:rsidP="00872E6C">
      <w:pPr>
        <w:ind w:firstLine="709"/>
        <w:jc w:val="both"/>
        <w:rPr>
          <w:bCs/>
          <w:spacing w:val="-3"/>
          <w:sz w:val="28"/>
          <w:szCs w:val="28"/>
        </w:rPr>
      </w:pPr>
    </w:p>
    <w:p w:rsidR="00E1054E" w:rsidRDefault="00E1054E" w:rsidP="00E105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E1054E" w:rsidRDefault="00E1054E" w:rsidP="00E1054E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E1054E" w:rsidRDefault="00E1054E" w:rsidP="00E1054E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               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Л.Б. Ивлева</w:t>
      </w:r>
    </w:p>
    <w:p w:rsidR="00E1054E" w:rsidRDefault="00E1054E" w:rsidP="00E1054E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11.04.2022</w:t>
      </w:r>
    </w:p>
    <w:p w:rsidR="001C1072" w:rsidRDefault="001F3DDB" w:rsidP="00A37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BC8" w:rsidRDefault="00A35BC8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E1054E" w:rsidRDefault="00E1054E" w:rsidP="00E105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E1054E" w:rsidRPr="00E1054E" w:rsidRDefault="00E1054E" w:rsidP="00E105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 </w:t>
      </w:r>
      <w:r w:rsidRPr="00E1054E">
        <w:rPr>
          <w:color w:val="000000"/>
          <w:sz w:val="28"/>
          <w:szCs w:val="28"/>
        </w:rPr>
        <w:t>Р.Д.</w:t>
      </w:r>
      <w:r>
        <w:rPr>
          <w:color w:val="000000"/>
          <w:sz w:val="28"/>
          <w:szCs w:val="28"/>
        </w:rPr>
        <w:t xml:space="preserve"> </w:t>
      </w:r>
      <w:r w:rsidRPr="00E1054E">
        <w:rPr>
          <w:color w:val="000000"/>
          <w:sz w:val="28"/>
          <w:szCs w:val="28"/>
        </w:rPr>
        <w:t>Гулькина</w:t>
      </w:r>
    </w:p>
    <w:p w:rsidR="00277559" w:rsidRDefault="00E1054E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11.04.2022</w:t>
      </w:r>
    </w:p>
    <w:p w:rsidR="00E1054E" w:rsidRDefault="00E1054E" w:rsidP="00E105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1054E">
        <w:rPr>
          <w:color w:val="000000"/>
          <w:sz w:val="28"/>
          <w:szCs w:val="28"/>
        </w:rPr>
        <w:t>Начальник финансового управлени</w:t>
      </w:r>
      <w:r>
        <w:rPr>
          <w:color w:val="000000"/>
          <w:sz w:val="28"/>
          <w:szCs w:val="28"/>
        </w:rPr>
        <w:t xml:space="preserve">я </w:t>
      </w:r>
    </w:p>
    <w:p w:rsidR="00E1054E" w:rsidRPr="00E1054E" w:rsidRDefault="00E1054E" w:rsidP="00E105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 </w:t>
      </w:r>
      <w:r w:rsidRPr="00E1054E">
        <w:rPr>
          <w:color w:val="000000"/>
          <w:sz w:val="28"/>
          <w:szCs w:val="28"/>
        </w:rPr>
        <w:t>Л.Н.</w:t>
      </w:r>
      <w:r>
        <w:rPr>
          <w:color w:val="000000"/>
          <w:sz w:val="28"/>
          <w:szCs w:val="28"/>
        </w:rPr>
        <w:t xml:space="preserve"> </w:t>
      </w:r>
      <w:r w:rsidRPr="00E1054E">
        <w:rPr>
          <w:color w:val="000000"/>
          <w:sz w:val="28"/>
          <w:szCs w:val="28"/>
        </w:rPr>
        <w:t xml:space="preserve">Морозова </w:t>
      </w:r>
    </w:p>
    <w:p w:rsidR="00A35BC8" w:rsidRDefault="00E1054E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11.04.2022</w:t>
      </w:r>
    </w:p>
    <w:p w:rsidR="00E1054E" w:rsidRDefault="00A3727A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E1054E">
        <w:rPr>
          <w:sz w:val="27"/>
          <w:szCs w:val="28"/>
        </w:rPr>
        <w:t xml:space="preserve"> управления образования</w:t>
      </w:r>
    </w:p>
    <w:p w:rsidR="00A35BC8" w:rsidRDefault="00A35BC8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____________________________ </w:t>
      </w:r>
      <w:r w:rsidR="00A3727A">
        <w:rPr>
          <w:sz w:val="27"/>
          <w:szCs w:val="28"/>
        </w:rPr>
        <w:t>Е.Н. Прокофьева</w:t>
      </w:r>
    </w:p>
    <w:p w:rsidR="00D55865" w:rsidRPr="003E0EC1" w:rsidRDefault="005112E7" w:rsidP="003E0EC1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11</w:t>
      </w:r>
      <w:r w:rsidR="003E0EC1">
        <w:rPr>
          <w:sz w:val="27"/>
          <w:szCs w:val="28"/>
        </w:rPr>
        <w:t>.04</w:t>
      </w:r>
      <w:r w:rsidR="00A35BC8">
        <w:rPr>
          <w:sz w:val="27"/>
          <w:szCs w:val="28"/>
        </w:rPr>
        <w:t>.2022</w:t>
      </w:r>
    </w:p>
    <w:p w:rsidR="00A35BC8" w:rsidRDefault="00D55865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A35BC8">
        <w:rPr>
          <w:sz w:val="27"/>
          <w:szCs w:val="28"/>
        </w:rPr>
        <w:t xml:space="preserve"> юридического отдела</w:t>
      </w:r>
    </w:p>
    <w:p w:rsidR="00A35BC8" w:rsidRDefault="00A35BC8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Ю.Е. Архипова</w:t>
      </w:r>
    </w:p>
    <w:p w:rsidR="00A35BC8" w:rsidRDefault="005112E7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11</w:t>
      </w:r>
      <w:r w:rsidR="003E0EC1">
        <w:rPr>
          <w:sz w:val="27"/>
          <w:szCs w:val="28"/>
        </w:rPr>
        <w:t>.04</w:t>
      </w:r>
      <w:r w:rsidR="00A35BC8">
        <w:rPr>
          <w:sz w:val="27"/>
          <w:szCs w:val="28"/>
        </w:rPr>
        <w:t>.2022</w:t>
      </w:r>
    </w:p>
    <w:p w:rsidR="000D6E57" w:rsidRPr="00D55865" w:rsidRDefault="00A35BC8" w:rsidP="00D5586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. </w:t>
      </w:r>
    </w:p>
    <w:p w:rsidR="000D6E57" w:rsidRDefault="00D55865" w:rsidP="000D6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E57" w:rsidRDefault="000D6E57" w:rsidP="000D6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98A" w:rsidRDefault="00E1054E" w:rsidP="00300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54E" w:rsidRPr="00E1054E" w:rsidRDefault="00E1054E" w:rsidP="00E1054E">
      <w:pPr>
        <w:rPr>
          <w:sz w:val="28"/>
          <w:szCs w:val="28"/>
        </w:rPr>
      </w:pPr>
      <w:r>
        <w:rPr>
          <w:sz w:val="28"/>
          <w:szCs w:val="28"/>
        </w:rPr>
        <w:t>Послано: в дело, Гулькиной Р.Д., СД, УО</w:t>
      </w:r>
      <w:r w:rsidR="00A3727A">
        <w:rPr>
          <w:sz w:val="28"/>
          <w:szCs w:val="28"/>
        </w:rPr>
        <w:t>, ФУ</w:t>
      </w:r>
      <w:r w:rsidRPr="00E1054E">
        <w:rPr>
          <w:sz w:val="28"/>
          <w:szCs w:val="28"/>
        </w:rPr>
        <w:t>, МКУ «ЦБУ</w:t>
      </w:r>
      <w:r>
        <w:rPr>
          <w:sz w:val="28"/>
          <w:szCs w:val="28"/>
        </w:rPr>
        <w:t xml:space="preserve"> ГОЗ»,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газете «За новую жизнь», прокуратуре. </w:t>
      </w:r>
    </w:p>
    <w:p w:rsidR="0030098A" w:rsidRDefault="0030098A" w:rsidP="0030098A">
      <w:pPr>
        <w:jc w:val="both"/>
        <w:outlineLvl w:val="0"/>
      </w:pPr>
    </w:p>
    <w:p w:rsidR="0030098A" w:rsidRDefault="00277559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30098A" w:rsidRDefault="00277559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72E6C" w:rsidRDefault="00872E6C" w:rsidP="001648BA">
      <w:pPr>
        <w:jc w:val="both"/>
        <w:rPr>
          <w:rFonts w:cstheme="minorBidi"/>
          <w:sz w:val="28"/>
          <w:szCs w:val="28"/>
        </w:rPr>
      </w:pPr>
    </w:p>
    <w:p w:rsidR="00872E6C" w:rsidRDefault="00872E6C" w:rsidP="001648BA">
      <w:pPr>
        <w:jc w:val="both"/>
        <w:rPr>
          <w:rFonts w:cstheme="minorBidi"/>
          <w:sz w:val="28"/>
          <w:szCs w:val="28"/>
        </w:rPr>
      </w:pPr>
    </w:p>
    <w:p w:rsidR="003A09EB" w:rsidRDefault="003A09EB" w:rsidP="003A09EB">
      <w:pPr>
        <w:autoSpaceDE w:val="0"/>
        <w:autoSpaceDN w:val="0"/>
        <w:adjustRightInd w:val="0"/>
        <w:rPr>
          <w:sz w:val="28"/>
          <w:szCs w:val="28"/>
        </w:rPr>
      </w:pPr>
      <w:r w:rsidRPr="003A09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09EB">
        <w:rPr>
          <w:sz w:val="28"/>
          <w:szCs w:val="28"/>
        </w:rPr>
        <w:t>УТВЕРЖДЁН</w:t>
      </w:r>
      <w:r>
        <w:rPr>
          <w:sz w:val="28"/>
          <w:szCs w:val="28"/>
        </w:rPr>
        <w:t xml:space="preserve"> </w:t>
      </w:r>
    </w:p>
    <w:p w:rsidR="003A09EB" w:rsidRDefault="003A09EB" w:rsidP="003A09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3A09EB" w:rsidRDefault="003A09EB" w:rsidP="003A09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72E6C" w:rsidRDefault="003A09EB" w:rsidP="003A09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11.04.2022 № 581/4</w:t>
      </w:r>
    </w:p>
    <w:p w:rsidR="00EF50E4" w:rsidRPr="003A09EB" w:rsidRDefault="00EF50E4" w:rsidP="003A09EB">
      <w:pPr>
        <w:autoSpaceDE w:val="0"/>
        <w:autoSpaceDN w:val="0"/>
        <w:adjustRightInd w:val="0"/>
        <w:rPr>
          <w:sz w:val="28"/>
          <w:szCs w:val="28"/>
        </w:rPr>
      </w:pPr>
    </w:p>
    <w:p w:rsidR="00872E6C" w:rsidRPr="00D27E55" w:rsidRDefault="00872E6C" w:rsidP="00872E6C">
      <w:pPr>
        <w:autoSpaceDE w:val="0"/>
        <w:autoSpaceDN w:val="0"/>
        <w:adjustRightInd w:val="0"/>
        <w:jc w:val="both"/>
      </w:pPr>
    </w:p>
    <w:p w:rsidR="00872E6C" w:rsidRPr="003A09EB" w:rsidRDefault="00872E6C" w:rsidP="003A0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0"/>
      <w:bookmarkEnd w:id="0"/>
    </w:p>
    <w:p w:rsidR="00872E6C" w:rsidRPr="003A09EB" w:rsidRDefault="00872E6C" w:rsidP="003A0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9EB">
        <w:rPr>
          <w:b/>
          <w:bCs/>
          <w:sz w:val="28"/>
          <w:szCs w:val="28"/>
        </w:rPr>
        <w:t>ПОРЯДОК</w:t>
      </w:r>
    </w:p>
    <w:p w:rsidR="00872E6C" w:rsidRPr="003A09EB" w:rsidRDefault="00872E6C" w:rsidP="003A0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9EB">
        <w:rPr>
          <w:b/>
          <w:bCs/>
          <w:sz w:val="28"/>
          <w:szCs w:val="28"/>
        </w:rPr>
        <w:t>ЕДИНОВРЕМЕННОЙ ВЫПЛАТЫ ПРИЗЕРАМ И ПОБЕДИТЕЛЯМ</w:t>
      </w:r>
    </w:p>
    <w:p w:rsidR="00872E6C" w:rsidRPr="003A09EB" w:rsidRDefault="00872E6C" w:rsidP="003A0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09EB">
        <w:rPr>
          <w:b/>
          <w:bCs/>
          <w:sz w:val="28"/>
          <w:szCs w:val="28"/>
        </w:rPr>
        <w:t>РЕГИОНАЛЬНОГО ЭТАПА ВСЕРОССИЙСКОЙ ОЛИМПИАДЫ ШКОЛЬНИКОВ</w:t>
      </w:r>
    </w:p>
    <w:p w:rsidR="00872E6C" w:rsidRPr="003A09EB" w:rsidRDefault="00872E6C" w:rsidP="003A0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2E6C" w:rsidRPr="003A09EB" w:rsidRDefault="00872E6C" w:rsidP="003A09E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 xml:space="preserve">1. </w:t>
      </w:r>
      <w:proofErr w:type="gramStart"/>
      <w:r w:rsidRPr="003A09EB">
        <w:rPr>
          <w:sz w:val="28"/>
          <w:szCs w:val="28"/>
        </w:rPr>
        <w:t>Настоящий Порядок устанавливает механизм ежегодной единовременной выплаты обучающимся муниципальных общеобразовательных учреждений городского округа Зарайск Московской области, расположенных на территории городского округа Зарайск Московской области, представлявшим городской округ</w:t>
      </w:r>
      <w:r w:rsidR="00EF50E4">
        <w:rPr>
          <w:sz w:val="28"/>
          <w:szCs w:val="28"/>
        </w:rPr>
        <w:t xml:space="preserve"> Зарайск Московской области на </w:t>
      </w:r>
      <w:r w:rsidRPr="003A09EB">
        <w:rPr>
          <w:sz w:val="28"/>
          <w:szCs w:val="28"/>
        </w:rPr>
        <w:t>региональном этапе всероссийской олимпиады школьников и завоевавшим звания призеров и победителей регионального этапа всероссийской олимпиады школьников (далее соответственно - выплата, призеры, победители, олимпиада).</w:t>
      </w:r>
      <w:proofErr w:type="gramEnd"/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2. Выплата производится призерам и победителям олимпиады.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3. Выплата осуществляется призерам и победителям олимпиады по каждому результату в срок не позднее 30 июня текущего года.</w:t>
      </w:r>
    </w:p>
    <w:p w:rsidR="00872E6C" w:rsidRPr="003A09EB" w:rsidRDefault="00EF50E4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Ежегодно в срок до 1 апреля у</w:t>
      </w:r>
      <w:r w:rsidR="00872E6C" w:rsidRPr="003A09EB">
        <w:rPr>
          <w:sz w:val="28"/>
          <w:szCs w:val="28"/>
        </w:rPr>
        <w:t xml:space="preserve">правление образования администрации городского округа Зарайск   Московской области (далее – управление образования) в соответствии с итоговыми результатами олимпиады по учебным предметам, размещенными на сайте Образовательного центра «Взлет» (регионального Центра выявления, поддержки и развития способностей и талантов у детей </w:t>
      </w:r>
      <w:r w:rsidR="003A09EB">
        <w:rPr>
          <w:sz w:val="28"/>
          <w:szCs w:val="28"/>
        </w:rPr>
        <w:t>и молодежи Московской области (</w:t>
      </w:r>
      <w:r w:rsidR="00872E6C" w:rsidRPr="003A09EB">
        <w:rPr>
          <w:sz w:val="28"/>
          <w:szCs w:val="28"/>
        </w:rPr>
        <w:t xml:space="preserve">в структуре АНОО «Областная гимназия им. </w:t>
      </w:r>
      <w:r>
        <w:rPr>
          <w:sz w:val="28"/>
          <w:szCs w:val="28"/>
        </w:rPr>
        <w:t xml:space="preserve">                                    </w:t>
      </w:r>
      <w:r w:rsidR="00872E6C" w:rsidRPr="003A09EB">
        <w:rPr>
          <w:sz w:val="28"/>
          <w:szCs w:val="28"/>
        </w:rPr>
        <w:t>Е.М.</w:t>
      </w:r>
      <w:r w:rsidR="003A09EB">
        <w:rPr>
          <w:sz w:val="28"/>
          <w:szCs w:val="28"/>
        </w:rPr>
        <w:t xml:space="preserve"> Примакова»)</w:t>
      </w:r>
      <w:r w:rsidR="00872E6C" w:rsidRPr="003A09EB">
        <w:rPr>
          <w:sz w:val="28"/>
          <w:szCs w:val="28"/>
        </w:rPr>
        <w:t>, формирует список призеров и</w:t>
      </w:r>
      <w:proofErr w:type="gramEnd"/>
      <w:r w:rsidR="00872E6C" w:rsidRPr="003A09EB">
        <w:rPr>
          <w:sz w:val="28"/>
          <w:szCs w:val="28"/>
        </w:rPr>
        <w:t xml:space="preserve"> победителей олимпиады на получение выплаты (далее </w:t>
      </w:r>
      <w:r w:rsidR="003A09EB">
        <w:rPr>
          <w:sz w:val="28"/>
          <w:szCs w:val="28"/>
        </w:rPr>
        <w:t>–</w:t>
      </w:r>
      <w:r w:rsidR="00872E6C" w:rsidRPr="003A09EB">
        <w:rPr>
          <w:sz w:val="28"/>
          <w:szCs w:val="28"/>
        </w:rPr>
        <w:t xml:space="preserve"> список), обеспечивает доведение информации до призеров и победителей олимпиады о включении их в список и готовит проект распоряжения главы городского округа Зарайск  Московской области о назначении выплаты призерам и победителям олимпиады.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 xml:space="preserve">5. Для получения выплаты обучающиеся, включенные в список, представляют в управление образования в течение 14 дней с даты утверждения </w:t>
      </w:r>
      <w:proofErr w:type="gramStart"/>
      <w:r w:rsidRPr="003A09EB">
        <w:rPr>
          <w:sz w:val="28"/>
          <w:szCs w:val="28"/>
        </w:rPr>
        <w:t>списка</w:t>
      </w:r>
      <w:proofErr w:type="gramEnd"/>
      <w:r w:rsidRPr="003A09EB">
        <w:rPr>
          <w:sz w:val="28"/>
          <w:szCs w:val="28"/>
        </w:rPr>
        <w:t xml:space="preserve"> следующие документы: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заявление о выплате в свободной форме;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реквизиты кредитной организации с указанием номера лицевого счета получателя выплаты;</w:t>
      </w:r>
    </w:p>
    <w:p w:rsidR="00872E6C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копию паспорта (свидетельства о рождении);</w:t>
      </w:r>
    </w:p>
    <w:p w:rsidR="00EF50E4" w:rsidRDefault="00EF50E4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0E4" w:rsidRDefault="00EF50E4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0E4" w:rsidRDefault="00EF50E4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2</w:t>
      </w:r>
    </w:p>
    <w:p w:rsidR="00EF50E4" w:rsidRPr="003A09EB" w:rsidRDefault="00EF50E4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копию свидетельства о постановке на учет физического лица в налоговом органе на территории Российской Федерации (ИНН);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заявление о согласии на обработку персональных данных.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>6. Выплата предоставляется путем перечисления денежных средств на лицевой счет призера и победителя олимпиады, открытый на его имя в кредитной организации.</w:t>
      </w:r>
    </w:p>
    <w:p w:rsidR="00872E6C" w:rsidRPr="003A09EB" w:rsidRDefault="00872E6C" w:rsidP="003A0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9EB">
        <w:rPr>
          <w:sz w:val="28"/>
          <w:szCs w:val="28"/>
        </w:rPr>
        <w:t xml:space="preserve">7. Выплата осуществляется за счет средств бюджета городского округа Зарайск Московской области, предусмотренных на эти цели управлению образования </w:t>
      </w:r>
      <w:r w:rsidR="00EF50E4">
        <w:rPr>
          <w:sz w:val="28"/>
          <w:szCs w:val="28"/>
        </w:rPr>
        <w:t>р</w:t>
      </w:r>
      <w:r w:rsidRPr="003A09EB">
        <w:rPr>
          <w:sz w:val="28"/>
          <w:szCs w:val="28"/>
        </w:rPr>
        <w:t>ешением Совета депутатов городского округа Зарайск о бюджете городского округа Зарайск Московской области на соответствующий финансовый год и на плановый период.</w:t>
      </w:r>
    </w:p>
    <w:p w:rsidR="00872E6C" w:rsidRDefault="00872E6C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821C31" w:rsidRDefault="00821C31" w:rsidP="001648BA">
      <w:pPr>
        <w:jc w:val="both"/>
        <w:rPr>
          <w:rFonts w:cstheme="minorBidi"/>
          <w:sz w:val="28"/>
          <w:szCs w:val="28"/>
        </w:rPr>
      </w:pPr>
    </w:p>
    <w:p w:rsidR="00660CB3" w:rsidRPr="00EE6BC1" w:rsidRDefault="003E0EC1" w:rsidP="003C58B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60CB3" w:rsidRPr="00EE6BC1" w:rsidSect="009E6F03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39" w:rsidRDefault="00F87139">
      <w:r>
        <w:separator/>
      </w:r>
    </w:p>
  </w:endnote>
  <w:endnote w:type="continuationSeparator" w:id="0">
    <w:p w:rsidR="00F87139" w:rsidRDefault="00F8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39" w:rsidRDefault="00F87139">
      <w:r>
        <w:separator/>
      </w:r>
    </w:p>
  </w:footnote>
  <w:footnote w:type="continuationSeparator" w:id="0">
    <w:p w:rsidR="00F87139" w:rsidRDefault="00F8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B50547"/>
    <w:multiLevelType w:val="hybridMultilevel"/>
    <w:tmpl w:val="A6546E9E"/>
    <w:lvl w:ilvl="0" w:tplc="3BC4382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00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85FEA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E57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2132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0E7"/>
    <w:rsid w:val="001646C4"/>
    <w:rsid w:val="001648BA"/>
    <w:rsid w:val="001662E7"/>
    <w:rsid w:val="00166C6D"/>
    <w:rsid w:val="001671E7"/>
    <w:rsid w:val="00170816"/>
    <w:rsid w:val="001709EB"/>
    <w:rsid w:val="00170A45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30E"/>
    <w:rsid w:val="001B5A26"/>
    <w:rsid w:val="001B6BC3"/>
    <w:rsid w:val="001B7898"/>
    <w:rsid w:val="001C0D07"/>
    <w:rsid w:val="001C1072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3DD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35A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0F0"/>
    <w:rsid w:val="00266CF4"/>
    <w:rsid w:val="00266E20"/>
    <w:rsid w:val="0026700D"/>
    <w:rsid w:val="0026766E"/>
    <w:rsid w:val="00272240"/>
    <w:rsid w:val="00272AB9"/>
    <w:rsid w:val="002743E0"/>
    <w:rsid w:val="00277077"/>
    <w:rsid w:val="00277559"/>
    <w:rsid w:val="00277C52"/>
    <w:rsid w:val="00287BFF"/>
    <w:rsid w:val="00290445"/>
    <w:rsid w:val="00290D02"/>
    <w:rsid w:val="00293317"/>
    <w:rsid w:val="00293C34"/>
    <w:rsid w:val="0029439F"/>
    <w:rsid w:val="0029484A"/>
    <w:rsid w:val="00294CE5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2048"/>
    <w:rsid w:val="002C255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0A1E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2B0D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1AD6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3C3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09EB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86"/>
    <w:rsid w:val="003D3EB6"/>
    <w:rsid w:val="003D4208"/>
    <w:rsid w:val="003D4363"/>
    <w:rsid w:val="003D5166"/>
    <w:rsid w:val="003E0766"/>
    <w:rsid w:val="003E0BA8"/>
    <w:rsid w:val="003E0C7E"/>
    <w:rsid w:val="003E0EC1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55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532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4D7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3CC2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5EA7"/>
    <w:rsid w:val="004F698B"/>
    <w:rsid w:val="005002AC"/>
    <w:rsid w:val="0050112E"/>
    <w:rsid w:val="00502531"/>
    <w:rsid w:val="00502A52"/>
    <w:rsid w:val="0050365C"/>
    <w:rsid w:val="005057EF"/>
    <w:rsid w:val="00506EF3"/>
    <w:rsid w:val="00510B0A"/>
    <w:rsid w:val="005112E7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9E6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4990"/>
    <w:rsid w:val="0058581E"/>
    <w:rsid w:val="00587B2C"/>
    <w:rsid w:val="00591A57"/>
    <w:rsid w:val="00591C87"/>
    <w:rsid w:val="0059219A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551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C44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503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60"/>
    <w:rsid w:val="00637B84"/>
    <w:rsid w:val="00641773"/>
    <w:rsid w:val="00641C02"/>
    <w:rsid w:val="00641ED7"/>
    <w:rsid w:val="006423DB"/>
    <w:rsid w:val="0064379C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57E9F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AB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A54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249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679B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3D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1D7F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1D08"/>
    <w:rsid w:val="007E29F2"/>
    <w:rsid w:val="007E37C7"/>
    <w:rsid w:val="007E3A7B"/>
    <w:rsid w:val="007E5C73"/>
    <w:rsid w:val="007E5D0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49E9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4782F"/>
    <w:rsid w:val="00851677"/>
    <w:rsid w:val="00851E59"/>
    <w:rsid w:val="008524F0"/>
    <w:rsid w:val="0085254F"/>
    <w:rsid w:val="008536C4"/>
    <w:rsid w:val="00854C16"/>
    <w:rsid w:val="0085558E"/>
    <w:rsid w:val="00857216"/>
    <w:rsid w:val="0086175C"/>
    <w:rsid w:val="00865BA6"/>
    <w:rsid w:val="00866524"/>
    <w:rsid w:val="00866ECD"/>
    <w:rsid w:val="008676EA"/>
    <w:rsid w:val="00872204"/>
    <w:rsid w:val="008723E0"/>
    <w:rsid w:val="00872E6C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2DC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570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2E87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43E"/>
    <w:rsid w:val="008F2A68"/>
    <w:rsid w:val="008F3465"/>
    <w:rsid w:val="008F39E1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0FB9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49B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24E5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2FEA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2A7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BC8"/>
    <w:rsid w:val="00A35C90"/>
    <w:rsid w:val="00A36274"/>
    <w:rsid w:val="00A36FF0"/>
    <w:rsid w:val="00A3727A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2EF5"/>
    <w:rsid w:val="00A53E8A"/>
    <w:rsid w:val="00A54EFA"/>
    <w:rsid w:val="00A55A7C"/>
    <w:rsid w:val="00A56284"/>
    <w:rsid w:val="00A56612"/>
    <w:rsid w:val="00A612FC"/>
    <w:rsid w:val="00A61488"/>
    <w:rsid w:val="00A61DBB"/>
    <w:rsid w:val="00A62BAA"/>
    <w:rsid w:val="00A62E2B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916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1744"/>
    <w:rsid w:val="00B23461"/>
    <w:rsid w:val="00B24C36"/>
    <w:rsid w:val="00B2575D"/>
    <w:rsid w:val="00B25B7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321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4A52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4840"/>
    <w:rsid w:val="00BB4E2E"/>
    <w:rsid w:val="00BC191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A6"/>
    <w:rsid w:val="00C00D8A"/>
    <w:rsid w:val="00C014D3"/>
    <w:rsid w:val="00C0176F"/>
    <w:rsid w:val="00C030E7"/>
    <w:rsid w:val="00C032C1"/>
    <w:rsid w:val="00C03469"/>
    <w:rsid w:val="00C04C50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6B5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02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6F26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679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2075"/>
    <w:rsid w:val="00D032BB"/>
    <w:rsid w:val="00D0369F"/>
    <w:rsid w:val="00D03CF2"/>
    <w:rsid w:val="00D03DF1"/>
    <w:rsid w:val="00D04AB5"/>
    <w:rsid w:val="00D04F16"/>
    <w:rsid w:val="00D060E7"/>
    <w:rsid w:val="00D06851"/>
    <w:rsid w:val="00D06859"/>
    <w:rsid w:val="00D0713D"/>
    <w:rsid w:val="00D106FC"/>
    <w:rsid w:val="00D10751"/>
    <w:rsid w:val="00D10ECF"/>
    <w:rsid w:val="00D10F5B"/>
    <w:rsid w:val="00D110F8"/>
    <w:rsid w:val="00D11C55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54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5865"/>
    <w:rsid w:val="00D57570"/>
    <w:rsid w:val="00D60061"/>
    <w:rsid w:val="00D608AE"/>
    <w:rsid w:val="00D6138D"/>
    <w:rsid w:val="00D61B68"/>
    <w:rsid w:val="00D62167"/>
    <w:rsid w:val="00D62295"/>
    <w:rsid w:val="00D63BF7"/>
    <w:rsid w:val="00D642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005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DC4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0CEB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054E"/>
    <w:rsid w:val="00E117F3"/>
    <w:rsid w:val="00E13224"/>
    <w:rsid w:val="00E13484"/>
    <w:rsid w:val="00E14BC5"/>
    <w:rsid w:val="00E14EDC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3EAC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C05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9AA"/>
    <w:rsid w:val="00EE3AF8"/>
    <w:rsid w:val="00EE3EEF"/>
    <w:rsid w:val="00EE4030"/>
    <w:rsid w:val="00EE4DD2"/>
    <w:rsid w:val="00EE576B"/>
    <w:rsid w:val="00EE57E6"/>
    <w:rsid w:val="00EE6BC1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50E4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1C6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D6A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139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64CE-6D67-4461-9A6D-4B00454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1323</cp:revision>
  <cp:lastPrinted>2022-04-12T06:09:00Z</cp:lastPrinted>
  <dcterms:created xsi:type="dcterms:W3CDTF">2018-01-30T13:13:00Z</dcterms:created>
  <dcterms:modified xsi:type="dcterms:W3CDTF">2022-04-12T06:52:00Z</dcterms:modified>
</cp:coreProperties>
</file>