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F330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7" o:title=""/>
            <o:lock v:ext="edit" aspectratio="f"/>
          </v:shape>
        </w:pict>
      </w:r>
    </w:p>
    <w:p w:rsidR="00085F5E" w:rsidRDefault="00085F5E"/>
    <w:p w:rsidR="00085F5E" w:rsidRDefault="00085F5E"/>
    <w:p w:rsidR="00085F5E" w:rsidRDefault="00085F5E"/>
    <w:p w:rsidR="00085F5E" w:rsidRDefault="00F330C5">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EB5788" w:rsidP="008E40F5">
      <w:pPr>
        <w:tabs>
          <w:tab w:val="left" w:pos="3810"/>
        </w:tabs>
        <w:jc w:val="center"/>
        <w:rPr>
          <w:sz w:val="28"/>
          <w:szCs w:val="28"/>
          <w:u w:val="single"/>
        </w:rPr>
      </w:pPr>
      <w:r>
        <w:rPr>
          <w:sz w:val="28"/>
          <w:szCs w:val="28"/>
          <w:u w:val="single"/>
        </w:rPr>
        <w:t>09</w:t>
      </w:r>
      <w:r w:rsidR="00A63581">
        <w:rPr>
          <w:sz w:val="28"/>
          <w:szCs w:val="28"/>
          <w:u w:val="single"/>
        </w:rPr>
        <w:t>.12</w:t>
      </w:r>
      <w:r w:rsidR="00073A00">
        <w:rPr>
          <w:sz w:val="28"/>
          <w:szCs w:val="28"/>
          <w:u w:val="single"/>
        </w:rPr>
        <w:t>.</w:t>
      </w:r>
      <w:r w:rsidR="00533DAF">
        <w:rPr>
          <w:sz w:val="28"/>
          <w:szCs w:val="28"/>
          <w:u w:val="single"/>
        </w:rPr>
        <w:t>20</w:t>
      </w:r>
      <w:r w:rsidR="00B3268A">
        <w:rPr>
          <w:sz w:val="28"/>
          <w:szCs w:val="28"/>
          <w:u w:val="single"/>
        </w:rPr>
        <w:t>22</w:t>
      </w:r>
      <w:r w:rsidR="00E5108C" w:rsidRPr="000972EF">
        <w:rPr>
          <w:sz w:val="28"/>
          <w:szCs w:val="28"/>
          <w:u w:val="single"/>
        </w:rPr>
        <w:t xml:space="preserve">  № </w:t>
      </w:r>
      <w:r w:rsidR="0021580D" w:rsidRPr="000972EF">
        <w:rPr>
          <w:sz w:val="28"/>
          <w:szCs w:val="28"/>
          <w:u w:val="single"/>
        </w:rPr>
        <w:t xml:space="preserve"> </w:t>
      </w:r>
      <w:r>
        <w:rPr>
          <w:sz w:val="28"/>
          <w:szCs w:val="28"/>
          <w:u w:val="single"/>
        </w:rPr>
        <w:t>2213</w:t>
      </w:r>
      <w:r w:rsidR="00A63581">
        <w:rPr>
          <w:sz w:val="28"/>
          <w:szCs w:val="28"/>
          <w:u w:val="single"/>
        </w:rPr>
        <w:t>/12</w:t>
      </w:r>
    </w:p>
    <w:p w:rsidR="00F11E1E" w:rsidRPr="00EB5788" w:rsidRDefault="00085F5E" w:rsidP="00EB5788">
      <w:pPr>
        <w:tabs>
          <w:tab w:val="left" w:pos="3810"/>
        </w:tabs>
        <w:jc w:val="center"/>
      </w:pPr>
      <w:r>
        <w:t>г.</w:t>
      </w:r>
      <w:r w:rsidR="00FB05A7">
        <w:t xml:space="preserve"> </w:t>
      </w:r>
      <w:r>
        <w:t>Зарайск</w:t>
      </w:r>
    </w:p>
    <w:p w:rsidR="00EB5788" w:rsidRDefault="00EB5788" w:rsidP="00EB5788">
      <w:pPr>
        <w:spacing w:after="200"/>
        <w:contextualSpacing/>
        <w:jc w:val="center"/>
        <w:rPr>
          <w:rFonts w:eastAsia="Calibri"/>
          <w:sz w:val="28"/>
          <w:szCs w:val="28"/>
          <w:lang w:eastAsia="en-US"/>
        </w:rPr>
      </w:pPr>
      <w:r>
        <w:rPr>
          <w:rFonts w:eastAsia="Calibri"/>
          <w:sz w:val="28"/>
          <w:szCs w:val="28"/>
          <w:lang w:eastAsia="en-US"/>
        </w:rPr>
        <w:t>Об утверждении муниципальной программы</w:t>
      </w:r>
    </w:p>
    <w:p w:rsidR="00EB5788" w:rsidRDefault="00EB5788" w:rsidP="00EB5788">
      <w:pPr>
        <w:spacing w:after="200"/>
        <w:contextualSpacing/>
        <w:jc w:val="center"/>
        <w:rPr>
          <w:rFonts w:eastAsia="Calibri"/>
          <w:sz w:val="28"/>
          <w:szCs w:val="28"/>
          <w:lang w:eastAsia="en-US"/>
        </w:rPr>
      </w:pPr>
      <w:r>
        <w:rPr>
          <w:rFonts w:eastAsia="Calibri"/>
          <w:sz w:val="28"/>
          <w:szCs w:val="28"/>
          <w:lang w:eastAsia="en-US"/>
        </w:rPr>
        <w:t xml:space="preserve"> городского округа Зарайск Московской области</w:t>
      </w:r>
    </w:p>
    <w:p w:rsidR="00EB5788" w:rsidRDefault="00EB5788" w:rsidP="00EB5788">
      <w:pPr>
        <w:spacing w:after="200"/>
        <w:contextualSpacing/>
        <w:jc w:val="center"/>
        <w:rPr>
          <w:rFonts w:eastAsia="Calibri"/>
          <w:sz w:val="28"/>
          <w:szCs w:val="28"/>
          <w:lang w:eastAsia="en-US"/>
        </w:rPr>
      </w:pPr>
      <w:r>
        <w:rPr>
          <w:rFonts w:eastAsia="Calibri"/>
          <w:sz w:val="28"/>
          <w:szCs w:val="28"/>
          <w:lang w:eastAsia="en-US"/>
        </w:rPr>
        <w:t xml:space="preserve"> «Здравоохранение» </w:t>
      </w:r>
    </w:p>
    <w:p w:rsidR="00EB5788" w:rsidRDefault="00EB5788" w:rsidP="00EB5788">
      <w:pPr>
        <w:jc w:val="both"/>
        <w:rPr>
          <w:rFonts w:eastAsia="Calibri"/>
          <w:sz w:val="28"/>
          <w:szCs w:val="28"/>
          <w:lang w:eastAsia="en-US"/>
        </w:rPr>
      </w:pPr>
    </w:p>
    <w:p w:rsidR="00EB5788" w:rsidRDefault="00EB5788" w:rsidP="00EB5788">
      <w:pPr>
        <w:jc w:val="both"/>
        <w:rPr>
          <w:sz w:val="28"/>
        </w:rPr>
      </w:pPr>
      <w:r>
        <w:rPr>
          <w:rFonts w:eastAsia="Calibri"/>
          <w:sz w:val="28"/>
          <w:szCs w:val="28"/>
          <w:lang w:eastAsia="en-US"/>
        </w:rPr>
        <w:tab/>
      </w:r>
      <w:r>
        <w:rPr>
          <w:sz w:val="28"/>
        </w:rPr>
        <w:t>В соответствии с Порядком разработки, реализации и оценки эффективности муниципальных программ городского округа Зарайск Московской области, утвержденным постановлением главы городского округа Зарайск Московской области от 07.11.2022 № 1991/11, с Перечнем муниципальных программ городского округа Зарайск, реализуемых с 2023 года, утвержденным постановлением главы городского округа Зарайск от 14.11.2022 № 2045/11,</w:t>
      </w:r>
    </w:p>
    <w:p w:rsidR="00EB5788" w:rsidRDefault="00EB5788" w:rsidP="00EB5788">
      <w:pPr>
        <w:rPr>
          <w:rFonts w:eastAsia="Calibri"/>
          <w:sz w:val="28"/>
          <w:szCs w:val="28"/>
          <w:lang w:eastAsia="en-US"/>
        </w:rPr>
      </w:pPr>
    </w:p>
    <w:p w:rsidR="00EB5788" w:rsidRDefault="00EB5788" w:rsidP="00EB5788">
      <w:pPr>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 xml:space="preserve"> О С Т А Н О В Л Я Ю:</w:t>
      </w:r>
    </w:p>
    <w:p w:rsidR="00EB5788" w:rsidRDefault="00EB5788" w:rsidP="00EB5788">
      <w:pPr>
        <w:ind w:firstLine="709"/>
        <w:jc w:val="both"/>
        <w:rPr>
          <w:sz w:val="28"/>
        </w:rPr>
      </w:pPr>
      <w:r>
        <w:rPr>
          <w:sz w:val="28"/>
        </w:rPr>
        <w:t>1. Утвердить муниципальную программу городского округа Зарайск Московской области «Здравоохранение» на срок 2023-2027 годы (прилагается).</w:t>
      </w:r>
    </w:p>
    <w:p w:rsidR="00EB5788" w:rsidRDefault="00EB5788" w:rsidP="00EB5788">
      <w:pPr>
        <w:ind w:firstLine="709"/>
        <w:jc w:val="both"/>
        <w:rPr>
          <w:sz w:val="28"/>
        </w:rPr>
      </w:pPr>
      <w:r>
        <w:rPr>
          <w:sz w:val="28"/>
        </w:rPr>
        <w:t>2.  Постановление главы городского округа Зарайск Московской области от 18.11.2019 № 1983/11 «Об утверждении муниципальной программы городского округа Зарайск «Здравоохранение» (с изменениями) действует до 31.12.2022, за исключением положений, регулирующих вопросы исполнения бюджета до 31.03.2023.</w:t>
      </w:r>
    </w:p>
    <w:p w:rsidR="00EB5788" w:rsidRDefault="00EB5788" w:rsidP="00EB5788">
      <w:pPr>
        <w:suppressAutoHyphens/>
        <w:jc w:val="both"/>
        <w:rPr>
          <w:rFonts w:eastAsia="Calibri"/>
          <w:sz w:val="28"/>
          <w:szCs w:val="28"/>
          <w:lang w:eastAsia="en-US"/>
        </w:rPr>
      </w:pPr>
      <w:r>
        <w:rPr>
          <w:sz w:val="28"/>
          <w:szCs w:val="28"/>
        </w:rPr>
        <w:tab/>
      </w:r>
      <w:r>
        <w:rPr>
          <w:rFonts w:eastAsia="Calibri"/>
          <w:sz w:val="28"/>
          <w:szCs w:val="28"/>
          <w:lang w:eastAsia="en-US"/>
        </w:rPr>
        <w:t xml:space="preserve">3. Службе по взаимодействию со СМИ администрации городского округа Зарайск обеспечить размещение настоящего постановления в сети «Интернет» </w:t>
      </w:r>
      <w:r w:rsidRPr="00EB5788">
        <w:rPr>
          <w:color w:val="000000"/>
          <w:sz w:val="28"/>
          <w:szCs w:val="28"/>
        </w:rPr>
        <w:t>(</w:t>
      </w:r>
      <w:hyperlink r:id="rId8" w:history="1">
        <w:r w:rsidRPr="00EB5788">
          <w:rPr>
            <w:rStyle w:val="a8"/>
            <w:color w:val="000000"/>
            <w:sz w:val="28"/>
            <w:szCs w:val="28"/>
          </w:rPr>
          <w:t>http</w:t>
        </w:r>
        <w:r w:rsidRPr="00EB5788">
          <w:rPr>
            <w:rStyle w:val="a8"/>
            <w:color w:val="000000"/>
            <w:sz w:val="28"/>
            <w:szCs w:val="28"/>
            <w:lang w:val="en-US"/>
          </w:rPr>
          <w:t>s</w:t>
        </w:r>
        <w:r w:rsidRPr="00EB5788">
          <w:rPr>
            <w:rStyle w:val="a8"/>
            <w:color w:val="000000"/>
            <w:sz w:val="28"/>
            <w:szCs w:val="28"/>
          </w:rPr>
          <w:t>://zarrayon.ru/</w:t>
        </w:r>
      </w:hyperlink>
      <w:r w:rsidRPr="00EB5788">
        <w:rPr>
          <w:color w:val="000000"/>
          <w:sz w:val="28"/>
          <w:szCs w:val="28"/>
        </w:rPr>
        <w:t>)</w:t>
      </w:r>
      <w:r>
        <w:rPr>
          <w:rFonts w:eastAsia="Calibri"/>
          <w:sz w:val="28"/>
          <w:szCs w:val="28"/>
          <w:lang w:eastAsia="en-US"/>
        </w:rPr>
        <w:t>.</w:t>
      </w:r>
    </w:p>
    <w:p w:rsidR="00EB5788" w:rsidRDefault="00EB5788" w:rsidP="00EB5788">
      <w:pPr>
        <w:pStyle w:val="ConsPlusNormal0"/>
        <w:jc w:val="both"/>
        <w:rPr>
          <w:sz w:val="28"/>
          <w:szCs w:val="28"/>
        </w:rPr>
      </w:pPr>
    </w:p>
    <w:p w:rsidR="00EB5788" w:rsidRDefault="00EB5788" w:rsidP="00EB5788">
      <w:pPr>
        <w:ind w:firstLine="709"/>
        <w:jc w:val="both"/>
        <w:rPr>
          <w:sz w:val="28"/>
          <w:szCs w:val="28"/>
          <w:lang w:eastAsia="zh-CN"/>
        </w:rPr>
      </w:pPr>
      <w:r>
        <w:rPr>
          <w:sz w:val="28"/>
          <w:szCs w:val="28"/>
          <w:lang w:eastAsia="zh-CN"/>
        </w:rPr>
        <w:t xml:space="preserve">  </w:t>
      </w:r>
      <w:r>
        <w:rPr>
          <w:sz w:val="28"/>
          <w:szCs w:val="28"/>
        </w:rPr>
        <w:t xml:space="preserve">   </w:t>
      </w:r>
    </w:p>
    <w:p w:rsidR="00EB5788" w:rsidRDefault="00EB5788" w:rsidP="00EB5788">
      <w:pPr>
        <w:tabs>
          <w:tab w:val="left" w:pos="709"/>
        </w:tabs>
        <w:ind w:firstLine="284"/>
        <w:jc w:val="both"/>
        <w:rPr>
          <w:sz w:val="2"/>
          <w:szCs w:val="2"/>
        </w:rPr>
      </w:pPr>
      <w:r>
        <w:rPr>
          <w:sz w:val="2"/>
          <w:szCs w:val="2"/>
        </w:rPr>
        <w:t xml:space="preserve">  </w:t>
      </w:r>
    </w:p>
    <w:p w:rsidR="00EB5788" w:rsidRDefault="00EB5788" w:rsidP="00EB5788">
      <w:pPr>
        <w:jc w:val="both"/>
        <w:rPr>
          <w:sz w:val="28"/>
          <w:szCs w:val="28"/>
        </w:rPr>
      </w:pPr>
      <w:r>
        <w:rPr>
          <w:sz w:val="28"/>
          <w:szCs w:val="28"/>
        </w:rPr>
        <w:t>Глава городского округа В.А. Петрущенко</w:t>
      </w:r>
    </w:p>
    <w:p w:rsidR="00EB5788" w:rsidRDefault="00EB5788" w:rsidP="00EB5788">
      <w:pPr>
        <w:jc w:val="both"/>
        <w:rPr>
          <w:sz w:val="28"/>
          <w:szCs w:val="28"/>
        </w:rPr>
      </w:pPr>
      <w:r>
        <w:rPr>
          <w:sz w:val="28"/>
          <w:szCs w:val="28"/>
        </w:rPr>
        <w:t>Верно</w:t>
      </w:r>
    </w:p>
    <w:p w:rsidR="00EB5788" w:rsidRDefault="00EB5788" w:rsidP="00EB5788">
      <w:pPr>
        <w:jc w:val="both"/>
        <w:rPr>
          <w:sz w:val="28"/>
          <w:szCs w:val="28"/>
        </w:rPr>
      </w:pPr>
      <w:r>
        <w:rPr>
          <w:sz w:val="28"/>
          <w:szCs w:val="28"/>
        </w:rPr>
        <w:t xml:space="preserve">Начальник службы делопроизводства </w:t>
      </w:r>
      <w:r>
        <w:rPr>
          <w:sz w:val="28"/>
          <w:szCs w:val="28"/>
        </w:rPr>
        <w:tab/>
      </w:r>
      <w:r>
        <w:rPr>
          <w:sz w:val="28"/>
          <w:szCs w:val="28"/>
        </w:rPr>
        <w:tab/>
        <w:t xml:space="preserve">  Л.Б. Ивлева </w:t>
      </w:r>
    </w:p>
    <w:p w:rsidR="00EB5788" w:rsidRDefault="00EB5788" w:rsidP="00EB5788">
      <w:pPr>
        <w:jc w:val="both"/>
        <w:rPr>
          <w:sz w:val="28"/>
          <w:szCs w:val="28"/>
        </w:rPr>
      </w:pPr>
      <w:r>
        <w:rPr>
          <w:sz w:val="28"/>
          <w:szCs w:val="28"/>
        </w:rPr>
        <w:t>09.12.2022</w:t>
      </w:r>
    </w:p>
    <w:p w:rsidR="00EB5788" w:rsidRDefault="00EB5788" w:rsidP="00EB5788">
      <w:pPr>
        <w:jc w:val="both"/>
        <w:rPr>
          <w:sz w:val="28"/>
          <w:szCs w:val="28"/>
        </w:rPr>
      </w:pPr>
    </w:p>
    <w:p w:rsidR="00EB5788" w:rsidRPr="00EB5788" w:rsidRDefault="00EB5788" w:rsidP="00EB578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EB5788">
        <w:rPr>
          <w:b/>
          <w:sz w:val="28"/>
          <w:szCs w:val="28"/>
        </w:rPr>
        <w:t xml:space="preserve">010195 </w:t>
      </w:r>
    </w:p>
    <w:p w:rsidR="00EB5788" w:rsidRDefault="00EB5788" w:rsidP="00EB5788">
      <w:pPr>
        <w:jc w:val="both"/>
        <w:outlineLvl w:val="0"/>
        <w:rPr>
          <w:sz w:val="28"/>
          <w:szCs w:val="28"/>
        </w:rPr>
      </w:pPr>
    </w:p>
    <w:p w:rsidR="00EB5788" w:rsidRDefault="00EB5788" w:rsidP="00EB5788">
      <w:pPr>
        <w:jc w:val="both"/>
        <w:rPr>
          <w:sz w:val="28"/>
          <w:szCs w:val="28"/>
        </w:rPr>
      </w:pPr>
    </w:p>
    <w:p w:rsidR="00EB5788" w:rsidRDefault="00EB5788" w:rsidP="00EB5788">
      <w:pPr>
        <w:jc w:val="both"/>
        <w:rPr>
          <w:sz w:val="28"/>
          <w:szCs w:val="28"/>
        </w:rPr>
      </w:pPr>
      <w:r>
        <w:rPr>
          <w:sz w:val="28"/>
          <w:szCs w:val="28"/>
        </w:rPr>
        <w:t xml:space="preserve"> </w:t>
      </w:r>
    </w:p>
    <w:p w:rsidR="00EB5788" w:rsidRDefault="00EB5788" w:rsidP="00EB5788">
      <w:pPr>
        <w:jc w:val="both"/>
        <w:rPr>
          <w:sz w:val="28"/>
          <w:szCs w:val="28"/>
        </w:rPr>
      </w:pPr>
      <w:r>
        <w:rPr>
          <w:sz w:val="28"/>
          <w:szCs w:val="28"/>
        </w:rPr>
        <w:t xml:space="preserve">Послано: в дело, ФУ, ОЭ и </w:t>
      </w:r>
      <w:proofErr w:type="spellStart"/>
      <w:r>
        <w:rPr>
          <w:sz w:val="28"/>
          <w:szCs w:val="28"/>
        </w:rPr>
        <w:t>И</w:t>
      </w:r>
      <w:proofErr w:type="spellEnd"/>
      <w:r>
        <w:rPr>
          <w:sz w:val="28"/>
          <w:szCs w:val="28"/>
        </w:rPr>
        <w:t xml:space="preserve">, Глухих И.Е., Гулькиной Р.Д., КСП, юр. отделу,               </w:t>
      </w:r>
      <w:proofErr w:type="gramStart"/>
      <w:r>
        <w:rPr>
          <w:sz w:val="28"/>
          <w:szCs w:val="28"/>
        </w:rPr>
        <w:t>СВ</w:t>
      </w:r>
      <w:proofErr w:type="gramEnd"/>
      <w:r>
        <w:rPr>
          <w:sz w:val="28"/>
          <w:szCs w:val="28"/>
        </w:rPr>
        <w:t xml:space="preserve"> со СМИ, прокуратуре.   </w:t>
      </w:r>
    </w:p>
    <w:p w:rsidR="00EB5788" w:rsidRDefault="00EB5788" w:rsidP="00EB5788">
      <w:pPr>
        <w:jc w:val="both"/>
        <w:rPr>
          <w:sz w:val="28"/>
          <w:szCs w:val="28"/>
        </w:rPr>
      </w:pPr>
    </w:p>
    <w:p w:rsidR="00EB5788" w:rsidRDefault="00EB5788" w:rsidP="00EB5788">
      <w:pPr>
        <w:jc w:val="both"/>
        <w:rPr>
          <w:sz w:val="28"/>
          <w:szCs w:val="28"/>
        </w:rPr>
      </w:pPr>
      <w:r>
        <w:rPr>
          <w:sz w:val="28"/>
          <w:szCs w:val="28"/>
        </w:rPr>
        <w:t>М.С. Орлова</w:t>
      </w:r>
    </w:p>
    <w:p w:rsidR="00EB5788" w:rsidRDefault="00EB5788" w:rsidP="00EB5788">
      <w:pPr>
        <w:jc w:val="both"/>
        <w:rPr>
          <w:sz w:val="28"/>
          <w:szCs w:val="28"/>
        </w:rPr>
      </w:pPr>
      <w:r>
        <w:rPr>
          <w:sz w:val="28"/>
          <w:szCs w:val="28"/>
        </w:rPr>
        <w:t>8 496 66 2-41-90</w:t>
      </w:r>
    </w:p>
    <w:p w:rsidR="00F44DDB" w:rsidRDefault="008F03DC" w:rsidP="00F44DDB">
      <w:pPr>
        <w:jc w:val="both"/>
        <w:rPr>
          <w:sz w:val="28"/>
          <w:szCs w:val="28"/>
        </w:rPr>
      </w:pPr>
      <w:r>
        <w:rPr>
          <w:sz w:val="28"/>
          <w:szCs w:val="28"/>
        </w:rPr>
        <w:t xml:space="preserve"> </w:t>
      </w:r>
    </w:p>
    <w:p w:rsidR="00085F5E" w:rsidRDefault="00085F5E"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sectPr w:rsidR="004C09C6" w:rsidSect="00684C0F">
          <w:type w:val="continuous"/>
          <w:pgSz w:w="11906" w:h="16838" w:code="9"/>
          <w:pgMar w:top="1134" w:right="567" w:bottom="1134" w:left="1134" w:header="720" w:footer="720" w:gutter="0"/>
          <w:cols w:space="708"/>
          <w:docGrid w:linePitch="326"/>
        </w:sectPr>
      </w:pPr>
    </w:p>
    <w:p w:rsidR="004C09C6" w:rsidRDefault="003F5B57" w:rsidP="00F330C5">
      <w:pPr>
        <w:tabs>
          <w:tab w:val="left" w:pos="0"/>
        </w:tabs>
        <w:jc w:val="both"/>
      </w:pPr>
      <w:r>
        <w:lastRenderedPageBreak/>
        <w:t xml:space="preserve"> </w:t>
      </w:r>
    </w:p>
    <w:p w:rsidR="006855A5" w:rsidRDefault="003F5B57" w:rsidP="00F330C5">
      <w:pPr>
        <w:jc w:val="both"/>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855A5">
        <w:rPr>
          <w:sz w:val="20"/>
          <w:szCs w:val="20"/>
        </w:rPr>
        <w:t>УТВЕРЖДЕНА</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постановлением главы </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городского округа Зарайск</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от 09.12.2022 № 2213/12</w:t>
      </w:r>
    </w:p>
    <w:p w:rsidR="006855A5" w:rsidRDefault="006855A5" w:rsidP="006855A5">
      <w:pPr>
        <w:autoSpaceDE w:val="0"/>
        <w:autoSpaceDN w:val="0"/>
        <w:adjustRightInd w:val="0"/>
        <w:spacing w:before="60" w:after="60"/>
        <w:ind w:right="-10"/>
        <w:outlineLvl w:val="0"/>
        <w:rPr>
          <w:sz w:val="20"/>
          <w:szCs w:val="20"/>
        </w:rPr>
      </w:pPr>
    </w:p>
    <w:p w:rsidR="006855A5" w:rsidRDefault="006855A5" w:rsidP="006855A5">
      <w:pPr>
        <w:autoSpaceDE w:val="0"/>
        <w:autoSpaceDN w:val="0"/>
        <w:adjustRightInd w:val="0"/>
        <w:spacing w:before="60" w:after="60"/>
        <w:ind w:right="-10"/>
        <w:outlineLvl w:val="0"/>
        <w:rPr>
          <w:sz w:val="20"/>
          <w:szCs w:val="20"/>
        </w:rPr>
      </w:pPr>
    </w:p>
    <w:p w:rsidR="00F330C5" w:rsidRDefault="00F330C5" w:rsidP="006855A5">
      <w:pPr>
        <w:autoSpaceDE w:val="0"/>
        <w:autoSpaceDN w:val="0"/>
        <w:adjustRightInd w:val="0"/>
        <w:spacing w:before="60" w:after="60"/>
        <w:ind w:right="-10"/>
        <w:outlineLvl w:val="0"/>
        <w:rPr>
          <w:sz w:val="20"/>
          <w:szCs w:val="20"/>
        </w:rPr>
      </w:pPr>
      <w:bookmarkStart w:id="0" w:name="_GoBack"/>
      <w:bookmarkEnd w:id="0"/>
    </w:p>
    <w:p w:rsidR="006855A5" w:rsidRDefault="006855A5" w:rsidP="006855A5">
      <w:pPr>
        <w:pStyle w:val="ConsPlusTitle"/>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Муниципальная программа городского округа Зарайск Московской области «Здравоохранение» на 2023-2027 годы</w:t>
      </w:r>
    </w:p>
    <w:p w:rsidR="006855A5" w:rsidRDefault="006855A5" w:rsidP="006855A5">
      <w:pPr>
        <w:widowControl w:val="0"/>
        <w:autoSpaceDE w:val="0"/>
        <w:autoSpaceDN w:val="0"/>
        <w:adjustRightInd w:val="0"/>
        <w:outlineLvl w:val="1"/>
        <w:rPr>
          <w:rFonts w:eastAsia="Calibri"/>
          <w:sz w:val="28"/>
          <w:szCs w:val="28"/>
        </w:rPr>
      </w:pPr>
    </w:p>
    <w:p w:rsidR="006855A5" w:rsidRDefault="006855A5" w:rsidP="006855A5">
      <w:pPr>
        <w:widowControl w:val="0"/>
        <w:autoSpaceDE w:val="0"/>
        <w:autoSpaceDN w:val="0"/>
        <w:adjustRightInd w:val="0"/>
        <w:jc w:val="right"/>
        <w:outlineLvl w:val="1"/>
      </w:pPr>
    </w:p>
    <w:p w:rsidR="006855A5" w:rsidRDefault="006855A5" w:rsidP="006855A5">
      <w:pPr>
        <w:jc w:val="both"/>
      </w:pPr>
      <w:r>
        <w:t xml:space="preserve">1. </w:t>
      </w:r>
      <w:hyperlink r:id="rId9" w:history="1">
        <w:r>
          <w:rPr>
            <w:rStyle w:val="a8"/>
            <w:color w:val="000000"/>
          </w:rPr>
          <w:t>Паспорт</w:t>
        </w:r>
      </w:hyperlink>
      <w:r>
        <w:rPr>
          <w:color w:val="000000"/>
        </w:rPr>
        <w:t xml:space="preserve"> м</w:t>
      </w:r>
      <w:r>
        <w:t>униципальной программы городского округа Зарайск Московской области «Здравоохранение» на 2023-2027гг.</w:t>
      </w:r>
    </w:p>
    <w:p w:rsidR="006855A5" w:rsidRDefault="006855A5" w:rsidP="006855A5">
      <w:pPr>
        <w:pStyle w:val="ConsPlusTitle"/>
        <w:jc w:val="center"/>
        <w:outlineLvl w:val="0"/>
        <w:rPr>
          <w:rFonts w:ascii="Times New Roman" w:hAnsi="Times New Roman" w:cs="Times New Roman"/>
          <w:b w:val="0"/>
          <w:sz w:val="24"/>
          <w:szCs w:val="24"/>
        </w:rPr>
      </w:pPr>
    </w:p>
    <w:tbl>
      <w:tblPr>
        <w:tblW w:w="15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558"/>
        <w:gridCol w:w="1986"/>
        <w:gridCol w:w="1844"/>
        <w:gridCol w:w="1844"/>
        <w:gridCol w:w="1702"/>
        <w:gridCol w:w="1702"/>
      </w:tblGrid>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Заместитель главы администрации городского округа Зарайск Гулькина Р.Д.</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i/>
                <w:lang w:eastAsia="en-US"/>
              </w:rPr>
            </w:pPr>
            <w:r>
              <w:rPr>
                <w:lang w:eastAsia="en-US"/>
              </w:rPr>
              <w:t>Муниципальный заказчик подпрограммы</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1. «Профилактика заболеваний и формирование здорового образа жизни. Развитие первичной медико-санитарной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5. «Финансовое обеспечение системы организации медицинской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vMerge w:val="restart"/>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Краткая характеристика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Подпрограмма 1. «Профилактика заболеваний и формирование здорового образа жизни. Развитие первичной медико-санитарной помощи». Реализация подпрограммы направлена на увеличение доли взрослого населения городского округа, прошедших диспансеризацию, медицинские осмотры в целях сокращения смертности от заболеваний и формирование здорового образа жизни, а также на оказание информационной поддержки граждан о видах, качестве и об условиях предоставления им медицинской помощи </w:t>
            </w:r>
          </w:p>
        </w:tc>
      </w:tr>
      <w:tr w:rsidR="006855A5" w:rsidTr="006855A5">
        <w:tc>
          <w:tcPr>
            <w:tcW w:w="4678" w:type="dxa"/>
            <w:vMerge/>
            <w:tcBorders>
              <w:top w:val="single" w:sz="4" w:space="0" w:color="auto"/>
              <w:left w:val="single" w:sz="4" w:space="0" w:color="auto"/>
              <w:bottom w:val="single" w:sz="4" w:space="0" w:color="auto"/>
              <w:right w:val="single" w:sz="4" w:space="0" w:color="auto"/>
            </w:tcBorders>
            <w:vAlign w:val="center"/>
            <w:hideMark/>
          </w:tcPr>
          <w:p w:rsidR="006855A5" w:rsidRDefault="006855A5">
            <w:pPr>
              <w:rPr>
                <w:lang w:eastAsia="en-US"/>
              </w:rPr>
            </w:pP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Подпрограмма 5. «Финансовое обеспечение системы организации медицинской помощи». Реализация подпрограммы предусматривает привлечение и закрепление квалифицированных медицинских специалистов в ГБУЗ МО «Зарайская центральная районная больница»</w:t>
            </w:r>
          </w:p>
        </w:tc>
      </w:tr>
      <w:tr w:rsidR="006855A5" w:rsidTr="006855A5">
        <w:tc>
          <w:tcPr>
            <w:tcW w:w="4678" w:type="dxa"/>
            <w:vMerge w:val="restart"/>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bookmarkStart w:id="1" w:name="sub_101"/>
            <w:r>
              <w:rPr>
                <w:lang w:eastAsia="en-US"/>
              </w:rPr>
              <w:t>Источники финансирования муниципальной программы, в том числе по годам реализации программы (тыс. руб.):</w:t>
            </w:r>
            <w:bookmarkEnd w:id="1"/>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rPr>
                <w:sz w:val="20"/>
                <w:szCs w:val="20"/>
              </w:rPr>
            </w:pPr>
          </w:p>
        </w:tc>
      </w:tr>
      <w:tr w:rsidR="006855A5" w:rsidTr="006855A5">
        <w:tc>
          <w:tcPr>
            <w:tcW w:w="4678" w:type="dxa"/>
            <w:vMerge/>
            <w:tcBorders>
              <w:top w:val="single" w:sz="4" w:space="0" w:color="auto"/>
              <w:left w:val="single" w:sz="4" w:space="0" w:color="auto"/>
              <w:bottom w:val="single" w:sz="4" w:space="0" w:color="auto"/>
              <w:right w:val="single" w:sz="4" w:space="0" w:color="auto"/>
            </w:tcBorders>
            <w:vAlign w:val="center"/>
            <w:hideMark/>
          </w:tcPr>
          <w:p w:rsidR="006855A5" w:rsidRDefault="006855A5">
            <w:pPr>
              <w:rPr>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Всего</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2023 год</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2024 год</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2025 год</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2026 год</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2027 год</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Средства бюджета городского округа Зарайск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Внебюджетные средства</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r>
    </w:tbl>
    <w:p w:rsidR="006855A5" w:rsidRDefault="006855A5" w:rsidP="006855A5">
      <w:pPr>
        <w:jc w:val="center"/>
        <w:rPr>
          <w:b/>
          <w:bCs/>
        </w:rPr>
      </w:pPr>
    </w:p>
    <w:p w:rsidR="006855A5" w:rsidRDefault="006855A5" w:rsidP="006855A5">
      <w:pPr>
        <w:jc w:val="both"/>
      </w:pPr>
      <w:r>
        <w:t>2. Краткая характеристика сферы реализации муниципальной программы городского округа Зарайск Московской области «Здравоохранение»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«Здравоохранение» на 2023-2027 годы</w:t>
      </w:r>
    </w:p>
    <w:p w:rsidR="006855A5" w:rsidRDefault="006855A5" w:rsidP="006855A5">
      <w:pPr>
        <w:jc w:val="both"/>
        <w:rPr>
          <w:b/>
          <w:bCs/>
        </w:rPr>
      </w:pPr>
    </w:p>
    <w:p w:rsidR="006855A5" w:rsidRDefault="006855A5" w:rsidP="006855A5">
      <w:pPr>
        <w:jc w:val="both"/>
        <w:rPr>
          <w:b/>
          <w:bCs/>
        </w:rPr>
      </w:pPr>
      <w:r>
        <w:rPr>
          <w:b/>
          <w:bCs/>
        </w:rPr>
        <w:tab/>
      </w:r>
      <w:r>
        <w:rPr>
          <w:color w:val="000000"/>
        </w:rPr>
        <w:t xml:space="preserve">На территории городского округа Зарайск Московской области медицинскую помощь оказывает государственное бюджетное учреждение здравоохранения Московской области </w:t>
      </w:r>
      <w:r>
        <w:t>«Зарайская центральная районная больница» (далее – ГБУЗ МО «Зарайская ЦРБ») в амбулаторных и стационарных условиях.</w:t>
      </w:r>
    </w:p>
    <w:p w:rsidR="006855A5" w:rsidRDefault="006855A5" w:rsidP="006855A5">
      <w:pPr>
        <w:ind w:firstLine="567"/>
        <w:jc w:val="both"/>
        <w:rPr>
          <w:color w:val="000000"/>
        </w:rPr>
      </w:pPr>
      <w:r>
        <w:t xml:space="preserve">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и 13 фельдшерско - акушерских пунктов, расположенных в сельской местности.</w:t>
      </w:r>
    </w:p>
    <w:p w:rsidR="006855A5" w:rsidRDefault="006855A5" w:rsidP="006855A5">
      <w:pPr>
        <w:ind w:firstLine="567"/>
        <w:jc w:val="both"/>
        <w:rPr>
          <w:color w:val="000000"/>
        </w:rPr>
      </w:pPr>
      <w:r>
        <w:rPr>
          <w:color w:val="000000"/>
        </w:rPr>
        <w:t>Стационарную помощь населению оказывает отделение стационара общей мощностью 204 койко-мест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6855A5" w:rsidRDefault="006855A5" w:rsidP="006855A5">
      <w:pPr>
        <w:ind w:firstLine="567"/>
        <w:jc w:val="both"/>
        <w:rPr>
          <w:color w:val="000000"/>
        </w:rPr>
      </w:pPr>
      <w:r>
        <w:rPr>
          <w:color w:val="000000"/>
        </w:rPr>
        <w:t>В городском округе Зарайск Московской области работают: 1 Заслуженный врач Российской Федерации; 11 медицинских работников, которые награждены знаками «Отличники здравоохранения»; 10 человек, являющиеся Заслуженными медицинскими работниками Московской области.  Кроме того, с начала 2022 года прошли аттестацию 30 врачей, из них получили высшую категорию - 21 человек, первую квалификационную категорию – 8 человек. В ГБЗУ МО «</w:t>
      </w:r>
      <w:proofErr w:type="gramStart"/>
      <w:r>
        <w:rPr>
          <w:color w:val="000000"/>
        </w:rPr>
        <w:t>Зарайская</w:t>
      </w:r>
      <w:proofErr w:type="gramEnd"/>
      <w:r>
        <w:rPr>
          <w:color w:val="000000"/>
        </w:rPr>
        <w:t xml:space="preserve"> ЦРБ» </w:t>
      </w:r>
      <w:r w:rsidRPr="006855A5">
        <w:rPr>
          <w:color w:val="000000"/>
        </w:rPr>
        <w:t>трудятся</w:t>
      </w:r>
      <w:r>
        <w:rPr>
          <w:color w:val="000000"/>
        </w:rPr>
        <w:t xml:space="preserve"> 107 средних медицинских работников, из них имеют высшую квалификационную категорию 54 медицинских работника. По состоянию на 01 октября 2022 года прошли очередное повышение квалификации 43 врача, 87 человек среднего медицинского персонала, 1 провизор, целевую подготовку прошли 27 студентов высших и средних учебных учреждений и 1 ординатор. Врачи участковой службы (22 человека) получают надбавку за выполнение </w:t>
      </w:r>
      <w:r>
        <w:rPr>
          <w:color w:val="000000"/>
        </w:rPr>
        <w:lastRenderedPageBreak/>
        <w:t xml:space="preserve">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23 врача за 2018-2022гг, из них только в 2022 году 8 врачей. </w:t>
      </w:r>
    </w:p>
    <w:p w:rsidR="006855A5" w:rsidRDefault="006855A5" w:rsidP="006855A5">
      <w:pPr>
        <w:ind w:firstLine="567"/>
        <w:jc w:val="both"/>
        <w:rPr>
          <w:color w:val="000000"/>
        </w:rPr>
      </w:pPr>
      <w:r>
        <w:rPr>
          <w:color w:val="000000"/>
        </w:rPr>
        <w:t xml:space="preserve">Выявление заболеваний на ранних стадиях и своевременно начатое лечение позволяет значительно снизить риск смертности населения. Это достигается обеспечением доступной, квалифицированной медицинской помощи и проведением своевременных профилактических мероприятий среди взрослого и детского населения; а также посредством информирования застрахованных лиц о видах, качестве и об условиях предоставления им медицинской помощи медицинскими организациями, пропагандой здорового образа жизни. </w:t>
      </w:r>
    </w:p>
    <w:p w:rsidR="006855A5" w:rsidRDefault="006855A5" w:rsidP="006855A5">
      <w:pPr>
        <w:ind w:firstLine="567"/>
        <w:jc w:val="both"/>
        <w:rPr>
          <w:color w:val="000000"/>
        </w:rPr>
      </w:pPr>
      <w:r>
        <w:rPr>
          <w:color w:val="000000"/>
        </w:rPr>
        <w:t>Необходимым условием для обеспечения доступной и квалифицированной медицинской помощи населению городского округа Зарайск Московской области является в первую очередь привлечение и закрепление квалифицированных медицинских кадров, в том числе специалистов узкого профиля.</w:t>
      </w:r>
    </w:p>
    <w:p w:rsidR="006855A5" w:rsidRDefault="006855A5" w:rsidP="006855A5">
      <w:pPr>
        <w:spacing w:line="276" w:lineRule="auto"/>
        <w:ind w:firstLine="567"/>
        <w:jc w:val="both"/>
      </w:pPr>
    </w:p>
    <w:p w:rsidR="006855A5" w:rsidRDefault="006855A5" w:rsidP="006855A5">
      <w:pPr>
        <w:jc w:val="both"/>
        <w:rPr>
          <w:bCs/>
        </w:rPr>
      </w:pPr>
      <w:r>
        <w:rPr>
          <w:bCs/>
        </w:rPr>
        <w:t xml:space="preserve">3. Инерционный прогноз </w:t>
      </w:r>
      <w:proofErr w:type="gramStart"/>
      <w:r>
        <w:rPr>
          <w:bCs/>
        </w:rPr>
        <w:t>развития соответствующей сферы реализации муниципальной программы городского округа</w:t>
      </w:r>
      <w:proofErr w:type="gramEnd"/>
      <w:r>
        <w:rPr>
          <w:bCs/>
        </w:rPr>
        <w:t xml:space="preserve"> Зарайск Московской области «Здравоохранение» на 2023-2027 годы с учетом ранее достигнутых результатов, а также предложения решению проблем в указанной сфере</w:t>
      </w:r>
    </w:p>
    <w:p w:rsidR="006855A5" w:rsidRDefault="006855A5" w:rsidP="006855A5">
      <w:pPr>
        <w:jc w:val="center"/>
        <w:rPr>
          <w:b/>
        </w:rPr>
      </w:pPr>
    </w:p>
    <w:p w:rsidR="006855A5" w:rsidRDefault="006855A5" w:rsidP="006855A5">
      <w:pPr>
        <w:ind w:firstLine="567"/>
        <w:jc w:val="both"/>
        <w:rPr>
          <w:color w:val="000000"/>
        </w:rPr>
      </w:pPr>
      <w:r>
        <w:rPr>
          <w:color w:val="000000"/>
        </w:rPr>
        <w:t xml:space="preserve">Реализация основных мероприятий муниципальной программы позволит повысить уровень жизни населения городского округа Зарайск. </w:t>
      </w:r>
      <w:proofErr w:type="gramStart"/>
      <w:r>
        <w:rPr>
          <w:color w:val="000000"/>
        </w:rPr>
        <w:t xml:space="preserve">Дальнейшее проведение регулярных профилактических медицинских осмотров и диспансеризации совместно с информированием застрахованных лиц о видах, качестве и об условиях предоставления им медицинской помощи, имеют важное значение для своевременного диагностирования ряда различных заболеваний на более ранних стадиях, и, как результат  - улучшение демографической ситуации в части увеличения рождаемости и снижения смертности; </w:t>
      </w:r>
      <w:r>
        <w:t>увеличение ожидаемой продолжительности жизни;</w:t>
      </w:r>
      <w:proofErr w:type="gramEnd"/>
      <w:r>
        <w:t xml:space="preserve"> </w:t>
      </w:r>
      <w:r>
        <w:rPr>
          <w:color w:val="000000"/>
        </w:rPr>
        <w:t>улучшение состояния здоровья граждан; формирование здорового образа жизни.</w:t>
      </w:r>
    </w:p>
    <w:p w:rsidR="006855A5" w:rsidRDefault="006855A5" w:rsidP="006855A5">
      <w:pPr>
        <w:ind w:firstLine="567"/>
        <w:jc w:val="both"/>
        <w:rPr>
          <w:color w:val="000000"/>
        </w:rPr>
      </w:pPr>
      <w:r>
        <w:rPr>
          <w:color w:val="000000"/>
        </w:rPr>
        <w:t xml:space="preserve">Выполнение мероприятий муниципальной программы по обеспечению дополнительными мерами социальной поддержки медицинских работников позволит привлечь квалифицированных медицинских специалистов в ГБУЗ МО «ЗЦРБ», в том числе «дефицитных специальностей», что повысит качество оказания медицинской помощи населению городского округа Зарайск. </w:t>
      </w:r>
    </w:p>
    <w:p w:rsidR="006855A5" w:rsidRDefault="006855A5" w:rsidP="006855A5">
      <w:pPr>
        <w:widowControl w:val="0"/>
        <w:autoSpaceDE w:val="0"/>
        <w:autoSpaceDN w:val="0"/>
        <w:adjustRightInd w:val="0"/>
        <w:rPr>
          <w:b/>
          <w:bCs/>
          <w:color w:val="000000"/>
        </w:rPr>
      </w:pPr>
    </w:p>
    <w:p w:rsidR="006855A5" w:rsidRDefault="006855A5" w:rsidP="006855A5">
      <w:pPr>
        <w:widowControl w:val="0"/>
        <w:autoSpaceDE w:val="0"/>
        <w:autoSpaceDN w:val="0"/>
        <w:adjustRightInd w:val="0"/>
        <w:jc w:val="both"/>
        <w:outlineLvl w:val="1"/>
        <w:rPr>
          <w:bCs/>
        </w:rPr>
      </w:pPr>
      <w:r>
        <w:rPr>
          <w:bCs/>
          <w:color w:val="000000"/>
        </w:rPr>
        <w:t xml:space="preserve">4. </w:t>
      </w:r>
      <w:r>
        <w:rPr>
          <w:bCs/>
        </w:rPr>
        <w:t xml:space="preserve">Методика </w:t>
      </w:r>
      <w:proofErr w:type="gramStart"/>
      <w:r>
        <w:rPr>
          <w:bCs/>
        </w:rPr>
        <w:t xml:space="preserve">расчета значений целевых показателей </w:t>
      </w:r>
      <w:bookmarkStart w:id="2" w:name="_Hlk118271047"/>
      <w:r>
        <w:rPr>
          <w:bCs/>
        </w:rPr>
        <w:t>муниципальной программы городского округа</w:t>
      </w:r>
      <w:proofErr w:type="gramEnd"/>
      <w:r>
        <w:rPr>
          <w:bCs/>
        </w:rPr>
        <w:t xml:space="preserve"> Зарайск Московской области «Здравоохранение»</w:t>
      </w:r>
      <w:bookmarkEnd w:id="2"/>
      <w:r>
        <w:rPr>
          <w:bCs/>
        </w:rPr>
        <w:t xml:space="preserve"> на 2023-2027 годы</w:t>
      </w:r>
    </w:p>
    <w:p w:rsidR="006855A5" w:rsidRDefault="006855A5" w:rsidP="006855A5">
      <w:pPr>
        <w:pStyle w:val="ConsPlusNormal0"/>
        <w:rPr>
          <w:rFonts w:ascii="Times New Roman" w:hAnsi="Times New Roman" w:cs="Times New Roman"/>
          <w:sz w:val="24"/>
          <w:szCs w:val="24"/>
        </w:rPr>
      </w:pP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2694"/>
        <w:gridCol w:w="993"/>
        <w:gridCol w:w="5387"/>
        <w:gridCol w:w="2948"/>
        <w:gridCol w:w="2584"/>
      </w:tblGrid>
      <w:tr w:rsidR="006855A5" w:rsidTr="006855A5">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 xml:space="preserve">Наименование </w:t>
            </w:r>
          </w:p>
          <w:p w:rsidR="006855A5" w:rsidRDefault="006855A5">
            <w:pPr>
              <w:widowControl w:val="0"/>
              <w:autoSpaceDE w:val="0"/>
              <w:autoSpaceDN w:val="0"/>
              <w:adjustRightInd w:val="0"/>
              <w:spacing w:line="276" w:lineRule="auto"/>
              <w:ind w:firstLine="5"/>
              <w:jc w:val="center"/>
              <w:rPr>
                <w:lang w:eastAsia="en-US"/>
              </w:rPr>
            </w:pPr>
            <w:r>
              <w:rPr>
                <w:lang w:eastAsia="en-US"/>
              </w:rPr>
              <w:t>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Единица измерения</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Порядок расчета</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Источник данных</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 xml:space="preserve">Период </w:t>
            </w:r>
          </w:p>
          <w:p w:rsidR="006855A5" w:rsidRDefault="006855A5">
            <w:pPr>
              <w:widowControl w:val="0"/>
              <w:autoSpaceDE w:val="0"/>
              <w:autoSpaceDN w:val="0"/>
              <w:adjustRightInd w:val="0"/>
              <w:spacing w:line="276" w:lineRule="auto"/>
              <w:ind w:firstLine="5"/>
              <w:jc w:val="center"/>
              <w:rPr>
                <w:lang w:eastAsia="en-US"/>
              </w:rPr>
            </w:pPr>
            <w:r>
              <w:rPr>
                <w:lang w:eastAsia="en-US"/>
              </w:rPr>
              <w:t>представления</w:t>
            </w:r>
          </w:p>
        </w:tc>
      </w:tr>
      <w:tr w:rsidR="006855A5" w:rsidTr="006855A5">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3</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4</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5</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6</w:t>
            </w:r>
          </w:p>
        </w:tc>
      </w:tr>
      <w:tr w:rsidR="006855A5" w:rsidTr="006855A5">
        <w:trPr>
          <w:trHeight w:val="436"/>
        </w:trPr>
        <w:tc>
          <w:tcPr>
            <w:tcW w:w="15338" w:type="dxa"/>
            <w:gridSpan w:val="6"/>
            <w:tcBorders>
              <w:top w:val="single" w:sz="4" w:space="0" w:color="000000"/>
              <w:left w:val="single" w:sz="4" w:space="0" w:color="000000"/>
              <w:bottom w:val="single" w:sz="4" w:space="0" w:color="000000"/>
              <w:right w:val="single" w:sz="4" w:space="0" w:color="auto"/>
            </w:tcBorders>
            <w:hideMark/>
          </w:tcPr>
          <w:p w:rsidR="006855A5" w:rsidRDefault="006855A5">
            <w:pPr>
              <w:widowControl w:val="0"/>
              <w:autoSpaceDE w:val="0"/>
              <w:autoSpaceDN w:val="0"/>
              <w:adjustRightInd w:val="0"/>
              <w:spacing w:line="276" w:lineRule="auto"/>
              <w:jc w:val="center"/>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tc>
      </w:tr>
      <w:tr w:rsidR="006855A5" w:rsidTr="006855A5">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ind w:left="-725" w:firstLine="720"/>
              <w:jc w:val="center"/>
              <w:rPr>
                <w:lang w:eastAsia="en-US"/>
              </w:rPr>
            </w:pPr>
            <w:r>
              <w:rPr>
                <w:lang w:eastAsia="en-US"/>
              </w:rPr>
              <w:t>1</w:t>
            </w:r>
          </w:p>
        </w:tc>
        <w:tc>
          <w:tcPr>
            <w:tcW w:w="26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both"/>
              <w:rPr>
                <w:lang w:eastAsia="en-US"/>
              </w:rPr>
            </w:pPr>
            <w:r>
              <w:rPr>
                <w:lang w:eastAsia="en-US"/>
              </w:rPr>
              <w:t xml:space="preserve">Диспансеризация </w:t>
            </w:r>
            <w:r>
              <w:rPr>
                <w:lang w:eastAsia="en-US"/>
              </w:rPr>
              <w:lastRenderedPageBreak/>
              <w:t>взрослого населения Московской области (Доля взрослого населения, прошедшего диспансеризацию, от общего числа взрослого населения)</w:t>
            </w:r>
          </w:p>
        </w:tc>
        <w:tc>
          <w:tcPr>
            <w:tcW w:w="993"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w:t>
            </w:r>
          </w:p>
        </w:tc>
        <w:tc>
          <w:tcPr>
            <w:tcW w:w="5385" w:type="dxa"/>
            <w:tcBorders>
              <w:top w:val="single" w:sz="4" w:space="0" w:color="000000"/>
              <w:left w:val="single" w:sz="4" w:space="0" w:color="000000"/>
              <w:bottom w:val="single" w:sz="4" w:space="0" w:color="000000"/>
              <w:right w:val="single" w:sz="4" w:space="0" w:color="000000"/>
            </w:tcBorders>
          </w:tcPr>
          <w:p w:rsidR="006855A5" w:rsidRDefault="006855A5">
            <w:pPr>
              <w:widowControl w:val="0"/>
              <w:autoSpaceDE w:val="0"/>
              <w:autoSpaceDN w:val="0"/>
              <w:adjustRightInd w:val="0"/>
              <w:spacing w:line="254" w:lineRule="auto"/>
              <w:jc w:val="both"/>
              <w:rPr>
                <w:lang w:eastAsia="en-US"/>
              </w:rPr>
            </w:pPr>
            <w:proofErr w:type="gramStart"/>
            <w:r>
              <w:rPr>
                <w:lang w:eastAsia="en-US"/>
              </w:rPr>
              <w:t xml:space="preserve">Определяется как выраженное в процентах </w:t>
            </w:r>
            <w:r>
              <w:rPr>
                <w:lang w:eastAsia="en-US"/>
              </w:rPr>
              <w:lastRenderedPageBreak/>
              <w:t>отношение численности граждан старше 18 лет и старше, прошедшего диспансеризацию и профилактические осмотры к общему числу граждан старше 18 лет и старше, подлежащих диспансеризации в 2022 году, которое,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 № 715/36 (с</w:t>
            </w:r>
            <w:proofErr w:type="gramEnd"/>
            <w:r>
              <w:rPr>
                <w:lang w:eastAsia="en-US"/>
              </w:rPr>
              <w:t xml:space="preserve"> изменениями и дополнениями), составляет 25%.</w:t>
            </w:r>
          </w:p>
          <w:p w:rsidR="006855A5" w:rsidRDefault="006855A5">
            <w:pPr>
              <w:spacing w:line="254" w:lineRule="auto"/>
              <w:jc w:val="both"/>
              <w:rPr>
                <w:lang w:eastAsia="en-US"/>
              </w:rPr>
            </w:pPr>
          </w:p>
          <w:p w:rsidR="006855A5" w:rsidRDefault="006855A5">
            <w:pPr>
              <w:spacing w:line="254" w:lineRule="auto"/>
              <w:jc w:val="both"/>
              <w:rPr>
                <w:lang w:eastAsia="en-US"/>
              </w:rPr>
            </w:pPr>
            <w:r>
              <w:rPr>
                <w:lang w:eastAsia="en-US"/>
              </w:rPr>
              <w:t>Рассчитывается по формуле:</w:t>
            </w:r>
          </w:p>
          <w:p w:rsidR="006855A5" w:rsidRDefault="006855A5">
            <w:pPr>
              <w:spacing w:line="254" w:lineRule="auto"/>
              <w:jc w:val="both"/>
              <w:rPr>
                <w:lang w:eastAsia="en-US"/>
              </w:rPr>
            </w:pPr>
            <w:proofErr w:type="spellStart"/>
            <w:r>
              <w:rPr>
                <w:lang w:eastAsia="en-US"/>
              </w:rPr>
              <w:t>Ди</w:t>
            </w:r>
            <w:proofErr w:type="spellEnd"/>
            <w:r>
              <w:rPr>
                <w:lang w:eastAsia="en-US"/>
              </w:rPr>
              <w:t xml:space="preserve"> =</w:t>
            </w:r>
            <w:r w:rsidRPr="006855A5">
              <w:rPr>
                <w:lang w:eastAsia="en-US"/>
              </w:rPr>
              <w:fldChar w:fldCharType="begin"/>
            </w:r>
            <w:r w:rsidRPr="006855A5">
              <w:rPr>
                <w:lang w:eastAsia="en-US"/>
              </w:rPr>
              <w:instrText xml:space="preserve"> QUOTE </w:instrText>
            </w:r>
            <w:r w:rsidR="00F330C5">
              <w:rPr>
                <w:position w:val="-17"/>
              </w:rPr>
              <w:pict>
                <v:shape id="_x0000_i1025" type="#_x0000_t75" style="width:1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9&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57DF2&quot;/&gt;&lt;wsp:rsid wsp:val=&quot;00056503&quot;/&gt;&lt;wsp:rsid wsp:val=&quot;00073A00&quot;/&gt;&lt;wsp:rsid wsp:val=&quot;0007416B&quot;/&gt;&lt;wsp:rsid wsp:val=&quot;00082F70&quot;/&gt;&lt;wsp:rsid wsp:val=&quot;00085F5E&quot;/&gt;&lt;wsp:rsid wsp:val=&quot;000909B1&quot;/&gt;&lt;wsp:rsid wsp:val=&quot;00095049&quot;/&gt;&lt;wsp:rsid wsp:val=&quot;000972EF&quot;/&gt;&lt;wsp:rsid wsp:val=&quot;000D0AA1&quot;/&gt;&lt;wsp:rsid wsp:val=&quot;000F0E35&quot;/&gt;&lt;wsp:rsid wsp:val=&quot;001109D2&quot;/&gt;&lt;wsp:rsid wsp:val=&quot;0011222E&quot;/&gt;&lt;wsp:rsid wsp:val=&quot;00115BD9&quot;/&gt;&lt;wsp:rsid wsp:val=&quot;00117429&quot;/&gt;&lt;wsp:rsid wsp:val=&quot;001807BE&quot;/&gt;&lt;wsp:rsid wsp:val=&quot;001A67A9&quot;/&gt;&lt;wsp:rsid wsp:val=&quot;001B38A3&quot;/&gt;&lt;wsp:rsid wsp:val=&quot;001B5DFB&quot;/&gt;&lt;wsp:rsid wsp:val=&quot;001E5EB9&quot;/&gt;&lt;wsp:rsid wsp:val=&quot;001F21D0&quot;/&gt;&lt;wsp:rsid wsp:val=&quot;001F6100&quot;/&gt;&lt;wsp:rsid wsp:val=&quot;0021580D&quot;/&gt;&lt;wsp:rsid wsp:val=&quot;00236593&quot;/&gt;&lt;wsp:rsid wsp:val=&quot;002421D0&quot;/&gt;&lt;wsp:rsid wsp:val=&quot;0024519F&quot;/&gt;&lt;wsp:rsid wsp:val=&quot;0025363B&quot;/&gt;&lt;wsp:rsid wsp:val=&quot;00260A2D&quot;/&gt;&lt;wsp:rsid wsp:val=&quot;00267461&quot;/&gt;&lt;wsp:rsid wsp:val=&quot;002B2496&quot;/&gt;&lt;wsp:rsid wsp:val=&quot;002B6DBA&quot;/&gt;&lt;wsp:rsid wsp:val=&quot;002D6005&quot;/&gt;&lt;wsp:rsid wsp:val=&quot;002F03DC&quot;/&gt;&lt;wsp:rsid wsp:val=&quot;002F7535&quot;/&gt;&lt;wsp:rsid wsp:val=&quot;00331016&quot;/&gt;&lt;wsp:rsid wsp:val=&quot;00343FE7&quot;/&gt;&lt;wsp:rsid wsp:val=&quot;00353470&quot;/&gt;&lt;wsp:rsid wsp:val=&quot;00386E4A&quot;/&gt;&lt;wsp:rsid wsp:val=&quot;003A6180&quot;/&gt;&lt;wsp:rsid wsp:val=&quot;003C047C&quot;/&gt;&lt;wsp:rsid wsp:val=&quot;003C48A4&quot;/&gt;&lt;wsp:rsid wsp:val=&quot;003E1767&quot;/&gt;&lt;wsp:rsid wsp:val=&quot;003E55DD&quot;/&gt;&lt;wsp:rsid wsp:val=&quot;003F111C&quot;/&gt;&lt;wsp:rsid wsp:val=&quot;00403110&quot;/&gt;&lt;wsp:rsid wsp:val=&quot;004339D5&quot;/&gt;&lt;wsp:rsid wsp:val=&quot;00436D94&quot;/&gt;&lt;wsp:rsid wsp:val=&quot;00437EC2&quot;/&gt;&lt;wsp:rsid wsp:val=&quot;00444051&quot;/&gt;&lt;wsp:rsid wsp:val=&quot;00460D66&quot;/&gt;&lt;wsp:rsid wsp:val=&quot;00465D9C&quot;/&gt;&lt;wsp:rsid wsp:val=&quot;00490A58&quot;/&gt;&lt;wsp:rsid wsp:val=&quot;004A518C&quot;/&gt;&lt;wsp:rsid wsp:val=&quot;004C09C6&quot;/&gt;&lt;wsp:rsid wsp:val=&quot;004D0EF2&quot;/&gt;&lt;wsp:rsid wsp:val=&quot;004D311A&quot;/&gt;&lt;wsp:rsid wsp:val=&quot;005023E4&quot;/&gt;&lt;wsp:rsid wsp:val=&quot;00517E74&quot;/&gt;&lt;wsp:rsid wsp:val=&quot;005246BD&quot;/&gt;&lt;wsp:rsid wsp:val=&quot;00531B92&quot;/&gt;&lt;wsp:rsid wsp:val=&quot;00533DAF&quot;/&gt;&lt;wsp:rsid wsp:val=&quot;00557DF2&quot;/&gt;&lt;wsp:rsid wsp:val=&quot;005779A8&quot;/&gt;&lt;wsp:rsid wsp:val=&quot;00595881&quot;/&gt;&lt;wsp:rsid wsp:val=&quot;00596738&quot;/&gt;&lt;wsp:rsid wsp:val=&quot;005B12EF&quot;/&gt;&lt;wsp:rsid wsp:val=&quot;005B369B&quot;/&gt;&lt;wsp:rsid wsp:val=&quot;0060198F&quot;/&gt;&lt;wsp:rsid wsp:val=&quot;00613573&quot;/&gt;&lt;wsp:rsid wsp:val=&quot;00614E45&quot;/&gt;&lt;wsp:rsid wsp:val=&quot;006510DC&quot;/&gt;&lt;wsp:rsid wsp:val=&quot;00684C0F&quot;/&gt;&lt;wsp:rsid wsp:val=&quot;006855A5&quot;/&gt;&lt;wsp:rsid wsp:val=&quot;006921FE&quot;/&gt;&lt;wsp:rsid wsp:val=&quot;006A05DD&quot;/&gt;&lt;wsp:rsid wsp:val=&quot;006A20D3&quot;/&gt;&lt;wsp:rsid wsp:val=&quot;006A53B0&quot;/&gt;&lt;wsp:rsid wsp:val=&quot;006B7734&quot;/&gt;&lt;wsp:rsid wsp:val=&quot;006C0D4A&quot;/&gt;&lt;wsp:rsid wsp:val=&quot;006E10CC&quot;/&gt;&lt;wsp:rsid wsp:val=&quot;00703435&quot;/&gt;&lt;wsp:rsid wsp:val=&quot;00725945&quot;/&gt;&lt;wsp:rsid wsp:val=&quot;007426E7&quot;/&gt;&lt;wsp:rsid wsp:val=&quot;00752667&quot;/&gt;&lt;wsp:rsid wsp:val=&quot;007800A1&quot;/&gt;&lt;wsp:rsid wsp:val=&quot;0078193A&quot;/&gt;&lt;wsp:rsid wsp:val=&quot;007A69C7&quot;/&gt;&lt;wsp:rsid wsp:val=&quot;007B16F3&quot;/&gt;&lt;wsp:rsid wsp:val=&quot;007D3BAE&quot;/&gt;&lt;wsp:rsid wsp:val=&quot;007E0209&quot;/&gt;&lt;wsp:rsid wsp:val=&quot;007E26CF&quot;/&gt;&lt;wsp:rsid wsp:val=&quot;007E29A7&quot;/&gt;&lt;wsp:rsid wsp:val=&quot;007F228E&quot;/&gt;&lt;wsp:rsid wsp:val=&quot;007F2C4D&quot;/&gt;&lt;wsp:rsid wsp:val=&quot;00802797&quot;/&gt;&lt;wsp:rsid wsp:val=&quot;008031AA&quot;/&gt;&lt;wsp:rsid wsp:val=&quot;00824B62&quot;/&gt;&lt;wsp:rsid wsp:val=&quot;00831172&quot;/&gt;&lt;wsp:rsid wsp:val=&quot;00857D47&quot;/&gt;&lt;wsp:rsid wsp:val=&quot;00860D52&quot;/&gt;&lt;wsp:rsid wsp:val=&quot;00880B97&quot;/&gt;&lt;wsp:rsid wsp:val=&quot;008963C9&quot;/&gt;&lt;wsp:rsid wsp:val=&quot;008978F2&quot;/&gt;&lt;wsp:rsid wsp:val=&quot;008C3391&quot;/&gt;&lt;wsp:rsid wsp:val=&quot;008C3D21&quot;/&gt;&lt;wsp:rsid wsp:val=&quot;008D20DF&quot;/&gt;&lt;wsp:rsid wsp:val=&quot;008D4677&quot;/&gt;&lt;wsp:rsid wsp:val=&quot;008E3771&quot;/&gt;&lt;wsp:rsid wsp:val=&quot;008E40F5&quot;/&gt;&lt;wsp:rsid wsp:val=&quot;008F03DC&quot;/&gt;&lt;wsp:rsid wsp:val=&quot;008F676C&quot;/&gt;&lt;wsp:rsid wsp:val=&quot;008F74D0&quot;/&gt;&lt;wsp:rsid wsp:val=&quot;009212A5&quot;/&gt;&lt;wsp:rsid wsp:val=&quot;00930025&quot;/&gt;&lt;wsp:rsid wsp:val=&quot;00936512&quot;/&gt;&lt;wsp:rsid wsp:val=&quot;00936D88&quot;/&gt;&lt;wsp:rsid wsp:val=&quot;00947D3A&quot;/&gt;&lt;wsp:rsid wsp:val=&quot;00950E59&quot;/&gt;&lt;wsp:rsid wsp:val=&quot;0095405E&quot;/&gt;&lt;wsp:rsid wsp:val=&quot;00961E23&quot;/&gt;&lt;wsp:rsid wsp:val=&quot;00962D4E&quot;/&gt;&lt;wsp:rsid wsp:val=&quot;00971007&quot;/&gt;&lt;wsp:rsid wsp:val=&quot;00984B7B&quot;/&gt;&lt;wsp:rsid wsp:val=&quot;00992BAE&quot;/&gt;&lt;wsp:rsid wsp:val=&quot;0099338F&quot;/&gt;&lt;wsp:rsid wsp:val=&quot;009A1473&quot;/&gt;&lt;wsp:rsid wsp:val=&quot;009C7AF0&quot;/&gt;&lt;wsp:rsid wsp:val=&quot;009E0287&quot;/&gt;&lt;wsp:rsid wsp:val=&quot;00A2169B&quot;/&gt;&lt;wsp:rsid wsp:val=&quot;00A25AD2&quot;/&gt;&lt;wsp:rsid wsp:val=&quot;00A41AD9&quot;/&gt;&lt;wsp:rsid wsp:val=&quot;00A41B0B&quot;/&gt;&lt;wsp:rsid wsp:val=&quot;00A42BF6&quot;/&gt;&lt;wsp:rsid wsp:val=&quot;00A51E21&quot;/&gt;&lt;wsp:rsid wsp:val=&quot;00A6126B&quot;/&gt;&lt;wsp:rsid wsp:val=&quot;00A63581&quot;/&gt;&lt;wsp:rsid wsp:val=&quot;00A80E20&quot;/&gt;&lt;wsp:rsid wsp:val=&quot;00A824CA&quot;/&gt;&lt;wsp:rsid wsp:val=&quot;00A97CA2&quot;/&gt;&lt;wsp:rsid wsp:val=&quot;00AA78B1&quot;/&gt;&lt;wsp:rsid wsp:val=&quot;00AB667C&quot;/&gt;&lt;wsp:rsid wsp:val=&quot;00AB7ADF&quot;/&gt;&lt;wsp:rsid wsp:val=&quot;00AC3AEA&quot;/&gt;&lt;wsp:rsid wsp:val=&quot;00AF28FD&quot;/&gt;&lt;wsp:rsid wsp:val=&quot;00B3268A&quot;/&gt;&lt;wsp:rsid wsp:val=&quot;00B53CA7&quot;/&gt;&lt;wsp:rsid wsp:val=&quot;00B560A0&quot;/&gt;&lt;wsp:rsid wsp:val=&quot;00B57BF1&quot;/&gt;&lt;wsp:rsid wsp:val=&quot;00B65E43&quot;/&gt;&lt;wsp:rsid wsp:val=&quot;00B80F3C&quot;/&gt;&lt;wsp:rsid wsp:val=&quot;00B90D60&quot;/&gt;&lt;wsp:rsid wsp:val=&quot;00BA6455&quot;/&gt;&lt;wsp:rsid wsp:val=&quot;00BB0FBD&quot;/&gt;&lt;wsp:rsid wsp:val=&quot;00BC4484&quot;/&gt;&lt;wsp:rsid wsp:val=&quot;00BE0A05&quot;/&gt;&lt;wsp:rsid wsp:val=&quot;00BE4413&quot;/&gt;&lt;wsp:rsid wsp:val=&quot;00C205D3&quot;/&gt;&lt;wsp:rsid wsp:val=&quot;00C26BF6&quot;/&gt;&lt;wsp:rsid wsp:val=&quot;00C441ED&quot;/&gt;&lt;wsp:rsid wsp:val=&quot;00C55F44&quot;/&gt;&lt;wsp:rsid wsp:val=&quot;00C62429&quot;/&gt;&lt;wsp:rsid wsp:val=&quot;00C773FC&quot;/&gt;&lt;wsp:rsid wsp:val=&quot;00C80DFB&quot;/&gt;&lt;wsp:rsid wsp:val=&quot;00C90850&quot;/&gt;&lt;wsp:rsid wsp:val=&quot;00CA0AFA&quot;/&gt;&lt;wsp:rsid wsp:val=&quot;00CC4693&quot;/&gt;&lt;wsp:rsid wsp:val=&quot;00CC7EED&quot;/&gt;&lt;wsp:rsid wsp:val=&quot;00CF6951&quot;/&gt;&lt;wsp:rsid wsp:val=&quot;00D32E36&quot;/&gt;&lt;wsp:rsid wsp:val=&quot;00D55129&quot;/&gt;&lt;wsp:rsid wsp:val=&quot;00D65677&quot;/&gt;&lt;wsp:rsid wsp:val=&quot;00D8611D&quot;/&gt;&lt;wsp:rsid wsp:val=&quot;00D954AB&quot;/&gt;&lt;wsp:rsid wsp:val=&quot;00DA00E9&quot;/&gt;&lt;wsp:rsid wsp:val=&quot;00DC18BA&quot;/&gt;&lt;wsp:rsid wsp:val=&quot;00DC5785&quot;/&gt;&lt;wsp:rsid wsp:val=&quot;00E00BDE&quot;/&gt;&lt;wsp:rsid wsp:val=&quot;00E01638&quot;/&gt;&lt;wsp:rsid wsp:val=&quot;00E5108C&quot;/&gt;&lt;wsp:rsid wsp:val=&quot;00E73000&quot;/&gt;&lt;wsp:rsid wsp:val=&quot;00E75FF4&quot;/&gt;&lt;wsp:rsid wsp:val=&quot;00E773D8&quot;/&gt;&lt;wsp:rsid wsp:val=&quot;00EA5019&quot;/&gt;&lt;wsp:rsid wsp:val=&quot;00EB5788&quot;/&gt;&lt;wsp:rsid wsp:val=&quot;00ED1D57&quot;/&gt;&lt;wsp:rsid wsp:val=&quot;00EE1F29&quot;/&gt;&lt;wsp:rsid wsp:val=&quot;00F00B0D&quot;/&gt;&lt;wsp:rsid wsp:val=&quot;00F1157E&quot;/&gt;&lt;wsp:rsid wsp:val=&quot;00F11E1E&quot;/&gt;&lt;wsp:rsid wsp:val=&quot;00F17B89&quot;/&gt;&lt;wsp:rsid wsp:val=&quot;00F4197B&quot;/&gt;&lt;wsp:rsid wsp:val=&quot;00F44DDB&quot;/&gt;&lt;wsp:rsid wsp:val=&quot;00F74E11&quot;/&gt;&lt;wsp:rsid wsp:val=&quot;00F75800&quot;/&gt;&lt;wsp:rsid wsp:val=&quot;00FA092C&quot;/&gt;&lt;wsp:rsid wsp:val=&quot;00FB05A7&quot;/&gt;&lt;wsp:rsid wsp:val=&quot;00FB45EA&quot;/&gt;&lt;wsp:rsid wsp:val=&quot;00FE1933&quot;/&gt;&lt;wsp:rsid wsp:val=&quot;00FE7148&quot;/&gt;&lt;wsp:rsid wsp:val=&quot;00FE7CB2&quot;/&gt;&lt;wsp:rsid wsp:val=&quot;00FF32CC&quot;/&gt;&lt;/wsp:rsids&gt;&lt;/w:docPr&gt;&lt;w:body&gt;&lt;wx:sect&gt;&lt;w:p wsp:rsidR=&quot;00000000&quot; wsp:rsidRDefault=&quot;007D3BAE&quot; wsp:rsidP=&quot;007D3BAE&quot;&gt;&lt;m:oMathPara&gt;&lt;m:oMath&gt;&lt;m:f&gt;&lt;m:fPr&gt;&lt;m:ctrlPr&gt;&lt;w:rPr&gt;&lt;w:rFonts w:ascii=&quot;Cambria Math&quot; w:h-ansi=&quot;Cambria Math&quot;/&gt;&lt;wx:font wx:val=&quot;Cambria Math&quot;/&gt;&lt;w:i/&gt;&lt;w:sz-cs w:val=&quot;28&quot;/&gt;&lt;w:lang w:fareast=&quot;EN-US&quot;/&gt;&lt;/w:rPr&gt;&lt;/m:ctrlPr&gt;&lt;/m:fPr&gt;&lt;m:num&gt;&lt;m:r&gt;&lt;w:rPr&gt;&lt;w:rFonts w:ascii=&quot;Cambria Math&quot; w:h-ansi=&quot;Cambria Math&quot;/&gt;&lt;wx:font wx:val=&quot;Cambria Math&quot;/&gt;&lt;w:i/&gt;&lt;w:sz-cs w:val=&quot;28&quot;/&gt;&lt;w:lang w:fareast=&quot;EN-US&quot;/&gt;&lt;/w:rPr&gt;&lt;m:t&gt;Р”Рї&lt;/m:t&gt;&lt;/m:r&gt;&lt;/m:num&gt;&lt;m:den&gt;&lt;m:r&gt;&lt;w:rPr&gt;&lt;w:rFonts w:ascii=&quot;Cambria Math&quot; w:h-ansi=&quot;Cambria Math&quot;/&gt;&lt;wx:font wx:val=&quot;Cambria Math&quot;/&gt;&lt;w:i/&gt;&lt;w:sz-cs w:val=&quot;28&quot;/&gt;&lt;w:lang w:fareast=&quot;EN-US&quot;/&gt;&lt;/w:rPr&gt;&lt;m:t&gt;Р”Рї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6855A5">
              <w:rPr>
                <w:lang w:eastAsia="en-US"/>
              </w:rPr>
              <w:instrText xml:space="preserve"> </w:instrText>
            </w:r>
            <w:r w:rsidRPr="006855A5">
              <w:rPr>
                <w:lang w:eastAsia="en-US"/>
              </w:rPr>
              <w:fldChar w:fldCharType="separate"/>
            </w:r>
            <w:r w:rsidR="00F330C5">
              <w:rPr>
                <w:position w:val="-17"/>
              </w:rPr>
              <w:pict>
                <v:shape id="_x0000_i1026" type="#_x0000_t75" style="width:1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9&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57DF2&quot;/&gt;&lt;wsp:rsid wsp:val=&quot;00056503&quot;/&gt;&lt;wsp:rsid wsp:val=&quot;00073A00&quot;/&gt;&lt;wsp:rsid wsp:val=&quot;0007416B&quot;/&gt;&lt;wsp:rsid wsp:val=&quot;00082F70&quot;/&gt;&lt;wsp:rsid wsp:val=&quot;00085F5E&quot;/&gt;&lt;wsp:rsid wsp:val=&quot;000909B1&quot;/&gt;&lt;wsp:rsid wsp:val=&quot;00095049&quot;/&gt;&lt;wsp:rsid wsp:val=&quot;000972EF&quot;/&gt;&lt;wsp:rsid wsp:val=&quot;000D0AA1&quot;/&gt;&lt;wsp:rsid wsp:val=&quot;000F0E35&quot;/&gt;&lt;wsp:rsid wsp:val=&quot;001109D2&quot;/&gt;&lt;wsp:rsid wsp:val=&quot;0011222E&quot;/&gt;&lt;wsp:rsid wsp:val=&quot;00115BD9&quot;/&gt;&lt;wsp:rsid wsp:val=&quot;00117429&quot;/&gt;&lt;wsp:rsid wsp:val=&quot;001807BE&quot;/&gt;&lt;wsp:rsid wsp:val=&quot;001A67A9&quot;/&gt;&lt;wsp:rsid wsp:val=&quot;001B38A3&quot;/&gt;&lt;wsp:rsid wsp:val=&quot;001B5DFB&quot;/&gt;&lt;wsp:rsid wsp:val=&quot;001E5EB9&quot;/&gt;&lt;wsp:rsid wsp:val=&quot;001F21D0&quot;/&gt;&lt;wsp:rsid wsp:val=&quot;001F6100&quot;/&gt;&lt;wsp:rsid wsp:val=&quot;0021580D&quot;/&gt;&lt;wsp:rsid wsp:val=&quot;00236593&quot;/&gt;&lt;wsp:rsid wsp:val=&quot;002421D0&quot;/&gt;&lt;wsp:rsid wsp:val=&quot;0024519F&quot;/&gt;&lt;wsp:rsid wsp:val=&quot;0025363B&quot;/&gt;&lt;wsp:rsid wsp:val=&quot;00260A2D&quot;/&gt;&lt;wsp:rsid wsp:val=&quot;00267461&quot;/&gt;&lt;wsp:rsid wsp:val=&quot;002B2496&quot;/&gt;&lt;wsp:rsid wsp:val=&quot;002B6DBA&quot;/&gt;&lt;wsp:rsid wsp:val=&quot;002D6005&quot;/&gt;&lt;wsp:rsid wsp:val=&quot;002F03DC&quot;/&gt;&lt;wsp:rsid wsp:val=&quot;002F7535&quot;/&gt;&lt;wsp:rsid wsp:val=&quot;00331016&quot;/&gt;&lt;wsp:rsid wsp:val=&quot;00343FE7&quot;/&gt;&lt;wsp:rsid wsp:val=&quot;00353470&quot;/&gt;&lt;wsp:rsid wsp:val=&quot;00386E4A&quot;/&gt;&lt;wsp:rsid wsp:val=&quot;003A6180&quot;/&gt;&lt;wsp:rsid wsp:val=&quot;003C047C&quot;/&gt;&lt;wsp:rsid wsp:val=&quot;003C48A4&quot;/&gt;&lt;wsp:rsid wsp:val=&quot;003E1767&quot;/&gt;&lt;wsp:rsid wsp:val=&quot;003E55DD&quot;/&gt;&lt;wsp:rsid wsp:val=&quot;003F111C&quot;/&gt;&lt;wsp:rsid wsp:val=&quot;00403110&quot;/&gt;&lt;wsp:rsid wsp:val=&quot;004339D5&quot;/&gt;&lt;wsp:rsid wsp:val=&quot;00436D94&quot;/&gt;&lt;wsp:rsid wsp:val=&quot;00437EC2&quot;/&gt;&lt;wsp:rsid wsp:val=&quot;00444051&quot;/&gt;&lt;wsp:rsid wsp:val=&quot;00460D66&quot;/&gt;&lt;wsp:rsid wsp:val=&quot;00465D9C&quot;/&gt;&lt;wsp:rsid wsp:val=&quot;00490A58&quot;/&gt;&lt;wsp:rsid wsp:val=&quot;004A518C&quot;/&gt;&lt;wsp:rsid wsp:val=&quot;004C09C6&quot;/&gt;&lt;wsp:rsid wsp:val=&quot;004D0EF2&quot;/&gt;&lt;wsp:rsid wsp:val=&quot;004D311A&quot;/&gt;&lt;wsp:rsid wsp:val=&quot;005023E4&quot;/&gt;&lt;wsp:rsid wsp:val=&quot;00517E74&quot;/&gt;&lt;wsp:rsid wsp:val=&quot;005246BD&quot;/&gt;&lt;wsp:rsid wsp:val=&quot;00531B92&quot;/&gt;&lt;wsp:rsid wsp:val=&quot;00533DAF&quot;/&gt;&lt;wsp:rsid wsp:val=&quot;00557DF2&quot;/&gt;&lt;wsp:rsid wsp:val=&quot;005779A8&quot;/&gt;&lt;wsp:rsid wsp:val=&quot;00595881&quot;/&gt;&lt;wsp:rsid wsp:val=&quot;00596738&quot;/&gt;&lt;wsp:rsid wsp:val=&quot;005B12EF&quot;/&gt;&lt;wsp:rsid wsp:val=&quot;005B369B&quot;/&gt;&lt;wsp:rsid wsp:val=&quot;0060198F&quot;/&gt;&lt;wsp:rsid wsp:val=&quot;00613573&quot;/&gt;&lt;wsp:rsid wsp:val=&quot;00614E45&quot;/&gt;&lt;wsp:rsid wsp:val=&quot;006510DC&quot;/&gt;&lt;wsp:rsid wsp:val=&quot;00684C0F&quot;/&gt;&lt;wsp:rsid wsp:val=&quot;006855A5&quot;/&gt;&lt;wsp:rsid wsp:val=&quot;006921FE&quot;/&gt;&lt;wsp:rsid wsp:val=&quot;006A05DD&quot;/&gt;&lt;wsp:rsid wsp:val=&quot;006A20D3&quot;/&gt;&lt;wsp:rsid wsp:val=&quot;006A53B0&quot;/&gt;&lt;wsp:rsid wsp:val=&quot;006B7734&quot;/&gt;&lt;wsp:rsid wsp:val=&quot;006C0D4A&quot;/&gt;&lt;wsp:rsid wsp:val=&quot;006E10CC&quot;/&gt;&lt;wsp:rsid wsp:val=&quot;00703435&quot;/&gt;&lt;wsp:rsid wsp:val=&quot;00725945&quot;/&gt;&lt;wsp:rsid wsp:val=&quot;007426E7&quot;/&gt;&lt;wsp:rsid wsp:val=&quot;00752667&quot;/&gt;&lt;wsp:rsid wsp:val=&quot;007800A1&quot;/&gt;&lt;wsp:rsid wsp:val=&quot;0078193A&quot;/&gt;&lt;wsp:rsid wsp:val=&quot;007A69C7&quot;/&gt;&lt;wsp:rsid wsp:val=&quot;007B16F3&quot;/&gt;&lt;wsp:rsid wsp:val=&quot;007D3BAE&quot;/&gt;&lt;wsp:rsid wsp:val=&quot;007E0209&quot;/&gt;&lt;wsp:rsid wsp:val=&quot;007E26CF&quot;/&gt;&lt;wsp:rsid wsp:val=&quot;007E29A7&quot;/&gt;&lt;wsp:rsid wsp:val=&quot;007F228E&quot;/&gt;&lt;wsp:rsid wsp:val=&quot;007F2C4D&quot;/&gt;&lt;wsp:rsid wsp:val=&quot;00802797&quot;/&gt;&lt;wsp:rsid wsp:val=&quot;008031AA&quot;/&gt;&lt;wsp:rsid wsp:val=&quot;00824B62&quot;/&gt;&lt;wsp:rsid wsp:val=&quot;00831172&quot;/&gt;&lt;wsp:rsid wsp:val=&quot;00857D47&quot;/&gt;&lt;wsp:rsid wsp:val=&quot;00860D52&quot;/&gt;&lt;wsp:rsid wsp:val=&quot;00880B97&quot;/&gt;&lt;wsp:rsid wsp:val=&quot;008963C9&quot;/&gt;&lt;wsp:rsid wsp:val=&quot;008978F2&quot;/&gt;&lt;wsp:rsid wsp:val=&quot;008C3391&quot;/&gt;&lt;wsp:rsid wsp:val=&quot;008C3D21&quot;/&gt;&lt;wsp:rsid wsp:val=&quot;008D20DF&quot;/&gt;&lt;wsp:rsid wsp:val=&quot;008D4677&quot;/&gt;&lt;wsp:rsid wsp:val=&quot;008E3771&quot;/&gt;&lt;wsp:rsid wsp:val=&quot;008E40F5&quot;/&gt;&lt;wsp:rsid wsp:val=&quot;008F03DC&quot;/&gt;&lt;wsp:rsid wsp:val=&quot;008F676C&quot;/&gt;&lt;wsp:rsid wsp:val=&quot;008F74D0&quot;/&gt;&lt;wsp:rsid wsp:val=&quot;009212A5&quot;/&gt;&lt;wsp:rsid wsp:val=&quot;00930025&quot;/&gt;&lt;wsp:rsid wsp:val=&quot;00936512&quot;/&gt;&lt;wsp:rsid wsp:val=&quot;00936D88&quot;/&gt;&lt;wsp:rsid wsp:val=&quot;00947D3A&quot;/&gt;&lt;wsp:rsid wsp:val=&quot;00950E59&quot;/&gt;&lt;wsp:rsid wsp:val=&quot;0095405E&quot;/&gt;&lt;wsp:rsid wsp:val=&quot;00961E23&quot;/&gt;&lt;wsp:rsid wsp:val=&quot;00962D4E&quot;/&gt;&lt;wsp:rsid wsp:val=&quot;00971007&quot;/&gt;&lt;wsp:rsid wsp:val=&quot;00984B7B&quot;/&gt;&lt;wsp:rsid wsp:val=&quot;00992BAE&quot;/&gt;&lt;wsp:rsid wsp:val=&quot;0099338F&quot;/&gt;&lt;wsp:rsid wsp:val=&quot;009A1473&quot;/&gt;&lt;wsp:rsid wsp:val=&quot;009C7AF0&quot;/&gt;&lt;wsp:rsid wsp:val=&quot;009E0287&quot;/&gt;&lt;wsp:rsid wsp:val=&quot;00A2169B&quot;/&gt;&lt;wsp:rsid wsp:val=&quot;00A25AD2&quot;/&gt;&lt;wsp:rsid wsp:val=&quot;00A41AD9&quot;/&gt;&lt;wsp:rsid wsp:val=&quot;00A41B0B&quot;/&gt;&lt;wsp:rsid wsp:val=&quot;00A42BF6&quot;/&gt;&lt;wsp:rsid wsp:val=&quot;00A51E21&quot;/&gt;&lt;wsp:rsid wsp:val=&quot;00A6126B&quot;/&gt;&lt;wsp:rsid wsp:val=&quot;00A63581&quot;/&gt;&lt;wsp:rsid wsp:val=&quot;00A80E20&quot;/&gt;&lt;wsp:rsid wsp:val=&quot;00A824CA&quot;/&gt;&lt;wsp:rsid wsp:val=&quot;00A97CA2&quot;/&gt;&lt;wsp:rsid wsp:val=&quot;00AA78B1&quot;/&gt;&lt;wsp:rsid wsp:val=&quot;00AB667C&quot;/&gt;&lt;wsp:rsid wsp:val=&quot;00AB7ADF&quot;/&gt;&lt;wsp:rsid wsp:val=&quot;00AC3AEA&quot;/&gt;&lt;wsp:rsid wsp:val=&quot;00AF28FD&quot;/&gt;&lt;wsp:rsid wsp:val=&quot;00B3268A&quot;/&gt;&lt;wsp:rsid wsp:val=&quot;00B53CA7&quot;/&gt;&lt;wsp:rsid wsp:val=&quot;00B560A0&quot;/&gt;&lt;wsp:rsid wsp:val=&quot;00B57BF1&quot;/&gt;&lt;wsp:rsid wsp:val=&quot;00B65E43&quot;/&gt;&lt;wsp:rsid wsp:val=&quot;00B80F3C&quot;/&gt;&lt;wsp:rsid wsp:val=&quot;00B90D60&quot;/&gt;&lt;wsp:rsid wsp:val=&quot;00BA6455&quot;/&gt;&lt;wsp:rsid wsp:val=&quot;00BB0FBD&quot;/&gt;&lt;wsp:rsid wsp:val=&quot;00BC4484&quot;/&gt;&lt;wsp:rsid wsp:val=&quot;00BE0A05&quot;/&gt;&lt;wsp:rsid wsp:val=&quot;00BE4413&quot;/&gt;&lt;wsp:rsid wsp:val=&quot;00C205D3&quot;/&gt;&lt;wsp:rsid wsp:val=&quot;00C26BF6&quot;/&gt;&lt;wsp:rsid wsp:val=&quot;00C441ED&quot;/&gt;&lt;wsp:rsid wsp:val=&quot;00C55F44&quot;/&gt;&lt;wsp:rsid wsp:val=&quot;00C62429&quot;/&gt;&lt;wsp:rsid wsp:val=&quot;00C773FC&quot;/&gt;&lt;wsp:rsid wsp:val=&quot;00C80DFB&quot;/&gt;&lt;wsp:rsid wsp:val=&quot;00C90850&quot;/&gt;&lt;wsp:rsid wsp:val=&quot;00CA0AFA&quot;/&gt;&lt;wsp:rsid wsp:val=&quot;00CC4693&quot;/&gt;&lt;wsp:rsid wsp:val=&quot;00CC7EED&quot;/&gt;&lt;wsp:rsid wsp:val=&quot;00CF6951&quot;/&gt;&lt;wsp:rsid wsp:val=&quot;00D32E36&quot;/&gt;&lt;wsp:rsid wsp:val=&quot;00D55129&quot;/&gt;&lt;wsp:rsid wsp:val=&quot;00D65677&quot;/&gt;&lt;wsp:rsid wsp:val=&quot;00D8611D&quot;/&gt;&lt;wsp:rsid wsp:val=&quot;00D954AB&quot;/&gt;&lt;wsp:rsid wsp:val=&quot;00DA00E9&quot;/&gt;&lt;wsp:rsid wsp:val=&quot;00DC18BA&quot;/&gt;&lt;wsp:rsid wsp:val=&quot;00DC5785&quot;/&gt;&lt;wsp:rsid wsp:val=&quot;00E00BDE&quot;/&gt;&lt;wsp:rsid wsp:val=&quot;00E01638&quot;/&gt;&lt;wsp:rsid wsp:val=&quot;00E5108C&quot;/&gt;&lt;wsp:rsid wsp:val=&quot;00E73000&quot;/&gt;&lt;wsp:rsid wsp:val=&quot;00E75FF4&quot;/&gt;&lt;wsp:rsid wsp:val=&quot;00E773D8&quot;/&gt;&lt;wsp:rsid wsp:val=&quot;00EA5019&quot;/&gt;&lt;wsp:rsid wsp:val=&quot;00EB5788&quot;/&gt;&lt;wsp:rsid wsp:val=&quot;00ED1D57&quot;/&gt;&lt;wsp:rsid wsp:val=&quot;00EE1F29&quot;/&gt;&lt;wsp:rsid wsp:val=&quot;00F00B0D&quot;/&gt;&lt;wsp:rsid wsp:val=&quot;00F1157E&quot;/&gt;&lt;wsp:rsid wsp:val=&quot;00F11E1E&quot;/&gt;&lt;wsp:rsid wsp:val=&quot;00F17B89&quot;/&gt;&lt;wsp:rsid wsp:val=&quot;00F4197B&quot;/&gt;&lt;wsp:rsid wsp:val=&quot;00F44DDB&quot;/&gt;&lt;wsp:rsid wsp:val=&quot;00F74E11&quot;/&gt;&lt;wsp:rsid wsp:val=&quot;00F75800&quot;/&gt;&lt;wsp:rsid wsp:val=&quot;00FA092C&quot;/&gt;&lt;wsp:rsid wsp:val=&quot;00FB05A7&quot;/&gt;&lt;wsp:rsid wsp:val=&quot;00FB45EA&quot;/&gt;&lt;wsp:rsid wsp:val=&quot;00FE1933&quot;/&gt;&lt;wsp:rsid wsp:val=&quot;00FE7148&quot;/&gt;&lt;wsp:rsid wsp:val=&quot;00FE7CB2&quot;/&gt;&lt;wsp:rsid wsp:val=&quot;00FF32CC&quot;/&gt;&lt;/wsp:rsids&gt;&lt;/w:docPr&gt;&lt;w:body&gt;&lt;wx:sect&gt;&lt;w:p wsp:rsidR=&quot;00000000&quot; wsp:rsidRDefault=&quot;007D3BAE&quot; wsp:rsidP=&quot;007D3BAE&quot;&gt;&lt;m:oMathPara&gt;&lt;m:oMath&gt;&lt;m:f&gt;&lt;m:fPr&gt;&lt;m:ctrlPr&gt;&lt;w:rPr&gt;&lt;w:rFonts w:ascii=&quot;Cambria Math&quot; w:h-ansi=&quot;Cambria Math&quot;/&gt;&lt;wx:font wx:val=&quot;Cambria Math&quot;/&gt;&lt;w:i/&gt;&lt;w:sz-cs w:val=&quot;28&quot;/&gt;&lt;w:lang w:fareast=&quot;EN-US&quot;/&gt;&lt;/w:rPr&gt;&lt;/m:ctrlPr&gt;&lt;/m:fPr&gt;&lt;m:num&gt;&lt;m:r&gt;&lt;w:rPr&gt;&lt;w:rFonts w:ascii=&quot;Cambria Math&quot; w:h-ansi=&quot;Cambria Math&quot;/&gt;&lt;wx:font wx:val=&quot;Cambria Math&quot;/&gt;&lt;w:i/&gt;&lt;w:sz-cs w:val=&quot;28&quot;/&gt;&lt;w:lang w:fareast=&quot;EN-US&quot;/&gt;&lt;/w:rPr&gt;&lt;m:t&gt;Р”Рї&lt;/m:t&gt;&lt;/m:r&gt;&lt;/m:num&gt;&lt;m:den&gt;&lt;m:r&gt;&lt;w:rPr&gt;&lt;w:rFonts w:ascii=&quot;Cambria Math&quot; w:h-ansi=&quot;Cambria Math&quot;/&gt;&lt;wx:font wx:val=&quot;Cambria Math&quot;/&gt;&lt;w:i/&gt;&lt;w:sz-cs w:val=&quot;28&quot;/&gt;&lt;w:lang w:fareast=&quot;EN-US&quot;/&gt;&lt;/w:rPr&gt;&lt;m:t&gt;Р”Рї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6855A5">
              <w:rPr>
                <w:lang w:eastAsia="en-US"/>
              </w:rPr>
              <w:fldChar w:fldCharType="end"/>
            </w:r>
            <w:r>
              <w:rPr>
                <w:lang w:eastAsia="en-US"/>
              </w:rPr>
              <w:t xml:space="preserve"> * 100%,</w:t>
            </w:r>
          </w:p>
          <w:p w:rsidR="006855A5" w:rsidRDefault="006855A5">
            <w:pPr>
              <w:spacing w:line="254" w:lineRule="auto"/>
              <w:jc w:val="both"/>
              <w:rPr>
                <w:lang w:eastAsia="en-US"/>
              </w:rPr>
            </w:pPr>
            <w:r>
              <w:rPr>
                <w:lang w:eastAsia="en-US"/>
              </w:rPr>
              <w:t>где:</w:t>
            </w:r>
          </w:p>
          <w:p w:rsidR="006855A5" w:rsidRDefault="006855A5">
            <w:pPr>
              <w:spacing w:line="254" w:lineRule="auto"/>
              <w:jc w:val="both"/>
              <w:rPr>
                <w:lang w:eastAsia="en-US"/>
              </w:rPr>
            </w:pPr>
            <w:proofErr w:type="spellStart"/>
            <w:r>
              <w:rPr>
                <w:lang w:eastAsia="en-US"/>
              </w:rPr>
              <w:t>Ди</w:t>
            </w:r>
            <w:proofErr w:type="spellEnd"/>
            <w:r>
              <w:rPr>
                <w:lang w:eastAsia="en-US"/>
              </w:rPr>
              <w:t xml:space="preserve"> — исполнение профилактических медицинских осмотров и диспансеризации определенных гру</w:t>
            </w:r>
            <w:proofErr w:type="gramStart"/>
            <w:r>
              <w:rPr>
                <w:lang w:eastAsia="en-US"/>
              </w:rPr>
              <w:t>пп взр</w:t>
            </w:r>
            <w:proofErr w:type="gramEnd"/>
            <w:r>
              <w:rPr>
                <w:lang w:eastAsia="en-US"/>
              </w:rPr>
              <w:t>ослого населения,</w:t>
            </w:r>
          </w:p>
          <w:p w:rsidR="006855A5" w:rsidRDefault="006855A5">
            <w:pPr>
              <w:spacing w:line="254" w:lineRule="auto"/>
              <w:jc w:val="both"/>
              <w:rPr>
                <w:lang w:eastAsia="en-US"/>
              </w:rPr>
            </w:pPr>
            <w:proofErr w:type="spellStart"/>
            <w:r>
              <w:rPr>
                <w:lang w:eastAsia="en-US"/>
              </w:rPr>
              <w:t>Дп</w:t>
            </w:r>
            <w:proofErr w:type="spellEnd"/>
            <w:r>
              <w:rPr>
                <w:lang w:eastAsia="en-US"/>
              </w:rPr>
              <w:t xml:space="preserve"> — численность граждан в возрасте 18 лет и старше, прошедшего профилактические медицинские осмотры и диспансеризацию в отчетном периоде, человек.</w:t>
            </w:r>
          </w:p>
          <w:p w:rsidR="006855A5" w:rsidRDefault="006855A5">
            <w:pPr>
              <w:widowControl w:val="0"/>
              <w:autoSpaceDE w:val="0"/>
              <w:autoSpaceDN w:val="0"/>
              <w:adjustRightInd w:val="0"/>
              <w:spacing w:line="276" w:lineRule="auto"/>
              <w:jc w:val="both"/>
              <w:rPr>
                <w:lang w:eastAsia="en-US"/>
              </w:rPr>
            </w:pPr>
            <w:proofErr w:type="spellStart"/>
            <w:r>
              <w:rPr>
                <w:lang w:eastAsia="en-US"/>
              </w:rPr>
              <w:t>Дпд</w:t>
            </w:r>
            <w:proofErr w:type="spellEnd"/>
            <w:r>
              <w:rPr>
                <w:lang w:eastAsia="en-US"/>
              </w:rPr>
              <w:t xml:space="preserve"> — общее число граждан в возрасте 18 лет и старше, подлежащих диспансеризации (прикрепленных, застрахованных) в 2022 году.</w:t>
            </w:r>
          </w:p>
        </w:tc>
        <w:tc>
          <w:tcPr>
            <w:tcW w:w="2947"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ind w:left="144"/>
              <w:rPr>
                <w:lang w:eastAsia="en-US"/>
              </w:rPr>
            </w:pPr>
            <w:r>
              <w:rPr>
                <w:lang w:eastAsia="en-US"/>
              </w:rPr>
              <w:lastRenderedPageBreak/>
              <w:t xml:space="preserve">Данные формы </w:t>
            </w:r>
            <w:r>
              <w:rPr>
                <w:lang w:eastAsia="en-US"/>
              </w:rPr>
              <w:lastRenderedPageBreak/>
              <w:t>статистической отчетности № 131/о «Сведения о проведении профилактического медицинского осмотра и диспансеризации определенных гру</w:t>
            </w:r>
            <w:proofErr w:type="gramStart"/>
            <w:r>
              <w:rPr>
                <w:lang w:eastAsia="en-US"/>
              </w:rPr>
              <w:t>пп взр</w:t>
            </w:r>
            <w:proofErr w:type="gramEnd"/>
            <w:r>
              <w:rPr>
                <w:lang w:eastAsia="en-US"/>
              </w:rPr>
              <w:t>ослого населения», утвержденная приказом Министерства здравоохранения России от 10.11.2020 № 1207н «Об утверждении учетной формы медицинской документации № 131/у "Карта учета профилактического медицинского осмотра (диспансеризации)» (далее – Приказ № 1207н)</w:t>
            </w:r>
          </w:p>
        </w:tc>
        <w:tc>
          <w:tcPr>
            <w:tcW w:w="2583" w:type="dxa"/>
            <w:tcBorders>
              <w:top w:val="single" w:sz="4" w:space="0" w:color="000000"/>
              <w:left w:val="single" w:sz="4" w:space="0" w:color="000000"/>
              <w:bottom w:val="single" w:sz="4" w:space="0" w:color="000000"/>
              <w:right w:val="single" w:sz="4" w:space="0" w:color="auto"/>
            </w:tcBorders>
            <w:hideMark/>
          </w:tcPr>
          <w:p w:rsidR="006855A5" w:rsidRDefault="006855A5">
            <w:pPr>
              <w:spacing w:line="254" w:lineRule="auto"/>
              <w:jc w:val="both"/>
              <w:rPr>
                <w:color w:val="FF0000"/>
                <w:lang w:eastAsia="en-US"/>
              </w:rPr>
            </w:pPr>
            <w:r>
              <w:rPr>
                <w:lang w:eastAsia="en-US"/>
              </w:rPr>
              <w:lastRenderedPageBreak/>
              <w:t xml:space="preserve">Ежеквартально (Не </w:t>
            </w:r>
            <w:r>
              <w:rPr>
                <w:lang w:eastAsia="en-US"/>
              </w:rPr>
              <w:lastRenderedPageBreak/>
              <w:t>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r w:rsidR="006855A5" w:rsidTr="006855A5">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ind w:left="-725" w:firstLine="720"/>
              <w:jc w:val="center"/>
              <w:rPr>
                <w:lang w:eastAsia="en-US"/>
              </w:rPr>
            </w:pPr>
            <w:r>
              <w:rPr>
                <w:lang w:eastAsia="en-US"/>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Количество </w:t>
            </w:r>
            <w:r>
              <w:rPr>
                <w:lang w:eastAsia="en-US"/>
              </w:rPr>
              <w:lastRenderedPageBreak/>
              <w:t>застрахованного населения трудоспособного возраста на территории Московской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w:t>
            </w:r>
          </w:p>
        </w:tc>
        <w:tc>
          <w:tcPr>
            <w:tcW w:w="5385"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Население трудоспособного возраста, для расчета </w:t>
            </w:r>
            <w:r>
              <w:rPr>
                <w:lang w:eastAsia="en-US"/>
              </w:rPr>
              <w:lastRenderedPageBreak/>
              <w:t>показателя, принимается как сумма застрахованного населения мужского пола в возрасте 18-61 года и женского пола 18-56 лет (далее-население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rsidR="006855A5" w:rsidRDefault="006855A5">
            <w:pPr>
              <w:widowControl w:val="0"/>
              <w:autoSpaceDE w:val="0"/>
              <w:autoSpaceDN w:val="0"/>
              <w:adjustRightInd w:val="0"/>
              <w:spacing w:line="254" w:lineRule="auto"/>
              <w:jc w:val="both"/>
              <w:rPr>
                <w:lang w:eastAsia="en-US"/>
              </w:rPr>
            </w:pPr>
            <w:r>
              <w:rPr>
                <w:lang w:eastAsia="en-US"/>
              </w:rPr>
              <w:t>Показатель считается с начала отчетного года по состоянию на 01.04.2022, 01.07.2022,01.10.2022,01.12.2022 нарастающим итогом.</w:t>
            </w:r>
          </w:p>
          <w:p w:rsidR="006855A5" w:rsidRDefault="006855A5">
            <w:pPr>
              <w:widowControl w:val="0"/>
              <w:autoSpaceDE w:val="0"/>
              <w:autoSpaceDN w:val="0"/>
              <w:adjustRightInd w:val="0"/>
              <w:spacing w:line="254" w:lineRule="auto"/>
              <w:jc w:val="both"/>
              <w:rPr>
                <w:lang w:eastAsia="en-US"/>
              </w:rPr>
            </w:pPr>
            <w:r>
              <w:rPr>
                <w:lang w:eastAsia="en-US"/>
              </w:rPr>
              <w:t>Среднее значение показателя по московской области на 01.01.2022-62%.</w:t>
            </w:r>
          </w:p>
          <w:p w:rsidR="006855A5" w:rsidRDefault="006855A5">
            <w:pPr>
              <w:widowControl w:val="0"/>
              <w:autoSpaceDE w:val="0"/>
              <w:autoSpaceDN w:val="0"/>
              <w:adjustRightInd w:val="0"/>
              <w:spacing w:line="254"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w:t>
            </w:r>
          </w:p>
          <w:p w:rsidR="006855A5" w:rsidRDefault="006855A5">
            <w:pPr>
              <w:widowControl w:val="0"/>
              <w:autoSpaceDE w:val="0"/>
              <w:autoSpaceDN w:val="0"/>
              <w:adjustRightInd w:val="0"/>
              <w:spacing w:line="254"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rsidR="006855A5" w:rsidRDefault="006855A5">
            <w:pPr>
              <w:widowControl w:val="0"/>
              <w:autoSpaceDE w:val="0"/>
              <w:autoSpaceDN w:val="0"/>
              <w:adjustRightInd w:val="0"/>
              <w:spacing w:line="254" w:lineRule="auto"/>
              <w:jc w:val="both"/>
              <w:rPr>
                <w:lang w:eastAsia="en-US"/>
              </w:rPr>
            </w:pPr>
            <w:r>
              <w:rPr>
                <w:lang w:eastAsia="en-US"/>
              </w:rPr>
              <w:t xml:space="preserve">Первое место по значению и динамике присваивается органам местного самоуправления городских округов Московской области при </w:t>
            </w:r>
            <w:r>
              <w:rPr>
                <w:lang w:eastAsia="en-US"/>
              </w:rPr>
              <w:lastRenderedPageBreak/>
              <w:t>достижении целевого значения-85%.</w:t>
            </w:r>
          </w:p>
          <w:p w:rsidR="006855A5" w:rsidRDefault="006855A5">
            <w:pPr>
              <w:widowControl w:val="0"/>
              <w:autoSpaceDE w:val="0"/>
              <w:autoSpaceDN w:val="0"/>
              <w:adjustRightInd w:val="0"/>
              <w:spacing w:line="254" w:lineRule="auto"/>
              <w:jc w:val="center"/>
              <w:rPr>
                <w:lang w:eastAsia="en-US"/>
              </w:rPr>
            </w:pPr>
            <w:proofErr w:type="spellStart"/>
            <w:r>
              <w:rPr>
                <w:lang w:eastAsia="en-US"/>
              </w:rPr>
              <w:t>Дн</w:t>
            </w:r>
            <w:proofErr w:type="spellEnd"/>
            <w:r>
              <w:rPr>
                <w:lang w:eastAsia="en-US"/>
              </w:rPr>
              <w:t xml:space="preserve"> =</w:t>
            </w:r>
            <w:r w:rsidRPr="006855A5">
              <w:rPr>
                <w:lang w:eastAsia="en-US"/>
              </w:rPr>
              <w:fldChar w:fldCharType="begin"/>
            </w:r>
            <w:r w:rsidRPr="006855A5">
              <w:rPr>
                <w:lang w:eastAsia="en-US"/>
              </w:rPr>
              <w:instrText xml:space="preserve"> QUOTE </w:instrText>
            </w:r>
            <w:r w:rsidR="00F330C5">
              <w:rPr>
                <w:position w:val="-14"/>
              </w:rPr>
              <w:pict>
                <v:shape id="_x0000_i1027" type="#_x0000_t75" style="width:15.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9&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57DF2&quot;/&gt;&lt;wsp:rsid wsp:val=&quot;00056503&quot;/&gt;&lt;wsp:rsid wsp:val=&quot;00073A00&quot;/&gt;&lt;wsp:rsid wsp:val=&quot;0007416B&quot;/&gt;&lt;wsp:rsid wsp:val=&quot;00082F70&quot;/&gt;&lt;wsp:rsid wsp:val=&quot;00085F5E&quot;/&gt;&lt;wsp:rsid wsp:val=&quot;000909B1&quot;/&gt;&lt;wsp:rsid wsp:val=&quot;00095049&quot;/&gt;&lt;wsp:rsid wsp:val=&quot;000972EF&quot;/&gt;&lt;wsp:rsid wsp:val=&quot;000D0AA1&quot;/&gt;&lt;wsp:rsid wsp:val=&quot;000F0E35&quot;/&gt;&lt;wsp:rsid wsp:val=&quot;001109D2&quot;/&gt;&lt;wsp:rsid wsp:val=&quot;0011222E&quot;/&gt;&lt;wsp:rsid wsp:val=&quot;00115BD9&quot;/&gt;&lt;wsp:rsid wsp:val=&quot;00117429&quot;/&gt;&lt;wsp:rsid wsp:val=&quot;001807BE&quot;/&gt;&lt;wsp:rsid wsp:val=&quot;001A67A9&quot;/&gt;&lt;wsp:rsid wsp:val=&quot;001B38A3&quot;/&gt;&lt;wsp:rsid wsp:val=&quot;001B5DFB&quot;/&gt;&lt;wsp:rsid wsp:val=&quot;001E5EB9&quot;/&gt;&lt;wsp:rsid wsp:val=&quot;001F21D0&quot;/&gt;&lt;wsp:rsid wsp:val=&quot;001F6100&quot;/&gt;&lt;wsp:rsid wsp:val=&quot;0021580D&quot;/&gt;&lt;wsp:rsid wsp:val=&quot;00236593&quot;/&gt;&lt;wsp:rsid wsp:val=&quot;002421D0&quot;/&gt;&lt;wsp:rsid wsp:val=&quot;0024519F&quot;/&gt;&lt;wsp:rsid wsp:val=&quot;0025363B&quot;/&gt;&lt;wsp:rsid wsp:val=&quot;00260A2D&quot;/&gt;&lt;wsp:rsid wsp:val=&quot;00267461&quot;/&gt;&lt;wsp:rsid wsp:val=&quot;002B2496&quot;/&gt;&lt;wsp:rsid wsp:val=&quot;002B6DBA&quot;/&gt;&lt;wsp:rsid wsp:val=&quot;002D6005&quot;/&gt;&lt;wsp:rsid wsp:val=&quot;002F03DC&quot;/&gt;&lt;wsp:rsid wsp:val=&quot;002F7535&quot;/&gt;&lt;wsp:rsid wsp:val=&quot;00331016&quot;/&gt;&lt;wsp:rsid wsp:val=&quot;00343FE7&quot;/&gt;&lt;wsp:rsid wsp:val=&quot;00353470&quot;/&gt;&lt;wsp:rsid wsp:val=&quot;00386E4A&quot;/&gt;&lt;wsp:rsid wsp:val=&quot;003A6180&quot;/&gt;&lt;wsp:rsid wsp:val=&quot;003C047C&quot;/&gt;&lt;wsp:rsid wsp:val=&quot;003C48A4&quot;/&gt;&lt;wsp:rsid wsp:val=&quot;003E1767&quot;/&gt;&lt;wsp:rsid wsp:val=&quot;003E55DD&quot;/&gt;&lt;wsp:rsid wsp:val=&quot;003F111C&quot;/&gt;&lt;wsp:rsid wsp:val=&quot;00403110&quot;/&gt;&lt;wsp:rsid wsp:val=&quot;004339D5&quot;/&gt;&lt;wsp:rsid wsp:val=&quot;00436D94&quot;/&gt;&lt;wsp:rsid wsp:val=&quot;00437EC2&quot;/&gt;&lt;wsp:rsid wsp:val=&quot;00444051&quot;/&gt;&lt;wsp:rsid wsp:val=&quot;00460D66&quot;/&gt;&lt;wsp:rsid wsp:val=&quot;00465D9C&quot;/&gt;&lt;wsp:rsid wsp:val=&quot;00490A58&quot;/&gt;&lt;wsp:rsid wsp:val=&quot;004A518C&quot;/&gt;&lt;wsp:rsid wsp:val=&quot;004C09C6&quot;/&gt;&lt;wsp:rsid wsp:val=&quot;004D0EF2&quot;/&gt;&lt;wsp:rsid wsp:val=&quot;004D311A&quot;/&gt;&lt;wsp:rsid wsp:val=&quot;005023E4&quot;/&gt;&lt;wsp:rsid wsp:val=&quot;00517E74&quot;/&gt;&lt;wsp:rsid wsp:val=&quot;005246BD&quot;/&gt;&lt;wsp:rsid wsp:val=&quot;00531B92&quot;/&gt;&lt;wsp:rsid wsp:val=&quot;00533DAF&quot;/&gt;&lt;wsp:rsid wsp:val=&quot;00557DF2&quot;/&gt;&lt;wsp:rsid wsp:val=&quot;005779A8&quot;/&gt;&lt;wsp:rsid wsp:val=&quot;00595881&quot;/&gt;&lt;wsp:rsid wsp:val=&quot;00596738&quot;/&gt;&lt;wsp:rsid wsp:val=&quot;005B12EF&quot;/&gt;&lt;wsp:rsid wsp:val=&quot;005B369B&quot;/&gt;&lt;wsp:rsid wsp:val=&quot;0060198F&quot;/&gt;&lt;wsp:rsid wsp:val=&quot;00613573&quot;/&gt;&lt;wsp:rsid wsp:val=&quot;00614E45&quot;/&gt;&lt;wsp:rsid wsp:val=&quot;006510DC&quot;/&gt;&lt;wsp:rsid wsp:val=&quot;00684C0F&quot;/&gt;&lt;wsp:rsid wsp:val=&quot;006855A5&quot;/&gt;&lt;wsp:rsid wsp:val=&quot;006921FE&quot;/&gt;&lt;wsp:rsid wsp:val=&quot;006A05DD&quot;/&gt;&lt;wsp:rsid wsp:val=&quot;006A20D3&quot;/&gt;&lt;wsp:rsid wsp:val=&quot;006A53B0&quot;/&gt;&lt;wsp:rsid wsp:val=&quot;006B7734&quot;/&gt;&lt;wsp:rsid wsp:val=&quot;006C0D4A&quot;/&gt;&lt;wsp:rsid wsp:val=&quot;006E10CC&quot;/&gt;&lt;wsp:rsid wsp:val=&quot;00703435&quot;/&gt;&lt;wsp:rsid wsp:val=&quot;00725945&quot;/&gt;&lt;wsp:rsid wsp:val=&quot;007426E7&quot;/&gt;&lt;wsp:rsid wsp:val=&quot;00752667&quot;/&gt;&lt;wsp:rsid wsp:val=&quot;007800A1&quot;/&gt;&lt;wsp:rsid wsp:val=&quot;0078193A&quot;/&gt;&lt;wsp:rsid wsp:val=&quot;007A69C7&quot;/&gt;&lt;wsp:rsid wsp:val=&quot;007B16F3&quot;/&gt;&lt;wsp:rsid wsp:val=&quot;007E0209&quot;/&gt;&lt;wsp:rsid wsp:val=&quot;007E26CF&quot;/&gt;&lt;wsp:rsid wsp:val=&quot;007E29A7&quot;/&gt;&lt;wsp:rsid wsp:val=&quot;007F228E&quot;/&gt;&lt;wsp:rsid wsp:val=&quot;007F2C4D&quot;/&gt;&lt;wsp:rsid wsp:val=&quot;007F3B17&quot;/&gt;&lt;wsp:rsid wsp:val=&quot;00802797&quot;/&gt;&lt;wsp:rsid wsp:val=&quot;008031AA&quot;/&gt;&lt;wsp:rsid wsp:val=&quot;00824B62&quot;/&gt;&lt;wsp:rsid wsp:val=&quot;00831172&quot;/&gt;&lt;wsp:rsid wsp:val=&quot;00857D47&quot;/&gt;&lt;wsp:rsid wsp:val=&quot;00860D52&quot;/&gt;&lt;wsp:rsid wsp:val=&quot;00880B97&quot;/&gt;&lt;wsp:rsid wsp:val=&quot;008963C9&quot;/&gt;&lt;wsp:rsid wsp:val=&quot;008978F2&quot;/&gt;&lt;wsp:rsid wsp:val=&quot;008C3391&quot;/&gt;&lt;wsp:rsid wsp:val=&quot;008C3D21&quot;/&gt;&lt;wsp:rsid wsp:val=&quot;008D20DF&quot;/&gt;&lt;wsp:rsid wsp:val=&quot;008D4677&quot;/&gt;&lt;wsp:rsid wsp:val=&quot;008E3771&quot;/&gt;&lt;wsp:rsid wsp:val=&quot;008E40F5&quot;/&gt;&lt;wsp:rsid wsp:val=&quot;008F03DC&quot;/&gt;&lt;wsp:rsid wsp:val=&quot;008F676C&quot;/&gt;&lt;wsp:rsid wsp:val=&quot;008F74D0&quot;/&gt;&lt;wsp:rsid wsp:val=&quot;009212A5&quot;/&gt;&lt;wsp:rsid wsp:val=&quot;00930025&quot;/&gt;&lt;wsp:rsid wsp:val=&quot;00936512&quot;/&gt;&lt;wsp:rsid wsp:val=&quot;00936D88&quot;/&gt;&lt;wsp:rsid wsp:val=&quot;00947D3A&quot;/&gt;&lt;wsp:rsid wsp:val=&quot;00950E59&quot;/&gt;&lt;wsp:rsid wsp:val=&quot;0095405E&quot;/&gt;&lt;wsp:rsid wsp:val=&quot;00961E23&quot;/&gt;&lt;wsp:rsid wsp:val=&quot;00962D4E&quot;/&gt;&lt;wsp:rsid wsp:val=&quot;00971007&quot;/&gt;&lt;wsp:rsid wsp:val=&quot;00984B7B&quot;/&gt;&lt;wsp:rsid wsp:val=&quot;00992BAE&quot;/&gt;&lt;wsp:rsid wsp:val=&quot;0099338F&quot;/&gt;&lt;wsp:rsid wsp:val=&quot;009A1473&quot;/&gt;&lt;wsp:rsid wsp:val=&quot;009C7AF0&quot;/&gt;&lt;wsp:rsid wsp:val=&quot;009E0287&quot;/&gt;&lt;wsp:rsid wsp:val=&quot;00A2169B&quot;/&gt;&lt;wsp:rsid wsp:val=&quot;00A25AD2&quot;/&gt;&lt;wsp:rsid wsp:val=&quot;00A41AD9&quot;/&gt;&lt;wsp:rsid wsp:val=&quot;00A41B0B&quot;/&gt;&lt;wsp:rsid wsp:val=&quot;00A42BF6&quot;/&gt;&lt;wsp:rsid wsp:val=&quot;00A51E21&quot;/&gt;&lt;wsp:rsid wsp:val=&quot;00A6126B&quot;/&gt;&lt;wsp:rsid wsp:val=&quot;00A63581&quot;/&gt;&lt;wsp:rsid wsp:val=&quot;00A80E20&quot;/&gt;&lt;wsp:rsid wsp:val=&quot;00A824CA&quot;/&gt;&lt;wsp:rsid wsp:val=&quot;00A97CA2&quot;/&gt;&lt;wsp:rsid wsp:val=&quot;00AA78B1&quot;/&gt;&lt;wsp:rsid wsp:val=&quot;00AB667C&quot;/&gt;&lt;wsp:rsid wsp:val=&quot;00AB7ADF&quot;/&gt;&lt;wsp:rsid wsp:val=&quot;00AC3AEA&quot;/&gt;&lt;wsp:rsid wsp:val=&quot;00AF28FD&quot;/&gt;&lt;wsp:rsid wsp:val=&quot;00B3268A&quot;/&gt;&lt;wsp:rsid wsp:val=&quot;00B53CA7&quot;/&gt;&lt;wsp:rsid wsp:val=&quot;00B560A0&quot;/&gt;&lt;wsp:rsid wsp:val=&quot;00B57BF1&quot;/&gt;&lt;wsp:rsid wsp:val=&quot;00B65E43&quot;/&gt;&lt;wsp:rsid wsp:val=&quot;00B80F3C&quot;/&gt;&lt;wsp:rsid wsp:val=&quot;00B90D60&quot;/&gt;&lt;wsp:rsid wsp:val=&quot;00BA6455&quot;/&gt;&lt;wsp:rsid wsp:val=&quot;00BB0FBD&quot;/&gt;&lt;wsp:rsid wsp:val=&quot;00BC4484&quot;/&gt;&lt;wsp:rsid wsp:val=&quot;00BE0A05&quot;/&gt;&lt;wsp:rsid wsp:val=&quot;00BE4413&quot;/&gt;&lt;wsp:rsid wsp:val=&quot;00C205D3&quot;/&gt;&lt;wsp:rsid wsp:val=&quot;00C26BF6&quot;/&gt;&lt;wsp:rsid wsp:val=&quot;00C441ED&quot;/&gt;&lt;wsp:rsid wsp:val=&quot;00C55F44&quot;/&gt;&lt;wsp:rsid wsp:val=&quot;00C62429&quot;/&gt;&lt;wsp:rsid wsp:val=&quot;00C773FC&quot;/&gt;&lt;wsp:rsid wsp:val=&quot;00C80DFB&quot;/&gt;&lt;wsp:rsid wsp:val=&quot;00C90850&quot;/&gt;&lt;wsp:rsid wsp:val=&quot;00CA0AFA&quot;/&gt;&lt;wsp:rsid wsp:val=&quot;00CC4693&quot;/&gt;&lt;wsp:rsid wsp:val=&quot;00CC7EED&quot;/&gt;&lt;wsp:rsid wsp:val=&quot;00CF6951&quot;/&gt;&lt;wsp:rsid wsp:val=&quot;00D32E36&quot;/&gt;&lt;wsp:rsid wsp:val=&quot;00D55129&quot;/&gt;&lt;wsp:rsid wsp:val=&quot;00D65677&quot;/&gt;&lt;wsp:rsid wsp:val=&quot;00D8611D&quot;/&gt;&lt;wsp:rsid wsp:val=&quot;00D954AB&quot;/&gt;&lt;wsp:rsid wsp:val=&quot;00DA00E9&quot;/&gt;&lt;wsp:rsid wsp:val=&quot;00DC18BA&quot;/&gt;&lt;wsp:rsid wsp:val=&quot;00DC5785&quot;/&gt;&lt;wsp:rsid wsp:val=&quot;00E00BDE&quot;/&gt;&lt;wsp:rsid wsp:val=&quot;00E01638&quot;/&gt;&lt;wsp:rsid wsp:val=&quot;00E5108C&quot;/&gt;&lt;wsp:rsid wsp:val=&quot;00E73000&quot;/&gt;&lt;wsp:rsid wsp:val=&quot;00E75FF4&quot;/&gt;&lt;wsp:rsid wsp:val=&quot;00E773D8&quot;/&gt;&lt;wsp:rsid wsp:val=&quot;00EA5019&quot;/&gt;&lt;wsp:rsid wsp:val=&quot;00EB5788&quot;/&gt;&lt;wsp:rsid wsp:val=&quot;00ED1D57&quot;/&gt;&lt;wsp:rsid wsp:val=&quot;00EE1F29&quot;/&gt;&lt;wsp:rsid wsp:val=&quot;00F00B0D&quot;/&gt;&lt;wsp:rsid wsp:val=&quot;00F1157E&quot;/&gt;&lt;wsp:rsid wsp:val=&quot;00F11E1E&quot;/&gt;&lt;wsp:rsid wsp:val=&quot;00F17B89&quot;/&gt;&lt;wsp:rsid wsp:val=&quot;00F4197B&quot;/&gt;&lt;wsp:rsid wsp:val=&quot;00F44DDB&quot;/&gt;&lt;wsp:rsid wsp:val=&quot;00F74E11&quot;/&gt;&lt;wsp:rsid wsp:val=&quot;00F75800&quot;/&gt;&lt;wsp:rsid wsp:val=&quot;00FA092C&quot;/&gt;&lt;wsp:rsid wsp:val=&quot;00FB05A7&quot;/&gt;&lt;wsp:rsid wsp:val=&quot;00FB45EA&quot;/&gt;&lt;wsp:rsid wsp:val=&quot;00FE1933&quot;/&gt;&lt;wsp:rsid wsp:val=&quot;00FE7148&quot;/&gt;&lt;wsp:rsid wsp:val=&quot;00FE7CB2&quot;/&gt;&lt;wsp:rsid wsp:val=&quot;00FF32CC&quot;/&gt;&lt;/wsp:rsids&gt;&lt;/w:docPr&gt;&lt;w:body&gt;&lt;wx:sect&gt;&lt;w:p wsp:rsidR=&quot;00000000&quot; wsp:rsidRDefault=&quot;007F3B17&quot; wsp:rsidP=&quot;007F3B17&quot;&gt;&lt;m:oMathPara&gt;&lt;m:oMath&gt;&lt;m:f&gt;&lt;m:fPr&gt;&lt;m:ctrlPr&gt;&lt;w:rPr&gt;&lt;w:rFonts w:ascii=&quot;Cambria Math&quot; w:h-ans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Р§.Р·.&lt;/m:t&gt;&lt;/m:r&gt;&lt;/m:num&gt;&lt;m:den&gt;&lt;m:r&gt;&lt;w:rPr&gt;&lt;w:rFonts w:ascii=&quot;Cambria Math&quot; w:h-ansi=&quot;Cambria Math&quot;/&gt;&lt;wx:font wx:val=&quot;Cambria Math&quot;/&gt;&lt;w:i/&gt;&lt;w:lang w:fareast=&quot;EN-US&quot;/&gt;&lt;/w:rPr&gt;&lt;m:t&gt; Р§.РЅ.&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6855A5">
              <w:rPr>
                <w:lang w:eastAsia="en-US"/>
              </w:rPr>
              <w:instrText xml:space="preserve"> </w:instrText>
            </w:r>
            <w:r w:rsidRPr="006855A5">
              <w:rPr>
                <w:lang w:eastAsia="en-US"/>
              </w:rPr>
              <w:fldChar w:fldCharType="separate"/>
            </w:r>
            <w:r w:rsidR="00F330C5">
              <w:rPr>
                <w:position w:val="-14"/>
              </w:rPr>
              <w:pict>
                <v:shape id="_x0000_i1028" type="#_x0000_t75" style="width:15.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9&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57DF2&quot;/&gt;&lt;wsp:rsid wsp:val=&quot;00056503&quot;/&gt;&lt;wsp:rsid wsp:val=&quot;00073A00&quot;/&gt;&lt;wsp:rsid wsp:val=&quot;0007416B&quot;/&gt;&lt;wsp:rsid wsp:val=&quot;00082F70&quot;/&gt;&lt;wsp:rsid wsp:val=&quot;00085F5E&quot;/&gt;&lt;wsp:rsid wsp:val=&quot;000909B1&quot;/&gt;&lt;wsp:rsid wsp:val=&quot;00095049&quot;/&gt;&lt;wsp:rsid wsp:val=&quot;000972EF&quot;/&gt;&lt;wsp:rsid wsp:val=&quot;000D0AA1&quot;/&gt;&lt;wsp:rsid wsp:val=&quot;000F0E35&quot;/&gt;&lt;wsp:rsid wsp:val=&quot;001109D2&quot;/&gt;&lt;wsp:rsid wsp:val=&quot;0011222E&quot;/&gt;&lt;wsp:rsid wsp:val=&quot;00115BD9&quot;/&gt;&lt;wsp:rsid wsp:val=&quot;00117429&quot;/&gt;&lt;wsp:rsid wsp:val=&quot;001807BE&quot;/&gt;&lt;wsp:rsid wsp:val=&quot;001A67A9&quot;/&gt;&lt;wsp:rsid wsp:val=&quot;001B38A3&quot;/&gt;&lt;wsp:rsid wsp:val=&quot;001B5DFB&quot;/&gt;&lt;wsp:rsid wsp:val=&quot;001E5EB9&quot;/&gt;&lt;wsp:rsid wsp:val=&quot;001F21D0&quot;/&gt;&lt;wsp:rsid wsp:val=&quot;001F6100&quot;/&gt;&lt;wsp:rsid wsp:val=&quot;0021580D&quot;/&gt;&lt;wsp:rsid wsp:val=&quot;00236593&quot;/&gt;&lt;wsp:rsid wsp:val=&quot;002421D0&quot;/&gt;&lt;wsp:rsid wsp:val=&quot;0024519F&quot;/&gt;&lt;wsp:rsid wsp:val=&quot;0025363B&quot;/&gt;&lt;wsp:rsid wsp:val=&quot;00260A2D&quot;/&gt;&lt;wsp:rsid wsp:val=&quot;00267461&quot;/&gt;&lt;wsp:rsid wsp:val=&quot;002B2496&quot;/&gt;&lt;wsp:rsid wsp:val=&quot;002B6DBA&quot;/&gt;&lt;wsp:rsid wsp:val=&quot;002D6005&quot;/&gt;&lt;wsp:rsid wsp:val=&quot;002F03DC&quot;/&gt;&lt;wsp:rsid wsp:val=&quot;002F7535&quot;/&gt;&lt;wsp:rsid wsp:val=&quot;00331016&quot;/&gt;&lt;wsp:rsid wsp:val=&quot;00343FE7&quot;/&gt;&lt;wsp:rsid wsp:val=&quot;00353470&quot;/&gt;&lt;wsp:rsid wsp:val=&quot;00386E4A&quot;/&gt;&lt;wsp:rsid wsp:val=&quot;003A6180&quot;/&gt;&lt;wsp:rsid wsp:val=&quot;003C047C&quot;/&gt;&lt;wsp:rsid wsp:val=&quot;003C48A4&quot;/&gt;&lt;wsp:rsid wsp:val=&quot;003E1767&quot;/&gt;&lt;wsp:rsid wsp:val=&quot;003E55DD&quot;/&gt;&lt;wsp:rsid wsp:val=&quot;003F111C&quot;/&gt;&lt;wsp:rsid wsp:val=&quot;00403110&quot;/&gt;&lt;wsp:rsid wsp:val=&quot;004339D5&quot;/&gt;&lt;wsp:rsid wsp:val=&quot;00436D94&quot;/&gt;&lt;wsp:rsid wsp:val=&quot;00437EC2&quot;/&gt;&lt;wsp:rsid wsp:val=&quot;00444051&quot;/&gt;&lt;wsp:rsid wsp:val=&quot;00460D66&quot;/&gt;&lt;wsp:rsid wsp:val=&quot;00465D9C&quot;/&gt;&lt;wsp:rsid wsp:val=&quot;00490A58&quot;/&gt;&lt;wsp:rsid wsp:val=&quot;004A518C&quot;/&gt;&lt;wsp:rsid wsp:val=&quot;004C09C6&quot;/&gt;&lt;wsp:rsid wsp:val=&quot;004D0EF2&quot;/&gt;&lt;wsp:rsid wsp:val=&quot;004D311A&quot;/&gt;&lt;wsp:rsid wsp:val=&quot;005023E4&quot;/&gt;&lt;wsp:rsid wsp:val=&quot;00517E74&quot;/&gt;&lt;wsp:rsid wsp:val=&quot;005246BD&quot;/&gt;&lt;wsp:rsid wsp:val=&quot;00531B92&quot;/&gt;&lt;wsp:rsid wsp:val=&quot;00533DAF&quot;/&gt;&lt;wsp:rsid wsp:val=&quot;00557DF2&quot;/&gt;&lt;wsp:rsid wsp:val=&quot;005779A8&quot;/&gt;&lt;wsp:rsid wsp:val=&quot;00595881&quot;/&gt;&lt;wsp:rsid wsp:val=&quot;00596738&quot;/&gt;&lt;wsp:rsid wsp:val=&quot;005B12EF&quot;/&gt;&lt;wsp:rsid wsp:val=&quot;005B369B&quot;/&gt;&lt;wsp:rsid wsp:val=&quot;0060198F&quot;/&gt;&lt;wsp:rsid wsp:val=&quot;00613573&quot;/&gt;&lt;wsp:rsid wsp:val=&quot;00614E45&quot;/&gt;&lt;wsp:rsid wsp:val=&quot;006510DC&quot;/&gt;&lt;wsp:rsid wsp:val=&quot;00684C0F&quot;/&gt;&lt;wsp:rsid wsp:val=&quot;006855A5&quot;/&gt;&lt;wsp:rsid wsp:val=&quot;006921FE&quot;/&gt;&lt;wsp:rsid wsp:val=&quot;006A05DD&quot;/&gt;&lt;wsp:rsid wsp:val=&quot;006A20D3&quot;/&gt;&lt;wsp:rsid wsp:val=&quot;006A53B0&quot;/&gt;&lt;wsp:rsid wsp:val=&quot;006B7734&quot;/&gt;&lt;wsp:rsid wsp:val=&quot;006C0D4A&quot;/&gt;&lt;wsp:rsid wsp:val=&quot;006E10CC&quot;/&gt;&lt;wsp:rsid wsp:val=&quot;00703435&quot;/&gt;&lt;wsp:rsid wsp:val=&quot;00725945&quot;/&gt;&lt;wsp:rsid wsp:val=&quot;007426E7&quot;/&gt;&lt;wsp:rsid wsp:val=&quot;00752667&quot;/&gt;&lt;wsp:rsid wsp:val=&quot;007800A1&quot;/&gt;&lt;wsp:rsid wsp:val=&quot;0078193A&quot;/&gt;&lt;wsp:rsid wsp:val=&quot;007A69C7&quot;/&gt;&lt;wsp:rsid wsp:val=&quot;007B16F3&quot;/&gt;&lt;wsp:rsid wsp:val=&quot;007E0209&quot;/&gt;&lt;wsp:rsid wsp:val=&quot;007E26CF&quot;/&gt;&lt;wsp:rsid wsp:val=&quot;007E29A7&quot;/&gt;&lt;wsp:rsid wsp:val=&quot;007F228E&quot;/&gt;&lt;wsp:rsid wsp:val=&quot;007F2C4D&quot;/&gt;&lt;wsp:rsid wsp:val=&quot;007F3B17&quot;/&gt;&lt;wsp:rsid wsp:val=&quot;00802797&quot;/&gt;&lt;wsp:rsid wsp:val=&quot;008031AA&quot;/&gt;&lt;wsp:rsid wsp:val=&quot;00824B62&quot;/&gt;&lt;wsp:rsid wsp:val=&quot;00831172&quot;/&gt;&lt;wsp:rsid wsp:val=&quot;00857D47&quot;/&gt;&lt;wsp:rsid wsp:val=&quot;00860D52&quot;/&gt;&lt;wsp:rsid wsp:val=&quot;00880B97&quot;/&gt;&lt;wsp:rsid wsp:val=&quot;008963C9&quot;/&gt;&lt;wsp:rsid wsp:val=&quot;008978F2&quot;/&gt;&lt;wsp:rsid wsp:val=&quot;008C3391&quot;/&gt;&lt;wsp:rsid wsp:val=&quot;008C3D21&quot;/&gt;&lt;wsp:rsid wsp:val=&quot;008D20DF&quot;/&gt;&lt;wsp:rsid wsp:val=&quot;008D4677&quot;/&gt;&lt;wsp:rsid wsp:val=&quot;008E3771&quot;/&gt;&lt;wsp:rsid wsp:val=&quot;008E40F5&quot;/&gt;&lt;wsp:rsid wsp:val=&quot;008F03DC&quot;/&gt;&lt;wsp:rsid wsp:val=&quot;008F676C&quot;/&gt;&lt;wsp:rsid wsp:val=&quot;008F74D0&quot;/&gt;&lt;wsp:rsid wsp:val=&quot;009212A5&quot;/&gt;&lt;wsp:rsid wsp:val=&quot;00930025&quot;/&gt;&lt;wsp:rsid wsp:val=&quot;00936512&quot;/&gt;&lt;wsp:rsid wsp:val=&quot;00936D88&quot;/&gt;&lt;wsp:rsid wsp:val=&quot;00947D3A&quot;/&gt;&lt;wsp:rsid wsp:val=&quot;00950E59&quot;/&gt;&lt;wsp:rsid wsp:val=&quot;0095405E&quot;/&gt;&lt;wsp:rsid wsp:val=&quot;00961E23&quot;/&gt;&lt;wsp:rsid wsp:val=&quot;00962D4E&quot;/&gt;&lt;wsp:rsid wsp:val=&quot;00971007&quot;/&gt;&lt;wsp:rsid wsp:val=&quot;00984B7B&quot;/&gt;&lt;wsp:rsid wsp:val=&quot;00992BAE&quot;/&gt;&lt;wsp:rsid wsp:val=&quot;0099338F&quot;/&gt;&lt;wsp:rsid wsp:val=&quot;009A1473&quot;/&gt;&lt;wsp:rsid wsp:val=&quot;009C7AF0&quot;/&gt;&lt;wsp:rsid wsp:val=&quot;009E0287&quot;/&gt;&lt;wsp:rsid wsp:val=&quot;00A2169B&quot;/&gt;&lt;wsp:rsid wsp:val=&quot;00A25AD2&quot;/&gt;&lt;wsp:rsid wsp:val=&quot;00A41AD9&quot;/&gt;&lt;wsp:rsid wsp:val=&quot;00A41B0B&quot;/&gt;&lt;wsp:rsid wsp:val=&quot;00A42BF6&quot;/&gt;&lt;wsp:rsid wsp:val=&quot;00A51E21&quot;/&gt;&lt;wsp:rsid wsp:val=&quot;00A6126B&quot;/&gt;&lt;wsp:rsid wsp:val=&quot;00A63581&quot;/&gt;&lt;wsp:rsid wsp:val=&quot;00A80E20&quot;/&gt;&lt;wsp:rsid wsp:val=&quot;00A824CA&quot;/&gt;&lt;wsp:rsid wsp:val=&quot;00A97CA2&quot;/&gt;&lt;wsp:rsid wsp:val=&quot;00AA78B1&quot;/&gt;&lt;wsp:rsid wsp:val=&quot;00AB667C&quot;/&gt;&lt;wsp:rsid wsp:val=&quot;00AB7ADF&quot;/&gt;&lt;wsp:rsid wsp:val=&quot;00AC3AEA&quot;/&gt;&lt;wsp:rsid wsp:val=&quot;00AF28FD&quot;/&gt;&lt;wsp:rsid wsp:val=&quot;00B3268A&quot;/&gt;&lt;wsp:rsid wsp:val=&quot;00B53CA7&quot;/&gt;&lt;wsp:rsid wsp:val=&quot;00B560A0&quot;/&gt;&lt;wsp:rsid wsp:val=&quot;00B57BF1&quot;/&gt;&lt;wsp:rsid wsp:val=&quot;00B65E43&quot;/&gt;&lt;wsp:rsid wsp:val=&quot;00B80F3C&quot;/&gt;&lt;wsp:rsid wsp:val=&quot;00B90D60&quot;/&gt;&lt;wsp:rsid wsp:val=&quot;00BA6455&quot;/&gt;&lt;wsp:rsid wsp:val=&quot;00BB0FBD&quot;/&gt;&lt;wsp:rsid wsp:val=&quot;00BC4484&quot;/&gt;&lt;wsp:rsid wsp:val=&quot;00BE0A05&quot;/&gt;&lt;wsp:rsid wsp:val=&quot;00BE4413&quot;/&gt;&lt;wsp:rsid wsp:val=&quot;00C205D3&quot;/&gt;&lt;wsp:rsid wsp:val=&quot;00C26BF6&quot;/&gt;&lt;wsp:rsid wsp:val=&quot;00C441ED&quot;/&gt;&lt;wsp:rsid wsp:val=&quot;00C55F44&quot;/&gt;&lt;wsp:rsid wsp:val=&quot;00C62429&quot;/&gt;&lt;wsp:rsid wsp:val=&quot;00C773FC&quot;/&gt;&lt;wsp:rsid wsp:val=&quot;00C80DFB&quot;/&gt;&lt;wsp:rsid wsp:val=&quot;00C90850&quot;/&gt;&lt;wsp:rsid wsp:val=&quot;00CA0AFA&quot;/&gt;&lt;wsp:rsid wsp:val=&quot;00CC4693&quot;/&gt;&lt;wsp:rsid wsp:val=&quot;00CC7EED&quot;/&gt;&lt;wsp:rsid wsp:val=&quot;00CF6951&quot;/&gt;&lt;wsp:rsid wsp:val=&quot;00D32E36&quot;/&gt;&lt;wsp:rsid wsp:val=&quot;00D55129&quot;/&gt;&lt;wsp:rsid wsp:val=&quot;00D65677&quot;/&gt;&lt;wsp:rsid wsp:val=&quot;00D8611D&quot;/&gt;&lt;wsp:rsid wsp:val=&quot;00D954AB&quot;/&gt;&lt;wsp:rsid wsp:val=&quot;00DA00E9&quot;/&gt;&lt;wsp:rsid wsp:val=&quot;00DC18BA&quot;/&gt;&lt;wsp:rsid wsp:val=&quot;00DC5785&quot;/&gt;&lt;wsp:rsid wsp:val=&quot;00E00BDE&quot;/&gt;&lt;wsp:rsid wsp:val=&quot;00E01638&quot;/&gt;&lt;wsp:rsid wsp:val=&quot;00E5108C&quot;/&gt;&lt;wsp:rsid wsp:val=&quot;00E73000&quot;/&gt;&lt;wsp:rsid wsp:val=&quot;00E75FF4&quot;/&gt;&lt;wsp:rsid wsp:val=&quot;00E773D8&quot;/&gt;&lt;wsp:rsid wsp:val=&quot;00EA5019&quot;/&gt;&lt;wsp:rsid wsp:val=&quot;00EB5788&quot;/&gt;&lt;wsp:rsid wsp:val=&quot;00ED1D57&quot;/&gt;&lt;wsp:rsid wsp:val=&quot;00EE1F29&quot;/&gt;&lt;wsp:rsid wsp:val=&quot;00F00B0D&quot;/&gt;&lt;wsp:rsid wsp:val=&quot;00F1157E&quot;/&gt;&lt;wsp:rsid wsp:val=&quot;00F11E1E&quot;/&gt;&lt;wsp:rsid wsp:val=&quot;00F17B89&quot;/&gt;&lt;wsp:rsid wsp:val=&quot;00F4197B&quot;/&gt;&lt;wsp:rsid wsp:val=&quot;00F44DDB&quot;/&gt;&lt;wsp:rsid wsp:val=&quot;00F74E11&quot;/&gt;&lt;wsp:rsid wsp:val=&quot;00F75800&quot;/&gt;&lt;wsp:rsid wsp:val=&quot;00FA092C&quot;/&gt;&lt;wsp:rsid wsp:val=&quot;00FB05A7&quot;/&gt;&lt;wsp:rsid wsp:val=&quot;00FB45EA&quot;/&gt;&lt;wsp:rsid wsp:val=&quot;00FE1933&quot;/&gt;&lt;wsp:rsid wsp:val=&quot;00FE7148&quot;/&gt;&lt;wsp:rsid wsp:val=&quot;00FE7CB2&quot;/&gt;&lt;wsp:rsid wsp:val=&quot;00FF32CC&quot;/&gt;&lt;/wsp:rsids&gt;&lt;/w:docPr&gt;&lt;w:body&gt;&lt;wx:sect&gt;&lt;w:p wsp:rsidR=&quot;00000000&quot; wsp:rsidRDefault=&quot;007F3B17&quot; wsp:rsidP=&quot;007F3B17&quot;&gt;&lt;m:oMathPara&gt;&lt;m:oMath&gt;&lt;m:f&gt;&lt;m:fPr&gt;&lt;m:ctrlPr&gt;&lt;w:rPr&gt;&lt;w:rFonts w:ascii=&quot;Cambria Math&quot; w:h-ans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Р§.Р·.&lt;/m:t&gt;&lt;/m:r&gt;&lt;/m:num&gt;&lt;m:den&gt;&lt;m:r&gt;&lt;w:rPr&gt;&lt;w:rFonts w:ascii=&quot;Cambria Math&quot; w:h-ansi=&quot;Cambria Math&quot;/&gt;&lt;wx:font wx:val=&quot;Cambria Math&quot;/&gt;&lt;w:i/&gt;&lt;w:lang w:fareast=&quot;EN-US&quot;/&gt;&lt;/w:rPr&gt;&lt;m:t&gt; Р§.РЅ.&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6855A5">
              <w:rPr>
                <w:lang w:eastAsia="en-US"/>
              </w:rPr>
              <w:fldChar w:fldCharType="end"/>
            </w:r>
            <w:r>
              <w:rPr>
                <w:lang w:eastAsia="en-US"/>
              </w:rPr>
              <w:t xml:space="preserve"> * 100%, где</w:t>
            </w:r>
          </w:p>
          <w:p w:rsidR="006855A5" w:rsidRDefault="006855A5">
            <w:pPr>
              <w:tabs>
                <w:tab w:val="left" w:pos="709"/>
              </w:tabs>
              <w:spacing w:line="254" w:lineRule="auto"/>
              <w:jc w:val="both"/>
              <w:rPr>
                <w:lang w:eastAsia="en-US"/>
              </w:rPr>
            </w:pPr>
            <w:proofErr w:type="spellStart"/>
            <w:r>
              <w:rPr>
                <w:lang w:eastAsia="en-US"/>
              </w:rPr>
              <w:t>Дн</w:t>
            </w:r>
            <w:proofErr w:type="spellEnd"/>
            <w:r>
              <w:rPr>
                <w:lang w:eastAsia="en-US"/>
              </w:rPr>
              <w:t xml:space="preserve">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rsidR="006855A5" w:rsidRDefault="006855A5">
            <w:pPr>
              <w:spacing w:line="254" w:lineRule="auto"/>
              <w:jc w:val="both"/>
              <w:rPr>
                <w:lang w:eastAsia="en-US"/>
              </w:rPr>
            </w:pPr>
            <w:proofErr w:type="spellStart"/>
            <w:r>
              <w:rPr>
                <w:lang w:eastAsia="en-US"/>
              </w:rPr>
              <w:t>Ч.з</w:t>
            </w:r>
            <w:proofErr w:type="spellEnd"/>
            <w:r>
              <w:rPr>
                <w:lang w:eastAsia="en-US"/>
              </w:rPr>
              <w:t>.— численность застрахованного населения трудоспособного возраста городского округа, человек.</w:t>
            </w:r>
          </w:p>
          <w:p w:rsidR="006855A5" w:rsidRDefault="006855A5">
            <w:pPr>
              <w:spacing w:line="254" w:lineRule="auto"/>
              <w:jc w:val="both"/>
              <w:rPr>
                <w:lang w:eastAsia="en-US"/>
              </w:rPr>
            </w:pPr>
            <w:proofErr w:type="spellStart"/>
            <w:r>
              <w:rPr>
                <w:lang w:eastAsia="en-US"/>
              </w:rPr>
              <w:t>Ч.н</w:t>
            </w:r>
            <w:proofErr w:type="spellEnd"/>
            <w:r>
              <w:rPr>
                <w:lang w:eastAsia="en-US"/>
              </w:rPr>
              <w:t>. — общая численность населения трудоспособного возраста городского округа Московской области, человек.</w:t>
            </w:r>
          </w:p>
        </w:tc>
        <w:tc>
          <w:tcPr>
            <w:tcW w:w="2947"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lastRenderedPageBreak/>
              <w:t xml:space="preserve">Данные </w:t>
            </w:r>
            <w:r>
              <w:rPr>
                <w:lang w:eastAsia="en-US"/>
              </w:rPr>
              <w:lastRenderedPageBreak/>
              <w:t>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583" w:type="dxa"/>
            <w:tcBorders>
              <w:top w:val="single" w:sz="4" w:space="0" w:color="000000"/>
              <w:left w:val="single" w:sz="4" w:space="0" w:color="000000"/>
              <w:bottom w:val="single" w:sz="4" w:space="0" w:color="000000"/>
              <w:right w:val="single" w:sz="4" w:space="0" w:color="auto"/>
            </w:tcBorders>
            <w:hideMark/>
          </w:tcPr>
          <w:p w:rsidR="006855A5" w:rsidRDefault="006855A5">
            <w:pPr>
              <w:spacing w:line="254" w:lineRule="auto"/>
              <w:jc w:val="both"/>
              <w:rPr>
                <w:lang w:eastAsia="en-US"/>
              </w:rPr>
            </w:pPr>
            <w:r>
              <w:rPr>
                <w:lang w:eastAsia="en-US"/>
              </w:rPr>
              <w:lastRenderedPageBreak/>
              <w:t>Ежеквартально</w:t>
            </w:r>
          </w:p>
          <w:p w:rsidR="006855A5" w:rsidRDefault="006855A5">
            <w:pPr>
              <w:spacing w:line="254" w:lineRule="auto"/>
              <w:jc w:val="both"/>
              <w:rPr>
                <w:lang w:eastAsia="en-US"/>
              </w:rPr>
            </w:pPr>
            <w:r>
              <w:rPr>
                <w:lang w:eastAsia="en-US"/>
              </w:rPr>
              <w:lastRenderedPageBreak/>
              <w:t>(не 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r w:rsidR="006855A5" w:rsidTr="006855A5">
        <w:trPr>
          <w:trHeight w:val="318"/>
        </w:trPr>
        <w:tc>
          <w:tcPr>
            <w:tcW w:w="15338" w:type="dxa"/>
            <w:gridSpan w:val="6"/>
            <w:tcBorders>
              <w:top w:val="single" w:sz="4" w:space="0" w:color="auto"/>
              <w:left w:val="single" w:sz="4" w:space="0" w:color="auto"/>
              <w:bottom w:val="single" w:sz="4" w:space="0" w:color="auto"/>
              <w:right w:val="single" w:sz="4" w:space="0" w:color="auto"/>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Подпрограмма 5. «Финансовое обеспечение системы организации медицинской помощи»</w:t>
            </w:r>
          </w:p>
        </w:tc>
      </w:tr>
      <w:tr w:rsidR="006855A5" w:rsidTr="006855A5">
        <w:trPr>
          <w:trHeight w:val="430"/>
        </w:trPr>
        <w:tc>
          <w:tcPr>
            <w:tcW w:w="738"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Жилье – медикам, </w:t>
            </w:r>
            <w:proofErr w:type="gramStart"/>
            <w:r>
              <w:rPr>
                <w:lang w:eastAsia="en-US"/>
              </w:rPr>
              <w:t>нуждающихся</w:t>
            </w:r>
            <w:proofErr w:type="gramEnd"/>
            <w:r>
              <w:rPr>
                <w:lang w:eastAsia="en-US"/>
              </w:rPr>
              <w:t xml:space="preserve"> в обеспечении жильем</w:t>
            </w:r>
          </w:p>
        </w:tc>
        <w:tc>
          <w:tcPr>
            <w:tcW w:w="993"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proofErr w:type="gramStart"/>
            <w:r>
              <w:rPr>
                <w:lang w:eastAsia="en-US"/>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roofErr w:type="gramEnd"/>
          </w:p>
          <w:p w:rsidR="006855A5" w:rsidRDefault="006855A5">
            <w:pPr>
              <w:widowControl w:val="0"/>
              <w:autoSpaceDE w:val="0"/>
              <w:autoSpaceDN w:val="0"/>
              <w:adjustRightInd w:val="0"/>
              <w:spacing w:line="254" w:lineRule="auto"/>
              <w:jc w:val="both"/>
              <w:rPr>
                <w:lang w:eastAsia="en-US"/>
              </w:rPr>
            </w:pPr>
            <w:r>
              <w:rPr>
                <w:lang w:eastAsia="en-US"/>
              </w:rPr>
              <w:t>Показатель считается с начала отчётного года нарастающим итогом.</w:t>
            </w:r>
          </w:p>
          <w:p w:rsidR="006855A5" w:rsidRDefault="006855A5">
            <w:pPr>
              <w:widowControl w:val="0"/>
              <w:autoSpaceDE w:val="0"/>
              <w:autoSpaceDN w:val="0"/>
              <w:adjustRightInd w:val="0"/>
              <w:spacing w:line="254" w:lineRule="auto"/>
              <w:jc w:val="both"/>
              <w:rPr>
                <w:lang w:eastAsia="en-US"/>
              </w:rPr>
            </w:pPr>
            <w:r>
              <w:rPr>
                <w:lang w:eastAsia="en-US"/>
              </w:rPr>
              <w:t xml:space="preserve">Врачи учитываются как обеспеченные и </w:t>
            </w:r>
            <w:r>
              <w:rPr>
                <w:lang w:eastAsia="en-US"/>
              </w:rPr>
              <w:lastRenderedPageBreak/>
              <w:t>нуждающиеся однократно на протяжении отчётного периода, независимо от вида поддержки.</w:t>
            </w:r>
          </w:p>
          <w:p w:rsidR="006855A5" w:rsidRDefault="006855A5">
            <w:pPr>
              <w:spacing w:line="254" w:lineRule="auto"/>
              <w:jc w:val="both"/>
              <w:rPr>
                <w:lang w:eastAsia="en-US"/>
              </w:rPr>
            </w:pPr>
            <w:r>
              <w:rPr>
                <w:lang w:eastAsia="en-US"/>
              </w:rPr>
              <w:t>Рассчитывается по формуле:</w:t>
            </w:r>
          </w:p>
          <w:p w:rsidR="006855A5" w:rsidRDefault="006855A5">
            <w:pPr>
              <w:widowControl w:val="0"/>
              <w:autoSpaceDE w:val="0"/>
              <w:autoSpaceDN w:val="0"/>
              <w:adjustRightInd w:val="0"/>
              <w:spacing w:line="254" w:lineRule="auto"/>
              <w:jc w:val="both"/>
              <w:rPr>
                <w:lang w:eastAsia="en-US"/>
              </w:rPr>
            </w:pPr>
            <w:r>
              <w:rPr>
                <w:lang w:eastAsia="en-US"/>
              </w:rPr>
              <w:t>Доу=</w:t>
            </w:r>
            <w:proofErr w:type="spellStart"/>
            <w:r>
              <w:rPr>
                <w:lang w:eastAsia="en-US"/>
              </w:rPr>
              <w:t>Доб</w:t>
            </w:r>
            <w:proofErr w:type="spellEnd"/>
            <w:r>
              <w:rPr>
                <w:lang w:eastAsia="en-US"/>
              </w:rPr>
              <w:t>/</w:t>
            </w:r>
            <w:proofErr w:type="spellStart"/>
            <w:r>
              <w:rPr>
                <w:lang w:eastAsia="en-US"/>
              </w:rPr>
              <w:t>Дн</w:t>
            </w:r>
            <w:proofErr w:type="spellEnd"/>
            <w:r>
              <w:rPr>
                <w:lang w:eastAsia="en-US"/>
              </w:rPr>
              <w:t xml:space="preserve"> * 100%,</w:t>
            </w:r>
          </w:p>
          <w:p w:rsidR="006855A5" w:rsidRDefault="006855A5">
            <w:pPr>
              <w:widowControl w:val="0"/>
              <w:autoSpaceDE w:val="0"/>
              <w:autoSpaceDN w:val="0"/>
              <w:adjustRightInd w:val="0"/>
              <w:spacing w:line="254" w:lineRule="auto"/>
              <w:jc w:val="both"/>
              <w:rPr>
                <w:lang w:eastAsia="en-US"/>
              </w:rPr>
            </w:pPr>
            <w:r>
              <w:rPr>
                <w:lang w:eastAsia="en-US"/>
              </w:rPr>
              <w:t>где:</w:t>
            </w:r>
          </w:p>
          <w:p w:rsidR="006855A5" w:rsidRDefault="006855A5">
            <w:pPr>
              <w:widowControl w:val="0"/>
              <w:autoSpaceDE w:val="0"/>
              <w:autoSpaceDN w:val="0"/>
              <w:adjustRightInd w:val="0"/>
              <w:spacing w:line="254" w:lineRule="auto"/>
              <w:jc w:val="both"/>
              <w:rPr>
                <w:lang w:eastAsia="en-US"/>
              </w:rPr>
            </w:pPr>
            <w:r>
              <w:rPr>
                <w:lang w:eastAsia="en-US"/>
              </w:rPr>
              <w:t>Доу – доля врачей, обеспеченных жильем, из числа нуждающихся</w:t>
            </w:r>
            <w:proofErr w:type="gramStart"/>
            <w:r>
              <w:rPr>
                <w:lang w:eastAsia="en-US"/>
              </w:rPr>
              <w:t>, %;</w:t>
            </w:r>
            <w:proofErr w:type="gramEnd"/>
          </w:p>
          <w:p w:rsidR="006855A5" w:rsidRDefault="006855A5">
            <w:pPr>
              <w:widowControl w:val="0"/>
              <w:autoSpaceDE w:val="0"/>
              <w:autoSpaceDN w:val="0"/>
              <w:adjustRightInd w:val="0"/>
              <w:spacing w:line="254" w:lineRule="auto"/>
              <w:jc w:val="both"/>
              <w:rPr>
                <w:lang w:eastAsia="en-US"/>
              </w:rPr>
            </w:pPr>
            <w:proofErr w:type="spellStart"/>
            <w:r>
              <w:rPr>
                <w:lang w:eastAsia="en-US"/>
              </w:rPr>
              <w:t>Доб</w:t>
            </w:r>
            <w:proofErr w:type="spellEnd"/>
            <w:r>
              <w:rPr>
                <w:lang w:eastAsia="en-US"/>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помещения) в течение отчетного периода, человек.</w:t>
            </w:r>
          </w:p>
          <w:p w:rsidR="006855A5" w:rsidRPr="006855A5" w:rsidRDefault="006855A5">
            <w:pPr>
              <w:pStyle w:val="ConsPlusNormal0"/>
              <w:spacing w:line="254"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47"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54"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258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both"/>
              <w:rPr>
                <w:lang w:eastAsia="en-US"/>
              </w:rPr>
            </w:pPr>
            <w:r>
              <w:rPr>
                <w:lang w:eastAsia="en-US"/>
              </w:rPr>
              <w:t>Ежеквартально</w:t>
            </w:r>
          </w:p>
          <w:p w:rsidR="006855A5" w:rsidRDefault="006855A5">
            <w:pPr>
              <w:spacing w:line="254" w:lineRule="auto"/>
              <w:jc w:val="both"/>
              <w:rPr>
                <w:lang w:eastAsia="en-US"/>
              </w:rPr>
            </w:pPr>
            <w:r>
              <w:rPr>
                <w:lang w:eastAsia="en-US"/>
              </w:rPr>
              <w:t>(не 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bl>
    <w:p w:rsidR="006855A5" w:rsidRDefault="006855A5" w:rsidP="006855A5">
      <w:pPr>
        <w:pStyle w:val="ConsPlusTitle"/>
        <w:jc w:val="center"/>
        <w:outlineLvl w:val="0"/>
        <w:rPr>
          <w:rFonts w:ascii="Times New Roman" w:hAnsi="Times New Roman" w:cs="Times New Roman"/>
          <w:bCs w:val="0"/>
          <w:sz w:val="24"/>
          <w:szCs w:val="24"/>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5. Целевые показатели муниципальной программы городского округа Зарайск Московской области «Здравоохранение» на 2023-2027 годы</w:t>
      </w:r>
    </w:p>
    <w:p w:rsidR="006855A5" w:rsidRDefault="006855A5" w:rsidP="006855A5">
      <w:pPr>
        <w:pStyle w:val="ConsPlusTitle"/>
        <w:outlineLvl w:val="0"/>
        <w:rPr>
          <w:rFonts w:ascii="Times New Roman" w:hAnsi="Times New Roman" w:cs="Times New Roman"/>
          <w:bCs w:val="0"/>
          <w:sz w:val="24"/>
          <w:szCs w:val="24"/>
        </w:rPr>
      </w:pPr>
    </w:p>
    <w:tbl>
      <w:tblPr>
        <w:tblW w:w="153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127"/>
        <w:gridCol w:w="1417"/>
        <w:gridCol w:w="1135"/>
        <w:gridCol w:w="992"/>
        <w:gridCol w:w="1095"/>
        <w:gridCol w:w="853"/>
        <w:gridCol w:w="852"/>
        <w:gridCol w:w="853"/>
        <w:gridCol w:w="852"/>
        <w:gridCol w:w="2866"/>
        <w:gridCol w:w="1560"/>
        <w:gridCol w:w="18"/>
      </w:tblGrid>
      <w:tr w:rsidR="006855A5" w:rsidTr="006855A5">
        <w:trPr>
          <w:gridAfter w:val="1"/>
          <w:wAfter w:w="18" w:type="dxa"/>
          <w:trHeight w:val="42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 </w:t>
            </w:r>
          </w:p>
          <w:p w:rsidR="006855A5" w:rsidRDefault="006855A5">
            <w:pPr>
              <w:spacing w:line="254" w:lineRule="auto"/>
              <w:jc w:val="center"/>
              <w:rPr>
                <w:lang w:eastAsia="en-US"/>
              </w:rPr>
            </w:pPr>
            <w:proofErr w:type="gramStart"/>
            <w:r>
              <w:rPr>
                <w:lang w:eastAsia="en-US"/>
              </w:rPr>
              <w:t>п</w:t>
            </w:r>
            <w:proofErr w:type="gramEnd"/>
            <w:r>
              <w:rPr>
                <w:lang w:eastAsia="en-US"/>
              </w:rPr>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Наименование целевых показателей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Тип </w:t>
            </w:r>
          </w:p>
          <w:p w:rsidR="006855A5" w:rsidRDefault="006855A5">
            <w:pPr>
              <w:spacing w:line="254" w:lineRule="auto"/>
              <w:jc w:val="center"/>
              <w:rPr>
                <w:lang w:eastAsia="en-US"/>
              </w:rPr>
            </w:pPr>
            <w:r>
              <w:rPr>
                <w:lang w:eastAsia="en-US"/>
              </w:rPr>
              <w:t>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Базовое значение </w:t>
            </w:r>
          </w:p>
        </w:tc>
        <w:tc>
          <w:tcPr>
            <w:tcW w:w="4505" w:type="dxa"/>
            <w:gridSpan w:val="5"/>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Планируемое значение по годам реализации программы</w:t>
            </w:r>
          </w:p>
        </w:tc>
        <w:tc>
          <w:tcPr>
            <w:tcW w:w="2866"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proofErr w:type="gramStart"/>
            <w:r>
              <w:rPr>
                <w:lang w:eastAsia="en-US"/>
              </w:rPr>
              <w:t>Ответственный</w:t>
            </w:r>
            <w:proofErr w:type="gramEnd"/>
            <w:r>
              <w:rPr>
                <w:lang w:eastAsia="en-US"/>
              </w:rPr>
              <w:t xml:space="preserve">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Номер подпрограммы, мероприятий, оказывающих влияние на достижение </w:t>
            </w:r>
            <w:r>
              <w:rPr>
                <w:lang w:eastAsia="en-US"/>
              </w:rPr>
              <w:lastRenderedPageBreak/>
              <w:t>показателя (</w:t>
            </w:r>
            <w:r>
              <w:rPr>
                <w:lang w:val="en-US" w:eastAsia="en-US"/>
              </w:rPr>
              <w:t>Y</w:t>
            </w:r>
            <w:r>
              <w:rPr>
                <w:lang w:eastAsia="en-US"/>
              </w:rPr>
              <w:t>.</w:t>
            </w:r>
            <w:r>
              <w:rPr>
                <w:lang w:val="en-US" w:eastAsia="en-US"/>
              </w:rPr>
              <w:t>XX</w:t>
            </w:r>
            <w:r>
              <w:rPr>
                <w:lang w:eastAsia="en-US"/>
              </w:rPr>
              <w:t>.</w:t>
            </w:r>
            <w:r>
              <w:rPr>
                <w:lang w:val="en-US" w:eastAsia="en-US"/>
              </w:rPr>
              <w:t>ZZ</w:t>
            </w:r>
            <w:r>
              <w:rPr>
                <w:lang w:eastAsia="en-US"/>
              </w:rPr>
              <w:t>)</w:t>
            </w:r>
          </w:p>
        </w:tc>
      </w:tr>
      <w:tr w:rsidR="006855A5" w:rsidTr="006855A5">
        <w:trPr>
          <w:gridAfter w:val="1"/>
          <w:wAfter w:w="18" w:type="dxa"/>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2023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2024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2025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2026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2027 год</w:t>
            </w:r>
          </w:p>
        </w:tc>
        <w:tc>
          <w:tcPr>
            <w:tcW w:w="3166"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r>
      <w:tr w:rsidR="006855A5" w:rsidTr="006855A5">
        <w:trPr>
          <w:gridAfter w:val="1"/>
          <w:wAfter w:w="18" w:type="dxa"/>
          <w:trHeight w:val="2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lastRenderedPageBreak/>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5</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10</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12</w:t>
            </w:r>
          </w:p>
        </w:tc>
      </w:tr>
      <w:tr w:rsidR="006855A5" w:rsidTr="006855A5">
        <w:trPr>
          <w:trHeight w:val="1291"/>
        </w:trPr>
        <w:tc>
          <w:tcPr>
            <w:tcW w:w="15328" w:type="dxa"/>
            <w:gridSpan w:val="13"/>
            <w:tcBorders>
              <w:top w:val="single" w:sz="4" w:space="0" w:color="000000"/>
              <w:left w:val="single" w:sz="4" w:space="0" w:color="000000"/>
              <w:bottom w:val="single" w:sz="4" w:space="0" w:color="000000"/>
              <w:right w:val="single" w:sz="4" w:space="0" w:color="000000"/>
            </w:tcBorders>
            <w:vAlign w:val="center"/>
            <w:hideMark/>
          </w:tcPr>
          <w:p w:rsidR="006855A5" w:rsidRPr="006855A5" w:rsidRDefault="006855A5">
            <w:pPr>
              <w:pStyle w:val="ad"/>
              <w:spacing w:line="240" w:lineRule="auto"/>
              <w:jc w:val="both"/>
              <w:rPr>
                <w:rFonts w:eastAsia="Calibri"/>
                <w:sz w:val="24"/>
                <w:szCs w:val="24"/>
              </w:rPr>
            </w:pPr>
            <w:r>
              <w:rPr>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w:t>
            </w:r>
          </w:p>
        </w:tc>
      </w:tr>
      <w:tr w:rsidR="006855A5" w:rsidTr="006855A5">
        <w:trPr>
          <w:gridAfter w:val="1"/>
          <w:wAfter w:w="18" w:type="dxa"/>
          <w:trHeight w:val="2785"/>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t>1.</w:t>
            </w:r>
          </w:p>
        </w:tc>
        <w:tc>
          <w:tcPr>
            <w:tcW w:w="2126" w:type="dxa"/>
            <w:tcBorders>
              <w:top w:val="single" w:sz="4" w:space="0" w:color="000000"/>
              <w:left w:val="single" w:sz="4" w:space="0" w:color="auto"/>
              <w:bottom w:val="single" w:sz="4" w:space="0" w:color="000000"/>
              <w:right w:val="single" w:sz="4" w:space="0" w:color="000000"/>
            </w:tcBorders>
            <w:hideMark/>
          </w:tcPr>
          <w:p w:rsidR="006855A5" w:rsidRDefault="006855A5">
            <w:pPr>
              <w:spacing w:line="254" w:lineRule="auto"/>
              <w:rPr>
                <w:lang w:eastAsia="en-US"/>
              </w:rPr>
            </w:pPr>
            <w:r>
              <w:rPr>
                <w:rStyle w:val="ae"/>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r>
              <w:rPr>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Pr="006855A5" w:rsidRDefault="006855A5">
            <w:pPr>
              <w:spacing w:line="254" w:lineRule="auto"/>
              <w:jc w:val="center"/>
              <w:rPr>
                <w:color w:val="000000"/>
                <w:lang w:eastAsia="en-US"/>
              </w:rPr>
            </w:pPr>
            <w:r w:rsidRPr="006855A5">
              <w:rPr>
                <w:color w:val="000000"/>
                <w:lang w:eastAsia="en-US"/>
              </w:rPr>
              <w:t>25</w:t>
            </w:r>
          </w:p>
        </w:tc>
        <w:tc>
          <w:tcPr>
            <w:tcW w:w="853" w:type="dxa"/>
            <w:tcBorders>
              <w:top w:val="single" w:sz="4" w:space="0" w:color="000000"/>
              <w:left w:val="single" w:sz="4" w:space="0" w:color="000000"/>
              <w:bottom w:val="single" w:sz="4" w:space="0" w:color="000000"/>
              <w:right w:val="single" w:sz="4" w:space="0" w:color="000000"/>
            </w:tcBorders>
            <w:hideMark/>
          </w:tcPr>
          <w:p w:rsidR="006855A5" w:rsidRPr="006855A5" w:rsidRDefault="006855A5">
            <w:pPr>
              <w:spacing w:line="254" w:lineRule="auto"/>
              <w:jc w:val="center"/>
              <w:rPr>
                <w:color w:val="000000"/>
                <w:lang w:eastAsia="en-US"/>
              </w:rPr>
            </w:pPr>
            <w:r w:rsidRPr="006855A5">
              <w:rPr>
                <w:color w:val="000000"/>
                <w:lang w:eastAsia="en-US"/>
              </w:rPr>
              <w:t>25</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1.02.01</w:t>
            </w:r>
          </w:p>
          <w:p w:rsidR="006855A5" w:rsidRDefault="006855A5">
            <w:pPr>
              <w:spacing w:line="254" w:lineRule="auto"/>
              <w:jc w:val="center"/>
              <w:rPr>
                <w:lang w:eastAsia="en-US"/>
              </w:rPr>
            </w:pPr>
            <w:r>
              <w:rPr>
                <w:lang w:eastAsia="en-US"/>
              </w:rPr>
              <w:t>1.02.02</w:t>
            </w:r>
          </w:p>
        </w:tc>
      </w:tr>
      <w:tr w:rsidR="006855A5" w:rsidTr="006855A5">
        <w:trPr>
          <w:gridAfter w:val="1"/>
          <w:wAfter w:w="18" w:type="dxa"/>
          <w:trHeight w:val="312"/>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t>2.</w:t>
            </w:r>
          </w:p>
        </w:tc>
        <w:tc>
          <w:tcPr>
            <w:tcW w:w="2126" w:type="dxa"/>
            <w:tcBorders>
              <w:top w:val="single" w:sz="4" w:space="0" w:color="000000"/>
              <w:left w:val="single" w:sz="4" w:space="0" w:color="auto"/>
              <w:bottom w:val="single" w:sz="4" w:space="0" w:color="000000"/>
              <w:right w:val="single" w:sz="4" w:space="0" w:color="000000"/>
            </w:tcBorders>
          </w:tcPr>
          <w:p w:rsidR="006855A5" w:rsidRDefault="006855A5">
            <w:pPr>
              <w:spacing w:line="254" w:lineRule="auto"/>
              <w:rPr>
                <w:lang w:eastAsia="en-US"/>
              </w:rPr>
            </w:pPr>
            <w:r>
              <w:rPr>
                <w:lang w:eastAsia="en-US"/>
              </w:rPr>
              <w:t>Количество застрахованного населения трудоспособного возраста на территории Московской области</w:t>
            </w:r>
          </w:p>
          <w:p w:rsidR="006855A5" w:rsidRDefault="006855A5">
            <w:pPr>
              <w:spacing w:line="254" w:lineRule="auto"/>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color w:val="000000"/>
                <w:lang w:eastAsia="en-US"/>
              </w:rP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62</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 xml:space="preserve">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w:t>
            </w:r>
            <w:r>
              <w:rPr>
                <w:lang w:eastAsia="en-US"/>
              </w:rPr>
              <w:lastRenderedPageBreak/>
              <w:t>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lastRenderedPageBreak/>
              <w:t>1.02.01</w:t>
            </w:r>
          </w:p>
          <w:p w:rsidR="006855A5" w:rsidRDefault="006855A5">
            <w:pPr>
              <w:spacing w:line="254" w:lineRule="auto"/>
              <w:jc w:val="center"/>
              <w:rPr>
                <w:lang w:eastAsia="en-US"/>
              </w:rPr>
            </w:pPr>
            <w:r>
              <w:rPr>
                <w:lang w:eastAsia="en-US"/>
              </w:rPr>
              <w:t>1.02.02</w:t>
            </w:r>
          </w:p>
        </w:tc>
      </w:tr>
      <w:tr w:rsidR="006855A5" w:rsidTr="006855A5">
        <w:trPr>
          <w:gridAfter w:val="1"/>
          <w:wAfter w:w="18" w:type="dxa"/>
          <w:trHeight w:val="431"/>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lastRenderedPageBreak/>
              <w:t>3.</w:t>
            </w:r>
          </w:p>
        </w:tc>
        <w:tc>
          <w:tcPr>
            <w:tcW w:w="2126" w:type="dxa"/>
            <w:tcBorders>
              <w:top w:val="single" w:sz="4" w:space="0" w:color="000000"/>
              <w:left w:val="single" w:sz="4" w:space="0" w:color="auto"/>
              <w:bottom w:val="single" w:sz="4" w:space="0" w:color="000000"/>
              <w:right w:val="single" w:sz="4" w:space="0" w:color="000000"/>
            </w:tcBorders>
            <w:hideMark/>
          </w:tcPr>
          <w:p w:rsidR="006855A5" w:rsidRDefault="006855A5">
            <w:pPr>
              <w:spacing w:line="254" w:lineRule="auto"/>
              <w:rPr>
                <w:lang w:eastAsia="en-US"/>
              </w:rPr>
            </w:pPr>
            <w:r>
              <w:rPr>
                <w:lang w:eastAsia="en-US"/>
              </w:rPr>
              <w:t xml:space="preserve">Жилье – медикам, </w:t>
            </w:r>
            <w:proofErr w:type="gramStart"/>
            <w:r>
              <w:rPr>
                <w:lang w:eastAsia="en-US"/>
              </w:rPr>
              <w:t>нуждающихся</w:t>
            </w:r>
            <w:proofErr w:type="gramEnd"/>
            <w:r>
              <w:rPr>
                <w:lang w:eastAsia="en-US"/>
              </w:rPr>
              <w:t xml:space="preserve"> в обеспечении жильем</w:t>
            </w: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color w:val="000000"/>
                <w:lang w:eastAsia="en-US"/>
              </w:rPr>
            </w:pPr>
            <w:r>
              <w:rPr>
                <w:color w:val="000000"/>
                <w:lang w:eastAsia="en-US"/>
              </w:rPr>
              <w:t>Отраслевой</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Администрация городского округа Зарайск МО, комитет по управлению имуществом администрации</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5.02.05</w:t>
            </w:r>
          </w:p>
        </w:tc>
      </w:tr>
    </w:tbl>
    <w:p w:rsidR="006855A5" w:rsidRPr="006855A5" w:rsidRDefault="006855A5" w:rsidP="006855A5">
      <w:pPr>
        <w:pStyle w:val="ConsPlusNormal0"/>
        <w:jc w:val="right"/>
        <w:rPr>
          <w:rFonts w:ascii="Times New Roman" w:eastAsia="Calibri" w:hAnsi="Times New Roman" w:cs="Times New Roman"/>
          <w:sz w:val="24"/>
          <w:szCs w:val="24"/>
        </w:rPr>
      </w:pPr>
    </w:p>
    <w:p w:rsidR="006855A5" w:rsidRDefault="006855A5" w:rsidP="006855A5">
      <w:pPr>
        <w:pStyle w:val="ConsPlusNormal0"/>
        <w:jc w:val="right"/>
        <w:rPr>
          <w:rFonts w:ascii="Times New Roman" w:hAnsi="Times New Roman" w:cs="Times New Roman"/>
          <w:sz w:val="24"/>
          <w:szCs w:val="24"/>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6. Перечень мероприятий подпрограммы 1. «Профилактика заболеваний и формирование здорового образа жизни. Развитие первичной медико – санитарной помощи»</w:t>
      </w:r>
    </w:p>
    <w:p w:rsidR="006855A5" w:rsidRDefault="006855A5" w:rsidP="006855A5">
      <w:pPr>
        <w:pStyle w:val="ConsPlusNormal0"/>
        <w:rPr>
          <w:rFonts w:ascii="Times New Roman" w:hAnsi="Times New Roman" w:cs="Times New Roman"/>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566"/>
        <w:gridCol w:w="1314"/>
        <w:gridCol w:w="2214"/>
        <w:gridCol w:w="858"/>
        <w:gridCol w:w="575"/>
        <w:gridCol w:w="411"/>
        <w:gridCol w:w="10"/>
        <w:gridCol w:w="467"/>
        <w:gridCol w:w="7"/>
        <w:gridCol w:w="493"/>
        <w:gridCol w:w="499"/>
        <w:gridCol w:w="696"/>
        <w:gridCol w:w="696"/>
        <w:gridCol w:w="696"/>
        <w:gridCol w:w="734"/>
        <w:gridCol w:w="2265"/>
      </w:tblGrid>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ind w:left="-392" w:right="-120" w:firstLine="397"/>
              <w:jc w:val="center"/>
            </w:pPr>
            <w:r>
              <w:t>№</w:t>
            </w:r>
          </w:p>
          <w:p w:rsidR="006855A5" w:rsidRPr="006855A5" w:rsidRDefault="006855A5" w:rsidP="006855A5">
            <w:pPr>
              <w:pStyle w:val="ad"/>
              <w:spacing w:line="240" w:lineRule="auto"/>
              <w:jc w:val="center"/>
              <w:rPr>
                <w:sz w:val="24"/>
                <w:szCs w:val="24"/>
              </w:rPr>
            </w:pPr>
            <w:proofErr w:type="gramStart"/>
            <w:r w:rsidRPr="006855A5">
              <w:rPr>
                <w:sz w:val="24"/>
                <w:szCs w:val="24"/>
              </w:rPr>
              <w:t>п</w:t>
            </w:r>
            <w:proofErr w:type="gramEnd"/>
            <w:r w:rsidRPr="006855A5">
              <w:rPr>
                <w:sz w:val="24"/>
                <w:szCs w:val="24"/>
              </w:rPr>
              <w:t>/п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Мероприятие </w:t>
            </w:r>
          </w:p>
          <w:p w:rsidR="006855A5" w:rsidRPr="006855A5" w:rsidRDefault="006855A5" w:rsidP="006855A5">
            <w:pPr>
              <w:pStyle w:val="ad"/>
              <w:spacing w:line="240" w:lineRule="auto"/>
              <w:jc w:val="center"/>
              <w:rPr>
                <w:sz w:val="24"/>
                <w:szCs w:val="24"/>
              </w:rPr>
            </w:pPr>
            <w:r w:rsidRPr="006855A5">
              <w:rPr>
                <w:sz w:val="24"/>
                <w:szCs w:val="24"/>
              </w:rPr>
              <w:t>подпрограммы</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Сроки исполнения мероприятия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Источники </w:t>
            </w:r>
          </w:p>
          <w:p w:rsidR="006855A5" w:rsidRPr="006855A5" w:rsidRDefault="006855A5" w:rsidP="006855A5">
            <w:pPr>
              <w:pStyle w:val="ad"/>
              <w:spacing w:line="240" w:lineRule="auto"/>
              <w:jc w:val="center"/>
              <w:rPr>
                <w:sz w:val="24"/>
                <w:szCs w:val="24"/>
              </w:rPr>
            </w:pPr>
            <w:r w:rsidRPr="006855A5">
              <w:rPr>
                <w:sz w:val="24"/>
                <w:szCs w:val="24"/>
              </w:rPr>
              <w:t>финансирования</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r w:rsidRPr="006855A5">
              <w:rPr>
                <w:sz w:val="24"/>
                <w:szCs w:val="24"/>
              </w:rPr>
              <w:br/>
              <w:t>(тыс. руб.)</w:t>
            </w:r>
          </w:p>
        </w:tc>
        <w:tc>
          <w:tcPr>
            <w:tcW w:w="5284" w:type="dxa"/>
            <w:gridSpan w:val="11"/>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Объем финансирования </w:t>
            </w:r>
            <w:proofErr w:type="gramStart"/>
            <w:r w:rsidRPr="006855A5">
              <w:rPr>
                <w:sz w:val="24"/>
                <w:szCs w:val="24"/>
              </w:rPr>
              <w:t>по</w:t>
            </w:r>
            <w:proofErr w:type="gramEnd"/>
            <w:r w:rsidRPr="006855A5">
              <w:rPr>
                <w:sz w:val="24"/>
                <w:szCs w:val="24"/>
              </w:rPr>
              <w:t xml:space="preserve"> </w:t>
            </w:r>
          </w:p>
          <w:p w:rsidR="006855A5" w:rsidRPr="006855A5" w:rsidRDefault="006855A5" w:rsidP="006855A5">
            <w:pPr>
              <w:pStyle w:val="ad"/>
              <w:spacing w:line="240" w:lineRule="auto"/>
              <w:jc w:val="center"/>
              <w:rPr>
                <w:sz w:val="24"/>
                <w:szCs w:val="24"/>
              </w:rPr>
            </w:pPr>
            <w:r w:rsidRPr="006855A5">
              <w:rPr>
                <w:sz w:val="24"/>
                <w:szCs w:val="24"/>
              </w:rPr>
              <w:t>годам (тыс. руб.)</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proofErr w:type="gramStart"/>
            <w:r w:rsidRPr="006855A5">
              <w:rPr>
                <w:sz w:val="24"/>
                <w:szCs w:val="24"/>
              </w:rPr>
              <w:t>Ответственный</w:t>
            </w:r>
            <w:proofErr w:type="gramEnd"/>
            <w:r w:rsidRPr="006855A5">
              <w:rPr>
                <w:sz w:val="24"/>
                <w:szCs w:val="24"/>
              </w:rPr>
              <w:t xml:space="preserve"> за выполнение мероприятия подпрограммы</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2023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2024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2025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2026 год</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2027 год</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5</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9</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10</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11</w:t>
            </w: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Основное мероприятие 02.</w:t>
            </w:r>
          </w:p>
          <w:p w:rsidR="006855A5" w:rsidRDefault="006855A5" w:rsidP="006855A5">
            <w:pPr>
              <w:widowControl w:val="0"/>
              <w:autoSpaceDE w:val="0"/>
              <w:autoSpaceDN w:val="0"/>
              <w:adjustRightInd w:val="0"/>
              <w:jc w:val="both"/>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4"/>
                <w:szCs w:val="24"/>
              </w:rPr>
            </w:pPr>
            <w:r w:rsidRPr="006855A5">
              <w:rPr>
                <w:sz w:val="24"/>
                <w:szCs w:val="24"/>
              </w:rPr>
              <w:t>Итого:</w:t>
            </w:r>
          </w:p>
          <w:p w:rsidR="006855A5" w:rsidRPr="006855A5" w:rsidRDefault="006855A5">
            <w:pPr>
              <w:pStyle w:val="ad"/>
              <w:spacing w:line="240" w:lineRule="auto"/>
              <w:rPr>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pPr>
              <w:pStyle w:val="ad"/>
              <w:spacing w:line="240" w:lineRule="auto"/>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lastRenderedPageBreak/>
              <w:t>1.1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autoSpaceDE w:val="0"/>
              <w:autoSpaceDN w:val="0"/>
              <w:adjustRightInd w:val="0"/>
            </w:pPr>
            <w:r>
              <w:t>Мероприятие 02.01.</w:t>
            </w:r>
          </w:p>
          <w:p w:rsidR="006855A5" w:rsidRPr="006855A5" w:rsidRDefault="006855A5">
            <w:pPr>
              <w:pStyle w:val="ad"/>
              <w:spacing w:line="240" w:lineRule="auto"/>
              <w:rPr>
                <w:sz w:val="24"/>
                <w:szCs w:val="24"/>
              </w:rPr>
            </w:pPr>
            <w:r w:rsidRPr="006855A5">
              <w:rPr>
                <w:sz w:val="24"/>
                <w:szCs w:val="24"/>
              </w:rPr>
              <w:t>Проведение профилактических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3"/>
                <w:szCs w:val="23"/>
              </w:rPr>
            </w:pPr>
            <w:r w:rsidRPr="006855A5">
              <w:rPr>
                <w:sz w:val="23"/>
                <w:szCs w:val="23"/>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pPr>
              <w:pStyle w:val="ad"/>
              <w:spacing w:line="240" w:lineRule="auto"/>
            </w:pPr>
            <w:r>
              <w:t xml:space="preserve">Средства бюджета городского округа </w:t>
            </w:r>
          </w:p>
          <w:p w:rsidR="006855A5" w:rsidRPr="006855A5" w:rsidRDefault="006855A5">
            <w:pPr>
              <w:pStyle w:val="ad"/>
              <w:spacing w:line="240" w:lineRule="auto"/>
              <w:rPr>
                <w:sz w:val="24"/>
                <w:szCs w:val="24"/>
              </w:rPr>
            </w:pPr>
            <w:r>
              <w:t>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3"/>
                <w:szCs w:val="23"/>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3"/>
                <w:szCs w:val="23"/>
                <w:lang w:eastAsia="en-US"/>
              </w:rPr>
            </w:pP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Default="006855A5">
            <w:r>
              <w:t>Результат не предусмотрен</w:t>
            </w:r>
          </w:p>
          <w:p w:rsidR="006855A5" w:rsidRDefault="006855A5"/>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8" w:right="-64"/>
            </w:pPr>
            <w:r>
              <w:t xml:space="preserve">в </w:t>
            </w:r>
            <w:proofErr w:type="spellStart"/>
            <w:r>
              <w:t>т.ч</w:t>
            </w:r>
            <w:proofErr w:type="spellEnd"/>
            <w:r>
              <w:t>.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II</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1.2</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Мероприятие 02.02.</w:t>
            </w:r>
          </w:p>
          <w:p w:rsidR="006855A5" w:rsidRDefault="006855A5">
            <w:r>
              <w:t xml:space="preserve">Информирование застрахованных лиц о видах, качестве и об условиях предоставления им медицинской помощи медицинскими </w:t>
            </w:r>
            <w:r>
              <w:lastRenderedPageBreak/>
              <w:t>организациями</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lastRenderedPageBreak/>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 xml:space="preserve">Администрация городского округа Зарайск; управление образования администрации; комитет по КФКС, работе с детьми и </w:t>
            </w:r>
            <w:r w:rsidRPr="006855A5">
              <w:rPr>
                <w:sz w:val="24"/>
                <w:szCs w:val="24"/>
              </w:rPr>
              <w:lastRenderedPageBreak/>
              <w:t>молодежью администрации; окружное управление социального развития №12 Министерства социального развития МО, ГБУЗ МО «Зарайская ЦРБ»</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8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Default="006855A5">
            <w:r>
              <w:t>Результат не предусмотрен</w:t>
            </w:r>
          </w:p>
          <w:p w:rsidR="006855A5" w:rsidRPr="006855A5" w:rsidRDefault="006855A5" w:rsidP="006855A5">
            <w:pPr>
              <w:pStyle w:val="ConsPlusTitle"/>
              <w:outlineLvl w:val="0"/>
              <w:rPr>
                <w:rFonts w:ascii="Times New Roman" w:hAnsi="Times New Roman" w:cs="Times New Roman"/>
                <w:b w:val="0"/>
                <w:bCs w:val="0"/>
                <w:sz w:val="24"/>
                <w:szCs w:val="24"/>
              </w:rPr>
            </w:pP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jc w:val="center"/>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ind w:left="-108" w:right="-64"/>
            </w:pPr>
            <w:r>
              <w:t xml:space="preserve">в </w:t>
            </w:r>
            <w:proofErr w:type="spellStart"/>
            <w:r>
              <w:t>т.ч</w:t>
            </w:r>
            <w:proofErr w:type="spellEnd"/>
            <w:r>
              <w:t>.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r>
      <w:tr w:rsidR="006855A5" w:rsidRPr="006855A5" w:rsidTr="006855A5">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II</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ad"/>
              <w:jc w:val="center"/>
              <w:rPr>
                <w:sz w:val="24"/>
                <w:szCs w:val="24"/>
              </w:rPr>
            </w:pPr>
          </w:p>
        </w:tc>
        <w:tc>
          <w:tcPr>
            <w:tcW w:w="38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Итого по подпрограмме 1. «Профилактика заболеваний и формирование здорового образа жизни. Развитие первичной медико – санитарной помощи»</w:t>
            </w:r>
          </w:p>
          <w:p w:rsidR="006855A5" w:rsidRPr="006855A5" w:rsidRDefault="006855A5" w:rsidP="006855A5">
            <w:pPr>
              <w:pStyle w:val="ad"/>
              <w:rPr>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bl>
    <w:p w:rsidR="006855A5" w:rsidRDefault="006855A5" w:rsidP="006855A5">
      <w:pPr>
        <w:rPr>
          <w:b/>
          <w:i/>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7. Перечень мероприятий подпрограммы 5. «Финансовое обеспечение системы организации медицинской помощи»</w:t>
      </w:r>
    </w:p>
    <w:p w:rsidR="006855A5" w:rsidRDefault="006855A5" w:rsidP="006855A5">
      <w:pPr>
        <w:pStyle w:val="ConsPlusNormal0"/>
        <w:ind w:firstLine="539"/>
        <w:jc w:val="both"/>
        <w:rPr>
          <w:rFonts w:ascii="Times New Roman" w:hAnsi="Times New Roman" w:cs="Times New Roman"/>
          <w:bCs/>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09"/>
        <w:gridCol w:w="992"/>
        <w:gridCol w:w="2551"/>
        <w:gridCol w:w="851"/>
        <w:gridCol w:w="680"/>
        <w:gridCol w:w="313"/>
        <w:gridCol w:w="425"/>
        <w:gridCol w:w="567"/>
        <w:gridCol w:w="569"/>
        <w:gridCol w:w="709"/>
        <w:gridCol w:w="709"/>
        <w:gridCol w:w="708"/>
        <w:gridCol w:w="1276"/>
        <w:gridCol w:w="1698"/>
      </w:tblGrid>
      <w:tr w:rsidR="006855A5" w:rsidRPr="006855A5" w:rsidTr="006855A5">
        <w:trPr>
          <w:trHeight w:val="4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left="-392" w:right="-120" w:firstLine="397"/>
              <w:jc w:val="both"/>
            </w:pPr>
            <w:r>
              <w:t>№</w:t>
            </w:r>
          </w:p>
          <w:p w:rsidR="006855A5" w:rsidRDefault="006855A5" w:rsidP="006855A5">
            <w:pPr>
              <w:widowControl w:val="0"/>
              <w:autoSpaceDE w:val="0"/>
              <w:autoSpaceDN w:val="0"/>
              <w:adjustRightInd w:val="0"/>
              <w:spacing w:line="276" w:lineRule="auto"/>
              <w:ind w:left="-392" w:right="-120" w:firstLine="397"/>
              <w:jc w:val="both"/>
            </w:pPr>
            <w:proofErr w:type="gramStart"/>
            <w:r>
              <w:t>п</w:t>
            </w:r>
            <w:proofErr w:type="gramEnd"/>
            <w: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 xml:space="preserve">Мероприятие </w:t>
            </w:r>
          </w:p>
          <w:p w:rsidR="006855A5" w:rsidRDefault="006855A5" w:rsidP="006855A5">
            <w:pPr>
              <w:widowControl w:val="0"/>
              <w:autoSpaceDE w:val="0"/>
              <w:autoSpaceDN w:val="0"/>
              <w:adjustRightInd w:val="0"/>
              <w:spacing w:line="276" w:lineRule="auto"/>
              <w:jc w:val="center"/>
            </w:pPr>
            <w: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firstLine="42"/>
              <w:jc w:val="center"/>
            </w:pPr>
            <w: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 xml:space="preserve">Источники </w:t>
            </w:r>
          </w:p>
          <w:p w:rsidR="006855A5" w:rsidRDefault="006855A5" w:rsidP="006855A5">
            <w:pPr>
              <w:widowControl w:val="0"/>
              <w:autoSpaceDE w:val="0"/>
              <w:autoSpaceDN w:val="0"/>
              <w:adjustRightInd w:val="0"/>
              <w:spacing w:line="276" w:lineRule="auto"/>
              <w:jc w:val="center"/>
            </w:pPr>
            <w: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Всего</w:t>
            </w:r>
            <w:r>
              <w:br/>
              <w:t>(тыс. руб.)</w:t>
            </w:r>
          </w:p>
        </w:tc>
        <w:tc>
          <w:tcPr>
            <w:tcW w:w="5956" w:type="dxa"/>
            <w:gridSpan w:val="9"/>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firstLine="720"/>
              <w:jc w:val="center"/>
            </w:pPr>
            <w:r>
              <w:t>Объем финансирования по годам</w:t>
            </w:r>
            <w:r>
              <w:br/>
              <w:t>(тыс. руб.)</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proofErr w:type="gramStart"/>
            <w:r>
              <w:t>Ответственный</w:t>
            </w:r>
            <w:proofErr w:type="gramEnd"/>
            <w:r>
              <w:t xml:space="preserve"> за выполнение мероприятия подпрограммы</w:t>
            </w:r>
          </w:p>
        </w:tc>
      </w:tr>
      <w:tr w:rsidR="006855A5" w:rsidRPr="006855A5" w:rsidTr="006855A5">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2023</w:t>
            </w:r>
          </w:p>
          <w:p w:rsidR="006855A5" w:rsidRDefault="006855A5" w:rsidP="006855A5">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2024</w:t>
            </w:r>
          </w:p>
          <w:p w:rsidR="006855A5" w:rsidRDefault="006855A5" w:rsidP="006855A5">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2025</w:t>
            </w:r>
          </w:p>
          <w:p w:rsidR="006855A5" w:rsidRDefault="006855A5" w:rsidP="006855A5">
            <w:pPr>
              <w:widowControl w:val="0"/>
              <w:autoSpaceDE w:val="0"/>
              <w:autoSpaceDN w:val="0"/>
              <w:adjustRightInd w:val="0"/>
              <w:spacing w:line="276" w:lineRule="auto"/>
              <w:jc w:val="center"/>
            </w:pPr>
            <w:r>
              <w:t>год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2026</w:t>
            </w:r>
          </w:p>
          <w:p w:rsidR="006855A5" w:rsidRDefault="006855A5" w:rsidP="006855A5">
            <w:pPr>
              <w:widowControl w:val="0"/>
              <w:autoSpaceDE w:val="0"/>
              <w:autoSpaceDN w:val="0"/>
              <w:adjustRightInd w:val="0"/>
              <w:spacing w:line="276" w:lineRule="auto"/>
              <w:jc w:val="center"/>
            </w:pPr>
            <w:r>
              <w:t>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2027</w:t>
            </w:r>
          </w:p>
          <w:p w:rsidR="006855A5" w:rsidRDefault="006855A5" w:rsidP="006855A5">
            <w:pPr>
              <w:widowControl w:val="0"/>
              <w:autoSpaceDE w:val="0"/>
              <w:autoSpaceDN w:val="0"/>
              <w:adjustRightInd w:val="0"/>
              <w:spacing w:line="276" w:lineRule="auto"/>
              <w:jc w:val="center"/>
            </w:pPr>
            <w:r>
              <w:t>год</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2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right="-137"/>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5</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10</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11</w:t>
            </w:r>
          </w:p>
        </w:tc>
      </w:tr>
      <w:tr w:rsidR="006855A5" w:rsidRPr="006855A5" w:rsidTr="006855A5">
        <w:trPr>
          <w:trHeight w:val="3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lastRenderedPageBreak/>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jc w:val="both"/>
            </w:pPr>
            <w:r>
              <w:t>Основное мероприятие 02.</w:t>
            </w:r>
          </w:p>
          <w:p w:rsidR="006855A5" w:rsidRDefault="006855A5" w:rsidP="006855A5">
            <w:pPr>
              <w:widowControl w:val="0"/>
              <w:autoSpaceDE w:val="0"/>
              <w:autoSpaceDN w:val="0"/>
              <w:adjustRightInd w:val="0"/>
              <w:jc w:val="both"/>
            </w:pPr>
            <w:r>
              <w:t>Развитие мер социальной поддержки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left="100" w:hanging="100"/>
            </w:pPr>
            <w:r>
              <w:t>2023-</w:t>
            </w:r>
          </w:p>
          <w:p w:rsidR="006855A5" w:rsidRDefault="006855A5" w:rsidP="006855A5">
            <w:pPr>
              <w:widowControl w:val="0"/>
              <w:autoSpaceDE w:val="0"/>
              <w:autoSpaceDN w:val="0"/>
              <w:adjustRightInd w:val="0"/>
              <w:spacing w:line="276" w:lineRule="auto"/>
              <w:ind w:left="100" w:hanging="100"/>
            </w:pPr>
            <w:r>
              <w:t>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spacing w:line="276" w:lineRule="auto"/>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jc w:val="center"/>
            </w:pPr>
            <w:r>
              <w:t>х</w:t>
            </w:r>
          </w:p>
        </w:tc>
      </w:tr>
      <w:tr w:rsidR="006855A5" w:rsidRPr="006855A5" w:rsidTr="006855A5">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4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Мероприятие 02.05.</w:t>
            </w:r>
          </w:p>
          <w:p w:rsidR="006855A5" w:rsidRDefault="006855A5">
            <w:r>
              <w:t>Обеспечение жильем нуждающихся из числа привлеченных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2023-2027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Администрация городского округа Зарайск Московской области, комитет по управлению имуществом администрации городского округа Зарайск</w:t>
            </w:r>
          </w:p>
        </w:tc>
      </w:tr>
      <w:tr w:rsidR="006855A5" w:rsidRPr="006855A5" w:rsidTr="006855A5">
        <w:trPr>
          <w:trHeight w:val="28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63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spacing w:line="276" w:lineRule="auto"/>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 xml:space="preserve">Результат </w:t>
            </w:r>
          </w:p>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не предусмотрен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jc w:val="center"/>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х</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37" w:right="-108"/>
              <w:jc w:val="center"/>
            </w:pPr>
            <w:r>
              <w:t>Итого 2023 год</w:t>
            </w:r>
          </w:p>
        </w:tc>
        <w:tc>
          <w:tcPr>
            <w:tcW w:w="1874" w:type="dxa"/>
            <w:gridSpan w:val="4"/>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8" w:right="-77"/>
            </w:pPr>
            <w:r>
              <w:t xml:space="preserve">в </w:t>
            </w:r>
            <w:proofErr w:type="spellStart"/>
            <w:r>
              <w:t>т.ч</w:t>
            </w:r>
            <w:proofErr w:type="spellEnd"/>
            <w:r>
              <w:t>. по кварталам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2027 год</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III</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IV</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6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4"/>
                <w:szCs w:val="24"/>
              </w:rPr>
            </w:pPr>
            <w:bookmarkStart w:id="3" w:name="_Hlk118124621"/>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ConsPlusTitle"/>
              <w:outlineLvl w:val="0"/>
              <w:rPr>
                <w:rFonts w:ascii="Times New Roman" w:hAnsi="Times New Roman" w:cs="Times New Roman"/>
                <w:b w:val="0"/>
                <w:sz w:val="24"/>
                <w:szCs w:val="24"/>
              </w:rPr>
            </w:pPr>
            <w:r w:rsidRPr="006855A5">
              <w:rPr>
                <w:rFonts w:ascii="Times New Roman" w:hAnsi="Times New Roman" w:cs="Times New Roman"/>
                <w:b w:val="0"/>
                <w:bCs w:val="0"/>
                <w:sz w:val="24"/>
                <w:szCs w:val="24"/>
              </w:rPr>
              <w:t>Итого по</w:t>
            </w:r>
            <w:r w:rsidRPr="006855A5">
              <w:rPr>
                <w:rFonts w:ascii="Times New Roman" w:hAnsi="Times New Roman" w:cs="Times New Roman"/>
                <w:sz w:val="24"/>
                <w:szCs w:val="24"/>
              </w:rPr>
              <w:t xml:space="preserve"> </w:t>
            </w:r>
            <w:r w:rsidRPr="006855A5">
              <w:rPr>
                <w:rFonts w:ascii="Times New Roman" w:hAnsi="Times New Roman" w:cs="Times New Roman"/>
                <w:b w:val="0"/>
                <w:sz w:val="24"/>
                <w:szCs w:val="24"/>
              </w:rPr>
              <w:t>подпрограммы 5 «Финансовое обеспечение системы организации медицинской помощи»</w:t>
            </w:r>
          </w:p>
          <w:p w:rsidR="006855A5" w:rsidRPr="006855A5" w:rsidRDefault="006855A5" w:rsidP="006855A5">
            <w:pPr>
              <w:pStyle w:val="ad"/>
              <w:spacing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bookmarkEnd w:id="3"/>
    </w:tbl>
    <w:p w:rsidR="006855A5" w:rsidRDefault="006855A5" w:rsidP="006855A5">
      <w:pPr>
        <w:tabs>
          <w:tab w:val="left" w:pos="3810"/>
        </w:tabs>
      </w:pPr>
    </w:p>
    <w:p w:rsidR="006855A5" w:rsidRDefault="006855A5" w:rsidP="006855A5">
      <w:pPr>
        <w:autoSpaceDE w:val="0"/>
        <w:autoSpaceDN w:val="0"/>
        <w:adjustRightInd w:val="0"/>
        <w:spacing w:before="60" w:after="60"/>
        <w:ind w:right="-10"/>
        <w:outlineLvl w:val="0"/>
        <w:rPr>
          <w:sz w:val="20"/>
          <w:szCs w:val="20"/>
        </w:rPr>
      </w:pPr>
    </w:p>
    <w:p w:rsidR="006855A5" w:rsidRDefault="006855A5" w:rsidP="006855A5">
      <w:pPr>
        <w:autoSpaceDE w:val="0"/>
        <w:autoSpaceDN w:val="0"/>
        <w:adjustRightInd w:val="0"/>
        <w:spacing w:before="60" w:after="60"/>
        <w:ind w:right="-10"/>
        <w:outlineLvl w:val="0"/>
        <w:rPr>
          <w:b/>
          <w:sz w:val="20"/>
          <w:szCs w:val="20"/>
        </w:rPr>
      </w:pPr>
    </w:p>
    <w:p w:rsidR="006855A5" w:rsidRPr="005779A8" w:rsidRDefault="006855A5" w:rsidP="004C09C6">
      <w:pPr>
        <w:tabs>
          <w:tab w:val="left" w:pos="0"/>
        </w:tabs>
        <w:jc w:val="both"/>
      </w:pPr>
    </w:p>
    <w:sectPr w:rsidR="006855A5" w:rsidRPr="005779A8" w:rsidSect="004C09C6">
      <w:type w:val="continuous"/>
      <w:pgSz w:w="16838" w:h="11906" w:orient="landscape" w:code="9"/>
      <w:pgMar w:top="1134"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3F5B57"/>
    <w:rsid w:val="00403110"/>
    <w:rsid w:val="004339D5"/>
    <w:rsid w:val="00436D94"/>
    <w:rsid w:val="00437EC2"/>
    <w:rsid w:val="00444051"/>
    <w:rsid w:val="00460D66"/>
    <w:rsid w:val="00465D9C"/>
    <w:rsid w:val="00490A58"/>
    <w:rsid w:val="004A518C"/>
    <w:rsid w:val="004C09C6"/>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855A5"/>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B5788"/>
    <w:rsid w:val="00ED1D57"/>
    <w:rsid w:val="00EE1F29"/>
    <w:rsid w:val="00F00B0D"/>
    <w:rsid w:val="00F1157E"/>
    <w:rsid w:val="00F11E1E"/>
    <w:rsid w:val="00F17B89"/>
    <w:rsid w:val="00F330C5"/>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1"/>
    <w:locked/>
    <w:rsid w:val="00F11E1E"/>
    <w:rPr>
      <w:sz w:val="22"/>
      <w:szCs w:val="22"/>
      <w:lang w:eastAsia="en-US"/>
    </w:rPr>
  </w:style>
  <w:style w:type="paragraph" w:styleId="ad">
    <w:name w:val="No Spacing"/>
    <w:basedOn w:val="a"/>
    <w:link w:val="ac"/>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ConsPlusTitle">
    <w:name w:val="ConsPlusTitle"/>
    <w:uiPriority w:val="99"/>
    <w:qFormat/>
    <w:rsid w:val="006855A5"/>
    <w:pPr>
      <w:widowControl w:val="0"/>
      <w:autoSpaceDE w:val="0"/>
      <w:autoSpaceDN w:val="0"/>
      <w:adjustRightInd w:val="0"/>
    </w:pPr>
    <w:rPr>
      <w:rFonts w:ascii="Calibri" w:hAnsi="Calibri" w:cs="Calibri"/>
      <w:b/>
      <w:bCs/>
      <w:sz w:val="22"/>
      <w:szCs w:val="22"/>
    </w:rPr>
  </w:style>
  <w:style w:type="character" w:customStyle="1" w:styleId="ae">
    <w:name w:val="Символ концевой сноски"/>
    <w:qFormat/>
    <w:rsid w:val="0068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09093433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649044099">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rray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C26B-D932-4C35-AC8F-AE791269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139</cp:revision>
  <cp:lastPrinted>2018-04-10T11:10:00Z</cp:lastPrinted>
  <dcterms:created xsi:type="dcterms:W3CDTF">2018-04-10T11:03:00Z</dcterms:created>
  <dcterms:modified xsi:type="dcterms:W3CDTF">2022-12-12T04:34:00Z</dcterms:modified>
</cp:coreProperties>
</file>