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E1F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E1FA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4E1FA4" w:rsidRDefault="00DC18BA" w:rsidP="00950E59">
      <w:pPr>
        <w:jc w:val="center"/>
        <w:rPr>
          <w:sz w:val="28"/>
          <w:szCs w:val="28"/>
        </w:rPr>
      </w:pPr>
    </w:p>
    <w:p w:rsidR="00DC18BA" w:rsidRPr="004E1FA4" w:rsidRDefault="004E1FA4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E1FA4">
        <w:rPr>
          <w:sz w:val="28"/>
          <w:szCs w:val="28"/>
        </w:rPr>
        <w:t>27.10.2022     №   1921/10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4E1FA4" w:rsidRDefault="004E1FA4" w:rsidP="004E1F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внесении изменений 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E1FA4" w:rsidRDefault="004E1FA4" w:rsidP="004E1F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округа Зарайск Московской области от 05.09.2017 №1383/9</w:t>
      </w:r>
    </w:p>
    <w:p w:rsidR="004E1FA4" w:rsidRDefault="004E1FA4" w:rsidP="004E1F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«Об утверждении Положения об оплате труда работников            </w:t>
      </w:r>
    </w:p>
    <w:p w:rsidR="004E1FA4" w:rsidRDefault="004E1FA4" w:rsidP="004E1F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муниципальных образовательных и прочих учреждений, </w:t>
      </w:r>
    </w:p>
    <w:p w:rsidR="004E1FA4" w:rsidRDefault="004E1FA4" w:rsidP="004E1FA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управлению образования городского</w:t>
      </w:r>
    </w:p>
    <w:p w:rsidR="004E1FA4" w:rsidRDefault="004E1FA4" w:rsidP="004E1F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округа Зарайск Московской области»</w:t>
      </w:r>
    </w:p>
    <w:p w:rsidR="004E1FA4" w:rsidRDefault="004E1FA4" w:rsidP="004E1FA4">
      <w:pPr>
        <w:jc w:val="both"/>
        <w:rPr>
          <w:sz w:val="28"/>
          <w:szCs w:val="28"/>
        </w:rPr>
      </w:pP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Федерального закона от 06.10.2003 № 131-ФЗ «Об общих принципах организации местного самоуправления», постановления Правительства Московской области от 27.09.2022 №1019/34 «О внесении изменений в постановление Правительства Московской области от 27.12.2013 </w:t>
      </w: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1186/58 «Об оплате труда работников государственных образовательных организаций Московской области»</w:t>
      </w:r>
    </w:p>
    <w:p w:rsidR="004E1FA4" w:rsidRPr="004E1FA4" w:rsidRDefault="004E1FA4" w:rsidP="004E1FA4">
      <w:pPr>
        <w:pStyle w:val="ac"/>
        <w:spacing w:line="240" w:lineRule="auto"/>
        <w:ind w:firstLine="708"/>
        <w:jc w:val="both"/>
        <w:rPr>
          <w:sz w:val="16"/>
          <w:szCs w:val="16"/>
        </w:rPr>
      </w:pPr>
    </w:p>
    <w:p w:rsidR="004E1FA4" w:rsidRDefault="004E1FA4" w:rsidP="004E1FA4">
      <w:pPr>
        <w:pStyle w:val="ac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в Положение об оплате труда работников муниципальных образовательных и прочих учреждений, подведомственных управлению образования администрации городского округа Зарайск Московской области, утвержденное постановлением главы городского округа Зарайск от 05.09.2017 №1383/9 (далее Положение) следующие изменения:</w:t>
      </w:r>
    </w:p>
    <w:p w:rsidR="004E1FA4" w:rsidRDefault="004E1FA4" w:rsidP="004E1FA4">
      <w:pPr>
        <w:pStyle w:val="ac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Дополнить 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«Установление стимулирующих выплат» Положения пунктом 5.9. следующего содержания:</w:t>
      </w: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«5.9. </w:t>
      </w:r>
      <w:proofErr w:type="gramStart"/>
      <w:r>
        <w:rPr>
          <w:sz w:val="28"/>
          <w:szCs w:val="28"/>
        </w:rPr>
        <w:t>«Работникам учреждений, которые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определены соответствующими первому уровню, при условии занятия штатной должности в учреждении (за исключением работников, принятых в новом учебном году), руководителем учреждения устанавливаются ежемесячные стимулирующие выплаты:</w:t>
      </w:r>
      <w:proofErr w:type="gramEnd"/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учителям и заместителям руководителей в размере не менее 1 000 рублей и не более 10 000 рублей;</w:t>
      </w: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педагогическим работникам, за исключением учителей в размере </w:t>
      </w: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10 000 рублей (при наличии экономии).</w:t>
      </w:r>
    </w:p>
    <w:p w:rsidR="004E1FA4" w:rsidRDefault="004E1FA4" w:rsidP="004E1FA4">
      <w:pPr>
        <w:pStyle w:val="ac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реорганизации учреждения путем присоединения к другому учреждению, указанные ежемесячные стимулирующие выплаты выплачиваются работникам присоединенного учреждения, только если данное учреждение по результатам оценки эффективности механизмов управления качеством образовательных результатов и эффективности механизмов управления качеством образовательной деятельности за соответствующий учебный год </w:t>
      </w:r>
      <w:proofErr w:type="gramStart"/>
      <w:r>
        <w:rPr>
          <w:sz w:val="28"/>
          <w:szCs w:val="28"/>
        </w:rPr>
        <w:t>определена</w:t>
      </w:r>
      <w:proofErr w:type="gramEnd"/>
      <w:r>
        <w:rPr>
          <w:sz w:val="28"/>
          <w:szCs w:val="28"/>
        </w:rPr>
        <w:t xml:space="preserve"> соответствующей первому уровню.</w:t>
      </w:r>
    </w:p>
    <w:p w:rsidR="004E1FA4" w:rsidRDefault="004E1FA4" w:rsidP="004E1FA4">
      <w:pPr>
        <w:pStyle w:val="ac"/>
        <w:spacing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установления, выше указанных стимулирующих выплат определяется руководителем учреждения с учетом критериев, позволяющих оценить результативность и качество работы педагогических работников и заместителей руководителей учреждений, в соответствии с локальными нормативными актами, принимаемыми учреждениями, с учетом мнения представительного органа работников</w:t>
      </w:r>
      <w:proofErr w:type="gramStart"/>
      <w:r>
        <w:rPr>
          <w:sz w:val="28"/>
          <w:szCs w:val="28"/>
        </w:rPr>
        <w:t>.»;</w:t>
      </w:r>
      <w:proofErr w:type="gramEnd"/>
    </w:p>
    <w:p w:rsidR="004E1FA4" w:rsidRDefault="004E1FA4" w:rsidP="004E1FA4">
      <w:pPr>
        <w:pStyle w:val="ac"/>
        <w:spacing w:line="240" w:lineRule="auto"/>
        <w:ind w:firstLine="360"/>
        <w:jc w:val="both"/>
        <w:rPr>
          <w:sz w:val="27"/>
          <w:szCs w:val="24"/>
        </w:rPr>
      </w:pPr>
      <w:r>
        <w:rPr>
          <w:sz w:val="27"/>
          <w:szCs w:val="28"/>
        </w:rPr>
        <w:t>2) Приложение № 2 «Ставки заработной платы (должностные оклады) педагогических работников учреждений» к Положению дополнить Таблицей 4 следующего содержания:</w:t>
      </w:r>
    </w:p>
    <w:p w:rsidR="004E1FA4" w:rsidRDefault="004E1FA4" w:rsidP="004E1FA4">
      <w:pPr>
        <w:pStyle w:val="ac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«Таблица 4</w:t>
      </w:r>
    </w:p>
    <w:tbl>
      <w:tblPr>
        <w:tblW w:w="1007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"/>
        <w:gridCol w:w="2621"/>
        <w:gridCol w:w="709"/>
        <w:gridCol w:w="994"/>
        <w:gridCol w:w="850"/>
        <w:gridCol w:w="709"/>
        <w:gridCol w:w="850"/>
        <w:gridCol w:w="709"/>
        <w:gridCol w:w="992"/>
        <w:gridCol w:w="851"/>
      </w:tblGrid>
      <w:tr w:rsidR="004E1FA4" w:rsidTr="004E1FA4">
        <w:trPr>
          <w:trHeight w:val="5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Должности педагогических работников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both"/>
            </w:pPr>
            <w: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</w:tr>
      <w:tr w:rsidR="004E1FA4" w:rsidTr="004E1FA4">
        <w:trPr>
          <w:trHeight w:val="47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4" w:rsidRDefault="004E1F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A4" w:rsidRDefault="004E1FA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0 до 2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2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3 до 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4 до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5 до 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6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от 8 до 12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свыше 12 лет</w:t>
            </w:r>
          </w:p>
        </w:tc>
      </w:tr>
      <w:tr w:rsidR="004E1FA4" w:rsidTr="004E1FA4">
        <w:trPr>
          <w:trHeight w:val="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</w:pPr>
            <w: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center"/>
            </w:pPr>
            <w:r>
              <w:t>10</w:t>
            </w:r>
          </w:p>
        </w:tc>
      </w:tr>
      <w:tr w:rsidR="004E1FA4" w:rsidTr="004E1FA4">
        <w:trPr>
          <w:trHeight w:val="19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ind w:firstLine="360"/>
              <w:jc w:val="both"/>
            </w:pPr>
            <w: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</w:pPr>
            <w: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15740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15740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17520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17520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t>19060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ac"/>
              <w:jc w:val="both"/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0" type="#_x0000_t202" style="position:absolute;left:0;text-align:left;margin-left:42.95pt;margin-top:56.85pt;width:24.55pt;height:24.6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" strokecolor="white">
                  <v:textbox>
                    <w:txbxContent>
                      <w:p w:rsidR="004E1FA4" w:rsidRDefault="004E1FA4" w:rsidP="004E1FA4">
                        <w:pPr>
                          <w:ind w:hanging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>
              <w:t>19575</w:t>
            </w:r>
          </w:p>
        </w:tc>
      </w:tr>
    </w:tbl>
    <w:p w:rsidR="004E1FA4" w:rsidRDefault="004E1FA4" w:rsidP="004E1FA4">
      <w:pPr>
        <w:pStyle w:val="ac"/>
        <w:ind w:firstLine="36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4E1FA4" w:rsidRDefault="004E1FA4" w:rsidP="004E1FA4">
      <w:pPr>
        <w:pStyle w:val="ac"/>
        <w:spacing w:line="240" w:lineRule="auto"/>
        <w:ind w:firstLine="357"/>
        <w:jc w:val="both"/>
      </w:pPr>
      <w:r>
        <w:rPr>
          <w:sz w:val="24"/>
          <w:szCs w:val="24"/>
        </w:rPr>
        <w:t>3) В таблице 1 Приложения № 2 «Ставки заработной платы (должностные оклады) педагогических работников учреждений»</w:t>
      </w:r>
      <w:r>
        <w:t xml:space="preserve"> к </w:t>
      </w:r>
      <w:r>
        <w:rPr>
          <w:sz w:val="24"/>
          <w:szCs w:val="24"/>
        </w:rPr>
        <w:t>Положению</w:t>
      </w:r>
      <w:r>
        <w:t xml:space="preserve"> </w:t>
      </w:r>
      <w:r>
        <w:rPr>
          <w:sz w:val="24"/>
          <w:szCs w:val="24"/>
        </w:rPr>
        <w:t>строку 3.3.1. изложить в новой редакции»:</w:t>
      </w:r>
      <w:r>
        <w:t xml:space="preserve"> </w:t>
      </w:r>
    </w:p>
    <w:p w:rsidR="004E1FA4" w:rsidRDefault="004E1FA4" w:rsidP="004E1FA4">
      <w:pPr>
        <w:pStyle w:val="ac"/>
        <w:spacing w:line="240" w:lineRule="auto"/>
        <w:ind w:firstLine="357"/>
        <w:jc w:val="both"/>
      </w:pPr>
      <w:r>
        <w:rPr>
          <w:sz w:val="28"/>
          <w:szCs w:val="28"/>
        </w:rPr>
        <w:t>«</w:t>
      </w:r>
    </w:p>
    <w:tbl>
      <w:tblPr>
        <w:tblW w:w="10000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2833"/>
        <w:gridCol w:w="851"/>
        <w:gridCol w:w="709"/>
        <w:gridCol w:w="850"/>
        <w:gridCol w:w="709"/>
        <w:gridCol w:w="850"/>
        <w:gridCol w:w="709"/>
        <w:gridCol w:w="992"/>
        <w:gridCol w:w="851"/>
      </w:tblGrid>
      <w:tr w:rsidR="004E1FA4" w:rsidTr="004E1FA4">
        <w:trPr>
          <w:trHeight w:val="494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A4" w:rsidRDefault="004E1FA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Учитель, 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ефектолог,    учитель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логопед, преподаватель, воспитатель, социальный педагог,            концертмейстер, музыкальный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руководитель, старший вожатый,  педагог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организатор, педагог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дополнительного образования,    инструктор по труду, инструктор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физической культуре, тренер -преподаватель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A4" w:rsidRDefault="004E1F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A4" w:rsidRDefault="004E1F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FA4" w:rsidRDefault="004E1FA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FA4" w:rsidRDefault="004E1FA4">
            <w:pPr>
              <w:pStyle w:val="ConsPlusCell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24410</w:t>
            </w:r>
          </w:p>
        </w:tc>
      </w:tr>
    </w:tbl>
    <w:p w:rsidR="004E1FA4" w:rsidRDefault="004E1FA4" w:rsidP="004E1FA4">
      <w:pPr>
        <w:pStyle w:val="ac"/>
        <w:ind w:firstLine="360"/>
        <w:jc w:val="both"/>
        <w:rPr>
          <w:sz w:val="24"/>
          <w:szCs w:val="24"/>
        </w:rPr>
      </w:pP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постановление распространяется на правоотношения, возникшие с 01 сентября 2022 года.</w:t>
      </w:r>
    </w:p>
    <w:p w:rsidR="004E1FA4" w:rsidRDefault="004E1FA4" w:rsidP="004E1FA4">
      <w:pPr>
        <w:pStyle w:val="ac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периодическом печатном издании – «Зарайский вестник» - приложении к общественно – политической газете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</w:t>
      </w:r>
    </w:p>
    <w:p w:rsidR="004E1FA4" w:rsidRDefault="004E1FA4" w:rsidP="004E1FA4">
      <w:pPr>
        <w:pStyle w:val="ac"/>
        <w:ind w:left="720"/>
        <w:jc w:val="both"/>
        <w:rPr>
          <w:sz w:val="28"/>
          <w:szCs w:val="28"/>
        </w:rPr>
      </w:pPr>
    </w:p>
    <w:p w:rsidR="004E1FA4" w:rsidRDefault="004E1FA4" w:rsidP="004E1F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 В.А. Петрущенко</w:t>
      </w:r>
    </w:p>
    <w:p w:rsidR="004E1FA4" w:rsidRDefault="004E1FA4" w:rsidP="004E1FA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E1FA4" w:rsidRPr="004E1FA4" w:rsidRDefault="004E1FA4" w:rsidP="004E1FA4">
      <w:pPr>
        <w:jc w:val="both"/>
        <w:rPr>
          <w:color w:val="000000"/>
          <w:sz w:val="28"/>
          <w:szCs w:val="28"/>
        </w:rPr>
      </w:pPr>
      <w:r w:rsidRPr="004E1FA4">
        <w:rPr>
          <w:color w:val="000000"/>
          <w:sz w:val="28"/>
          <w:szCs w:val="28"/>
        </w:rPr>
        <w:t>Начальник службы делопроизводства    Л.Б. Ивлева</w:t>
      </w:r>
    </w:p>
    <w:p w:rsidR="004E1FA4" w:rsidRDefault="004E1FA4" w:rsidP="004E1FA4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27.10.2022</w:t>
      </w:r>
    </w:p>
    <w:p w:rsidR="004E1FA4" w:rsidRDefault="004E1FA4" w:rsidP="004E1FA4">
      <w:pPr>
        <w:jc w:val="both"/>
        <w:rPr>
          <w:sz w:val="16"/>
          <w:szCs w:val="16"/>
        </w:rPr>
      </w:pPr>
    </w:p>
    <w:p w:rsidR="004E1FA4" w:rsidRDefault="004E1FA4" w:rsidP="004E1FA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УО, МКУ ЦБ, юридический отдел, </w:t>
      </w:r>
    </w:p>
    <w:p w:rsidR="004E1FA4" w:rsidRDefault="004E1FA4" w:rsidP="004E1FA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прокуратуре,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4E1FA4" w:rsidRDefault="004E1FA4" w:rsidP="004E1FA4">
      <w:pPr>
        <w:pStyle w:val="ac"/>
        <w:rPr>
          <w:sz w:val="28"/>
          <w:szCs w:val="28"/>
        </w:rPr>
      </w:pPr>
    </w:p>
    <w:p w:rsidR="004E1FA4" w:rsidRDefault="004E1FA4" w:rsidP="004E1FA4">
      <w:pPr>
        <w:pStyle w:val="ac"/>
        <w:rPr>
          <w:sz w:val="28"/>
          <w:szCs w:val="28"/>
        </w:rPr>
      </w:pPr>
      <w:r>
        <w:rPr>
          <w:sz w:val="28"/>
          <w:szCs w:val="28"/>
        </w:rPr>
        <w:t>Романова Е.С.</w:t>
      </w:r>
    </w:p>
    <w:p w:rsidR="004E1FA4" w:rsidRDefault="004E1FA4" w:rsidP="004E1FA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66-2-56-02 </w:t>
      </w:r>
    </w:p>
    <w:p w:rsidR="004E1FA4" w:rsidRDefault="004E1FA4" w:rsidP="004E1FA4">
      <w:pPr>
        <w:jc w:val="both"/>
        <w:rPr>
          <w:sz w:val="28"/>
          <w:szCs w:val="28"/>
        </w:rPr>
      </w:pPr>
    </w:p>
    <w:p w:rsidR="004E1FA4" w:rsidRDefault="004E1FA4" w:rsidP="004E1FA4">
      <w:pPr>
        <w:jc w:val="both"/>
        <w:rPr>
          <w:sz w:val="28"/>
          <w:szCs w:val="28"/>
        </w:rPr>
      </w:pPr>
    </w:p>
    <w:p w:rsidR="004E1FA4" w:rsidRDefault="004E1FA4" w:rsidP="004E1FA4">
      <w:pPr>
        <w:jc w:val="both"/>
        <w:rPr>
          <w:sz w:val="28"/>
          <w:szCs w:val="28"/>
        </w:rPr>
      </w:pPr>
    </w:p>
    <w:p w:rsidR="00DC18BA" w:rsidRPr="004E1FA4" w:rsidRDefault="004E1FA4">
      <w:pPr>
        <w:tabs>
          <w:tab w:val="left" w:pos="3810"/>
        </w:tabs>
        <w:rPr>
          <w:sz w:val="28"/>
          <w:szCs w:val="28"/>
        </w:rPr>
      </w:pPr>
      <w:r w:rsidRPr="004E1FA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4E1FA4">
        <w:rPr>
          <w:sz w:val="28"/>
          <w:szCs w:val="28"/>
        </w:rPr>
        <w:t xml:space="preserve">   009844</w:t>
      </w: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4E1FA4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Без интервала Знак"/>
    <w:link w:val="ac"/>
    <w:uiPriority w:val="1"/>
    <w:locked/>
    <w:rsid w:val="004E1FA4"/>
    <w:rPr>
      <w:lang w:eastAsia="en-US"/>
    </w:rPr>
  </w:style>
  <w:style w:type="paragraph" w:styleId="ac">
    <w:name w:val="No Spacing"/>
    <w:basedOn w:val="a"/>
    <w:link w:val="ab"/>
    <w:uiPriority w:val="1"/>
    <w:qFormat/>
    <w:rsid w:val="004E1FA4"/>
    <w:pPr>
      <w:spacing w:line="276" w:lineRule="auto"/>
    </w:pPr>
    <w:rPr>
      <w:sz w:val="22"/>
      <w:szCs w:val="22"/>
      <w:lang w:eastAsia="en-US"/>
    </w:rPr>
  </w:style>
  <w:style w:type="paragraph" w:customStyle="1" w:styleId="ConsPlusCell">
    <w:name w:val="ConsPlusCell"/>
    <w:rsid w:val="004E1F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4182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2022-10-28T05:59:00Z</dcterms:modified>
</cp:coreProperties>
</file>