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CC" w:rsidRDefault="00631ECC">
      <w:pPr>
        <w:widowControl w:val="0"/>
        <w:jc w:val="right"/>
        <w:outlineLvl w:val="1"/>
        <w:rPr>
          <w:color w:val="000000" w:themeColor="text1"/>
          <w:sz w:val="20"/>
          <w:szCs w:val="20"/>
        </w:rPr>
      </w:pPr>
      <w:r>
        <w:rPr>
          <w:color w:val="000000" w:themeColor="text1"/>
          <w:sz w:val="20"/>
          <w:szCs w:val="20"/>
        </w:rPr>
        <w:t xml:space="preserve">Приложение </w:t>
      </w:r>
    </w:p>
    <w:p w:rsidR="00631ECC" w:rsidRDefault="00631ECC">
      <w:pPr>
        <w:widowControl w:val="0"/>
        <w:jc w:val="right"/>
        <w:outlineLvl w:val="1"/>
        <w:rPr>
          <w:color w:val="000000" w:themeColor="text1"/>
          <w:sz w:val="20"/>
          <w:szCs w:val="20"/>
        </w:rPr>
      </w:pPr>
      <w:r>
        <w:rPr>
          <w:color w:val="000000" w:themeColor="text1"/>
          <w:sz w:val="20"/>
          <w:szCs w:val="20"/>
        </w:rPr>
        <w:t xml:space="preserve">к постановлению главы городского округа Зарайск </w:t>
      </w:r>
    </w:p>
    <w:p w:rsidR="00631ECC" w:rsidRDefault="00631ECC">
      <w:pPr>
        <w:widowControl w:val="0"/>
        <w:jc w:val="right"/>
        <w:outlineLvl w:val="1"/>
        <w:rPr>
          <w:color w:val="000000" w:themeColor="text1"/>
          <w:sz w:val="20"/>
          <w:szCs w:val="20"/>
        </w:rPr>
      </w:pPr>
      <w:r>
        <w:rPr>
          <w:color w:val="000000" w:themeColor="text1"/>
          <w:sz w:val="20"/>
          <w:szCs w:val="20"/>
        </w:rPr>
        <w:t>от 06.10.2022 № 1796/10</w:t>
      </w:r>
    </w:p>
    <w:p w:rsidR="00631ECC" w:rsidRDefault="00631ECC">
      <w:pPr>
        <w:widowControl w:val="0"/>
        <w:jc w:val="right"/>
        <w:outlineLvl w:val="1"/>
        <w:rPr>
          <w:color w:val="000000" w:themeColor="text1"/>
          <w:sz w:val="20"/>
          <w:szCs w:val="20"/>
        </w:rPr>
      </w:pPr>
    </w:p>
    <w:p w:rsidR="00D45272" w:rsidRPr="00631ECC" w:rsidRDefault="00631ECC">
      <w:pPr>
        <w:widowControl w:val="0"/>
        <w:jc w:val="right"/>
        <w:outlineLvl w:val="1"/>
        <w:rPr>
          <w:color w:val="000000" w:themeColor="text1"/>
          <w:sz w:val="18"/>
          <w:szCs w:val="18"/>
        </w:rPr>
      </w:pPr>
      <w:r w:rsidRPr="00631ECC">
        <w:rPr>
          <w:color w:val="000000" w:themeColor="text1"/>
          <w:sz w:val="18"/>
          <w:szCs w:val="18"/>
        </w:rPr>
        <w:t xml:space="preserve">Приложение </w:t>
      </w:r>
      <w:r w:rsidR="00CB2B74" w:rsidRPr="00631ECC">
        <w:rPr>
          <w:color w:val="000000" w:themeColor="text1"/>
          <w:sz w:val="18"/>
          <w:szCs w:val="18"/>
        </w:rPr>
        <w:t>1</w:t>
      </w:r>
    </w:p>
    <w:p w:rsidR="00D45272" w:rsidRPr="00631ECC" w:rsidRDefault="00AD4BC0">
      <w:pPr>
        <w:widowControl w:val="0"/>
        <w:autoSpaceDE w:val="0"/>
        <w:autoSpaceDN w:val="0"/>
        <w:adjustRightInd w:val="0"/>
        <w:jc w:val="right"/>
        <w:outlineLvl w:val="1"/>
        <w:rPr>
          <w:color w:val="000000"/>
          <w:sz w:val="18"/>
          <w:szCs w:val="18"/>
        </w:rPr>
      </w:pPr>
      <w:r w:rsidRPr="00631ECC">
        <w:rPr>
          <w:color w:val="000000"/>
          <w:sz w:val="18"/>
          <w:szCs w:val="18"/>
        </w:rPr>
        <w:t>к программе</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Планируемые результаты реализации муниципальной программы</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bookmarkStart w:id="0" w:name="_GoBack"/>
      <w:bookmarkEnd w:id="0"/>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849"/>
        <w:gridCol w:w="18"/>
        <w:gridCol w:w="995"/>
        <w:gridCol w:w="1134"/>
        <w:gridCol w:w="1402"/>
        <w:gridCol w:w="993"/>
        <w:gridCol w:w="992"/>
        <w:gridCol w:w="992"/>
        <w:gridCol w:w="997"/>
        <w:gridCol w:w="2697"/>
      </w:tblGrid>
      <w:tr w:rsidR="00002BC1" w:rsidTr="00B15C25">
        <w:trPr>
          <w:trHeight w:val="792"/>
        </w:trPr>
        <w:tc>
          <w:tcPr>
            <w:tcW w:w="638"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963"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Планируемые результаты реализации муниципальной программы</w:t>
            </w:r>
          </w:p>
        </w:tc>
        <w:tc>
          <w:tcPr>
            <w:tcW w:w="849"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themeColor="text1"/>
              </w:rPr>
              <w:t>Тип показателя</w:t>
            </w:r>
          </w:p>
        </w:tc>
        <w:tc>
          <w:tcPr>
            <w:tcW w:w="1013" w:type="dxa"/>
            <w:gridSpan w:val="2"/>
            <w:vMerge w:val="restart"/>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rPr>
              <w:t>Единица измерения</w:t>
            </w:r>
          </w:p>
        </w:tc>
        <w:tc>
          <w:tcPr>
            <w:tcW w:w="1134" w:type="dxa"/>
            <w:tcBorders>
              <w:top w:val="single" w:sz="4" w:space="0" w:color="auto"/>
              <w:left w:val="single" w:sz="4" w:space="0" w:color="auto"/>
              <w:right w:val="single" w:sz="4" w:space="0" w:color="auto"/>
            </w:tcBorders>
          </w:tcPr>
          <w:p w:rsidR="00002BC1" w:rsidRDefault="00002BC1" w:rsidP="00B15C25">
            <w:pPr>
              <w:widowControl w:val="0"/>
              <w:autoSpaceDE w:val="0"/>
              <w:autoSpaceDN w:val="0"/>
              <w:adjustRightInd w:val="0"/>
              <w:jc w:val="center"/>
              <w:rPr>
                <w:color w:val="000000"/>
                <w:lang w:eastAsia="en-US"/>
              </w:rPr>
            </w:pPr>
            <w:r>
              <w:rPr>
                <w:color w:val="000000"/>
              </w:rPr>
              <w:t>Базовое значение на начало реализации подпрограммы</w:t>
            </w:r>
          </w:p>
        </w:tc>
        <w:tc>
          <w:tcPr>
            <w:tcW w:w="5376" w:type="dxa"/>
            <w:gridSpan w:val="5"/>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Планируемое значение по годам           </w:t>
            </w:r>
            <w:r>
              <w:rPr>
                <w:rFonts w:ascii="Times New Roman" w:hAnsi="Times New Roman" w:cs="Times New Roman"/>
                <w:color w:val="000000"/>
                <w:sz w:val="24"/>
                <w:szCs w:val="24"/>
                <w:lang w:eastAsia="en-US"/>
              </w:rPr>
              <w:br/>
              <w:t>реализации</w:t>
            </w:r>
          </w:p>
        </w:tc>
        <w:tc>
          <w:tcPr>
            <w:tcW w:w="2697" w:type="dxa"/>
            <w:vMerge w:val="restart"/>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Номер и название основного мероприятия в перечне мероприятий подпрограммы</w:t>
            </w:r>
          </w:p>
        </w:tc>
      </w:tr>
      <w:tr w:rsidR="00002BC1" w:rsidTr="00B15C25">
        <w:trPr>
          <w:trHeight w:val="314"/>
        </w:trPr>
        <w:tc>
          <w:tcPr>
            <w:tcW w:w="638"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02BC1" w:rsidRDefault="00002BC1" w:rsidP="00B15C25">
            <w:pPr>
              <w:rPr>
                <w:color w:val="000000"/>
                <w:lang w:eastAsia="en-US"/>
              </w:rPr>
            </w:pPr>
          </w:p>
        </w:tc>
        <w:tc>
          <w:tcPr>
            <w:tcW w:w="1134" w:type="dxa"/>
            <w:tcBorders>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p>
        </w:tc>
        <w:tc>
          <w:tcPr>
            <w:tcW w:w="99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992"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997" w:type="dxa"/>
            <w:tcBorders>
              <w:top w:val="nil"/>
              <w:left w:val="single" w:sz="4" w:space="0" w:color="auto"/>
              <w:bottom w:val="single" w:sz="4" w:space="0" w:color="auto"/>
              <w:right w:val="single" w:sz="4" w:space="0" w:color="auto"/>
            </w:tcBorders>
            <w:vAlign w:val="center"/>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c>
          <w:tcPr>
            <w:tcW w:w="2697" w:type="dxa"/>
            <w:vMerge/>
            <w:tcBorders>
              <w:top w:val="single" w:sz="4" w:space="0" w:color="auto"/>
              <w:bottom w:val="single" w:sz="4" w:space="0" w:color="auto"/>
              <w:right w:val="single" w:sz="4" w:space="0" w:color="auto"/>
            </w:tcBorders>
            <w:vAlign w:val="center"/>
          </w:tcPr>
          <w:p w:rsidR="00002BC1" w:rsidRDefault="00002BC1" w:rsidP="00B15C25">
            <w:pPr>
              <w:rPr>
                <w:color w:val="000000"/>
                <w:lang w:eastAsia="en-US"/>
              </w:rPr>
            </w:pPr>
          </w:p>
        </w:tc>
      </w:tr>
      <w:tr w:rsidR="00002BC1" w:rsidTr="00B15C25">
        <w:trPr>
          <w:trHeight w:val="175"/>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1 </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67"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5"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134"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0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993"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99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c>
          <w:tcPr>
            <w:tcW w:w="997" w:type="dxa"/>
            <w:tcBorders>
              <w:top w:val="nil"/>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r>
      <w:tr w:rsidR="00002BC1" w:rsidTr="00B15C25">
        <w:trPr>
          <w:trHeight w:val="340"/>
        </w:trPr>
        <w:tc>
          <w:tcPr>
            <w:tcW w:w="14670" w:type="dxa"/>
            <w:gridSpan w:val="12"/>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rFonts w:eastAsia="Calibri"/>
                <w:b/>
                <w:color w:val="000000"/>
                <w:lang w:eastAsia="en-US"/>
              </w:rPr>
            </w:pPr>
            <w:r>
              <w:rPr>
                <w:rFonts w:eastAsia="Calibri"/>
                <w:b/>
                <w:color w:val="000000"/>
                <w:lang w:eastAsia="en-US"/>
              </w:rPr>
              <w:t xml:space="preserve">Подпрограмма </w:t>
            </w:r>
            <w:r>
              <w:rPr>
                <w:rFonts w:eastAsia="Calibri"/>
                <w:b/>
                <w:color w:val="000000"/>
                <w:lang w:val="en-US" w:eastAsia="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002BC1" w:rsidTr="00B15C25">
        <w:trPr>
          <w:trHeight w:val="1181"/>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bCs/>
                <w:color w:val="000000"/>
              </w:rPr>
            </w:pPr>
            <w:r>
              <w:rPr>
                <w:b/>
                <w:bCs/>
                <w:color w:val="000000"/>
              </w:rPr>
              <w:t>Целевой показатель 1.</w:t>
            </w:r>
            <w:r>
              <w:rPr>
                <w:bCs/>
                <w:color w:val="000000"/>
              </w:rPr>
              <w:t xml:space="preserve"> Информирование населения в средствах массовой информации</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r>
              <w:t>Приоритетный показатель</w:t>
            </w:r>
          </w:p>
          <w:p w:rsidR="00002BC1" w:rsidRDefault="00002BC1" w:rsidP="00B15C25">
            <w:r>
              <w:t>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333788" w:rsidP="00333788">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2697" w:type="dxa"/>
            <w:tcBorders>
              <w:top w:val="single" w:sz="4" w:space="0" w:color="auto"/>
              <w:left w:val="single" w:sz="4" w:space="0" w:color="auto"/>
              <w:bottom w:val="nil"/>
              <w:right w:val="single" w:sz="4" w:space="0" w:color="auto"/>
            </w:tcBorders>
          </w:tcPr>
          <w:p w:rsidR="00002BC1" w:rsidRDefault="00002BC1" w:rsidP="00B15C25">
            <w:pPr>
              <w:rPr>
                <w:color w:val="000000"/>
              </w:rPr>
            </w:pPr>
            <w:r>
              <w:rPr>
                <w:color w:val="000000"/>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002BC1" w:rsidTr="00B15C25">
        <w:trPr>
          <w:trHeight w:val="1036"/>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963"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autoSpaceDE w:val="0"/>
              <w:autoSpaceDN w:val="0"/>
              <w:adjustRightInd w:val="0"/>
              <w:rPr>
                <w:bCs/>
                <w:color w:val="000000"/>
              </w:rPr>
            </w:pPr>
            <w:r>
              <w:rPr>
                <w:rFonts w:eastAsia="Calibri"/>
                <w:b/>
                <w:color w:val="000000"/>
                <w:lang w:eastAsia="en-US"/>
              </w:rPr>
              <w:t>Целевой показатель 2.</w:t>
            </w:r>
            <w:r>
              <w:rPr>
                <w:rFonts w:eastAsia="Calibri"/>
                <w:color w:val="000000"/>
                <w:lang w:eastAsia="en-US"/>
              </w:rPr>
              <w:t xml:space="preserve">  </w:t>
            </w:r>
            <w:r>
              <w:t xml:space="preserve"> </w:t>
            </w:r>
            <w:r>
              <w:rPr>
                <w:rFonts w:eastAsia="Calibri"/>
                <w:color w:val="000000"/>
                <w:lang w:eastAsia="en-US"/>
              </w:rPr>
              <w:t>Уровень информированности населения в социальных сетях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r>
              <w:t>Приоритетный показатель 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Балл</w:t>
            </w:r>
          </w:p>
        </w:tc>
        <w:tc>
          <w:tcPr>
            <w:tcW w:w="1134" w:type="dxa"/>
            <w:tcBorders>
              <w:top w:val="single" w:sz="4" w:space="0" w:color="auto"/>
              <w:left w:val="single" w:sz="4" w:space="0" w:color="auto"/>
              <w:bottom w:val="single" w:sz="4" w:space="0" w:color="auto"/>
              <w:right w:val="single" w:sz="4" w:space="0" w:color="auto"/>
            </w:tcBorders>
          </w:tcPr>
          <w:p w:rsidR="00002BC1" w:rsidRDefault="00333788"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widowControl w:val="0"/>
              <w:tabs>
                <w:tab w:val="center" w:pos="4677"/>
                <w:tab w:val="right" w:pos="9355"/>
              </w:tabs>
              <w:autoSpaceDE w:val="0"/>
              <w:autoSpaceDN w:val="0"/>
              <w:adjustRightInd w:val="0"/>
              <w:spacing w:after="200"/>
              <w:rPr>
                <w:color w:val="000000"/>
              </w:rPr>
            </w:pPr>
            <w:r>
              <w:rPr>
                <w:color w:val="000000"/>
              </w:rPr>
              <w:t>Основное мероприятие 0</w:t>
            </w:r>
            <w:r>
              <w:rPr>
                <w:rFonts w:eastAsia="Calibri"/>
                <w:color w:val="000000"/>
                <w:lang w:eastAsia="en-US"/>
              </w:rPr>
              <w:t xml:space="preserve">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w:t>
            </w:r>
            <w:r>
              <w:rPr>
                <w:rFonts w:eastAsia="Calibri"/>
                <w:color w:val="000000"/>
                <w:lang w:eastAsia="en-US"/>
              </w:rPr>
              <w:lastRenderedPageBreak/>
              <w:t xml:space="preserve">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r>
      <w:tr w:rsidR="00002BC1" w:rsidTr="00B15C25">
        <w:trPr>
          <w:trHeight w:val="268"/>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widowControl w:val="0"/>
              <w:tabs>
                <w:tab w:val="center" w:pos="4677"/>
                <w:tab w:val="right" w:pos="9355"/>
              </w:tabs>
              <w:autoSpaceDE w:val="0"/>
              <w:autoSpaceDN w:val="0"/>
              <w:adjustRightInd w:val="0"/>
              <w:rPr>
                <w:rFonts w:eastAsia="Calibri"/>
                <w:color w:val="000000"/>
                <w:lang w:eastAsia="en-US"/>
              </w:rPr>
            </w:pPr>
            <w:r>
              <w:rPr>
                <w:rFonts w:eastAsia="Calibri"/>
                <w:b/>
                <w:color w:val="000000"/>
                <w:lang w:eastAsia="en-US"/>
              </w:rPr>
              <w:t>Целевой показатель</w:t>
            </w:r>
            <w:r>
              <w:rPr>
                <w:b/>
                <w:color w:val="000000"/>
              </w:rPr>
              <w:t xml:space="preserve"> 3.</w:t>
            </w:r>
            <w:r>
              <w:rPr>
                <w:color w:val="000000"/>
              </w:rPr>
              <w:t xml:space="preserve"> Наличие незаконных рекламных конструкций, установленных на территории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tcPr>
          <w:p w:rsidR="00002BC1" w:rsidRDefault="00002BC1" w:rsidP="00B15C25">
            <w:pPr>
              <w:rPr>
                <w:color w:val="000000"/>
              </w:rPr>
            </w:pPr>
            <w:r>
              <w:rPr>
                <w:color w:val="000000"/>
              </w:rPr>
              <w:t>Приоритетный показатель</w:t>
            </w:r>
          </w:p>
          <w:p w:rsidR="00002BC1" w:rsidRDefault="00002BC1" w:rsidP="00B15C25">
            <w:pPr>
              <w:rPr>
                <w:color w:val="000000"/>
              </w:rPr>
            </w:pPr>
            <w:r>
              <w:rPr>
                <w:color w:val="000000"/>
              </w:rPr>
              <w:t>Показатель ГП.</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002BC1" w:rsidP="00B15C2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rPr>
                <w:rFonts w:eastAsia="Calibri"/>
                <w:color w:val="000000"/>
                <w:lang w:eastAsia="en-US"/>
              </w:rPr>
            </w:pPr>
            <w:r>
              <w:rPr>
                <w:color w:val="000000"/>
              </w:rPr>
              <w:t>Основное мероприятие 07</w:t>
            </w:r>
            <w:r>
              <w:rPr>
                <w:rFonts w:eastAsia="Calibri"/>
                <w:color w:val="000000"/>
                <w:lang w:eastAsia="en-US"/>
              </w:rPr>
              <w:t>. Организация создания и эксплуатации сети объектов наружной рекламы</w:t>
            </w:r>
          </w:p>
        </w:tc>
      </w:tr>
      <w:tr w:rsidR="00002BC1" w:rsidTr="00B15C25">
        <w:trPr>
          <w:trHeight w:val="268"/>
        </w:trPr>
        <w:tc>
          <w:tcPr>
            <w:tcW w:w="638"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002BC1" w:rsidRDefault="00002BC1" w:rsidP="00B15C25">
            <w:pPr>
              <w:widowControl w:val="0"/>
              <w:tabs>
                <w:tab w:val="center" w:pos="4677"/>
                <w:tab w:val="right" w:pos="9355"/>
              </w:tabs>
              <w:autoSpaceDE w:val="0"/>
              <w:autoSpaceDN w:val="0"/>
              <w:adjustRightInd w:val="0"/>
              <w:rPr>
                <w:color w:val="000000"/>
              </w:rPr>
            </w:pPr>
            <w:r>
              <w:rPr>
                <w:rFonts w:eastAsia="Calibri"/>
                <w:b/>
                <w:color w:val="000000"/>
                <w:lang w:eastAsia="en-US"/>
              </w:rPr>
              <w:t>Целевой показатель 4.</w:t>
            </w:r>
            <w:r>
              <w:rPr>
                <w:rFonts w:eastAsia="Calibri"/>
                <w:color w:val="000000"/>
                <w:lang w:eastAsia="en-US"/>
              </w:rPr>
              <w:t xml:space="preserve"> </w:t>
            </w:r>
            <w:r w:rsidR="001560E8" w:rsidRPr="001560E8">
              <w:rPr>
                <w:rFonts w:eastAsia="Calibri"/>
                <w:sz w:val="20"/>
                <w:szCs w:val="20"/>
                <w:lang w:eastAsia="en-US"/>
              </w:rPr>
              <w:t xml:space="preserve"> </w:t>
            </w:r>
            <w:r w:rsidR="001560E8" w:rsidRPr="001560E8">
              <w:rPr>
                <w:rFonts w:eastAsia="Calibri"/>
                <w:lang w:eastAsia="en-US"/>
              </w:rPr>
              <w:t xml:space="preserve">Наличие задолженности в муниципальный бюджет по платежам за установку и эксплуатацию рекламных конструкций. </w:t>
            </w:r>
            <w:proofErr w:type="gramStart"/>
            <w:r w:rsidR="001560E8" w:rsidRPr="001560E8">
              <w:rPr>
                <w:rFonts w:eastAsia="Calibri"/>
                <w:lang w:eastAsia="en-US"/>
              </w:rPr>
              <w:t>(Вместо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эксплуатацию рекламных конструкций»</w:t>
            </w:r>
            <w:proofErr w:type="gramEnd"/>
          </w:p>
        </w:tc>
        <w:tc>
          <w:tcPr>
            <w:tcW w:w="849" w:type="dxa"/>
            <w:tcBorders>
              <w:top w:val="single" w:sz="4" w:space="0" w:color="auto"/>
              <w:left w:val="single" w:sz="4" w:space="0" w:color="auto"/>
              <w:bottom w:val="single" w:sz="4" w:space="0" w:color="auto"/>
              <w:right w:val="single" w:sz="4" w:space="0" w:color="auto"/>
            </w:tcBorders>
          </w:tcPr>
          <w:p w:rsidR="00002BC1" w:rsidRDefault="00002BC1" w:rsidP="00B15C25">
            <w:pPr>
              <w:rPr>
                <w:color w:val="000000"/>
              </w:rPr>
            </w:pPr>
            <w:r>
              <w:rPr>
                <w:color w:val="000000"/>
              </w:rPr>
              <w:t>Приоритетный показатель</w:t>
            </w:r>
          </w:p>
          <w:p w:rsidR="00002BC1" w:rsidRDefault="00002BC1" w:rsidP="00B15C25">
            <w:pPr>
              <w:rPr>
                <w:color w:val="000000"/>
              </w:rPr>
            </w:pPr>
            <w:r>
              <w:rPr>
                <w:color w:val="000000"/>
              </w:rPr>
              <w:t>Показатель ГП.</w:t>
            </w:r>
          </w:p>
        </w:tc>
        <w:tc>
          <w:tcPr>
            <w:tcW w:w="1013" w:type="dxa"/>
            <w:gridSpan w:val="2"/>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002BC1" w:rsidRDefault="00002BC1" w:rsidP="00B15C25">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002BC1" w:rsidRDefault="00002BC1" w:rsidP="00B15C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002BC1" w:rsidRDefault="00002BC1" w:rsidP="00B15C25">
            <w:pPr>
              <w:rPr>
                <w:rFonts w:eastAsia="Calibri"/>
                <w:color w:val="000000"/>
                <w:lang w:eastAsia="en-US"/>
              </w:rPr>
            </w:pPr>
            <w:r>
              <w:rPr>
                <w:color w:val="000000"/>
              </w:rPr>
              <w:t>Основное мероприятие 07</w:t>
            </w:r>
            <w:r>
              <w:rPr>
                <w:rFonts w:eastAsia="Calibri"/>
                <w:color w:val="000000"/>
                <w:lang w:eastAsia="en-US"/>
              </w:rPr>
              <w:t>.Организация создания и эксплуатации сети объектов наружной рекламы</w:t>
            </w:r>
          </w:p>
        </w:tc>
      </w:tr>
    </w:tbl>
    <w:p w:rsidR="00332D03" w:rsidRDefault="00332D03">
      <w:r>
        <w:br w:type="page"/>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9"/>
        <w:gridCol w:w="840"/>
        <w:gridCol w:w="18"/>
        <w:gridCol w:w="995"/>
        <w:gridCol w:w="1134"/>
        <w:gridCol w:w="1402"/>
        <w:gridCol w:w="993"/>
        <w:gridCol w:w="12"/>
        <w:gridCol w:w="980"/>
        <w:gridCol w:w="12"/>
        <w:gridCol w:w="980"/>
        <w:gridCol w:w="12"/>
        <w:gridCol w:w="985"/>
        <w:gridCol w:w="11"/>
        <w:gridCol w:w="2686"/>
      </w:tblGrid>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b/>
                <w:color w:val="000000"/>
              </w:rPr>
            </w:pPr>
            <w:r>
              <w:rPr>
                <w:rFonts w:eastAsia="Calibri"/>
                <w:b/>
                <w:color w:val="000000"/>
                <w:lang w:eastAsia="en-US"/>
              </w:rPr>
              <w:lastRenderedPageBreak/>
              <w:t xml:space="preserve">Подпрограмма </w:t>
            </w:r>
            <w:r>
              <w:rPr>
                <w:rFonts w:eastAsia="Calibri"/>
                <w:b/>
                <w:color w:val="000000"/>
                <w:lang w:val="en-US" w:eastAsia="en-US"/>
              </w:rPr>
              <w:t>III</w:t>
            </w:r>
            <w:r>
              <w:rPr>
                <w:rFonts w:eastAsia="Calibri"/>
                <w:b/>
                <w:color w:val="000000"/>
                <w:lang w:eastAsia="en-US"/>
              </w:rPr>
              <w:t xml:space="preserve"> «Эффективное местное самоуправление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72" w:type="dxa"/>
            <w:gridSpan w:val="2"/>
            <w:tcBorders>
              <w:top w:val="single" w:sz="4" w:space="0" w:color="auto"/>
              <w:left w:val="single" w:sz="4" w:space="0" w:color="auto"/>
              <w:bottom w:val="single" w:sz="4" w:space="0" w:color="auto"/>
              <w:right w:val="single" w:sz="4" w:space="0" w:color="auto"/>
            </w:tcBorders>
          </w:tcPr>
          <w:p w:rsidR="00D45272" w:rsidRDefault="00CB2B74">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 1. 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8" w:type="dxa"/>
            <w:gridSpan w:val="2"/>
            <w:tcBorders>
              <w:top w:val="single" w:sz="4" w:space="0" w:color="auto"/>
              <w:left w:val="single" w:sz="4" w:space="0" w:color="auto"/>
              <w:bottom w:val="single" w:sz="4" w:space="0" w:color="auto"/>
              <w:right w:val="single" w:sz="4" w:space="0" w:color="auto"/>
            </w:tcBorders>
          </w:tcPr>
          <w:p w:rsidR="00D45272" w:rsidRDefault="00CB2B74">
            <w:pPr>
              <w:rPr>
                <w:color w:val="000000"/>
              </w:rPr>
            </w:pPr>
            <w:r>
              <w:rPr>
                <w:color w:val="000000"/>
              </w:rPr>
              <w:t>Отраслевой</w:t>
            </w:r>
          </w:p>
        </w:tc>
        <w:tc>
          <w:tcPr>
            <w:tcW w:w="995" w:type="dxa"/>
            <w:tcBorders>
              <w:top w:val="single" w:sz="4" w:space="0" w:color="auto"/>
              <w:left w:val="single" w:sz="4" w:space="0" w:color="auto"/>
              <w:bottom w:val="single" w:sz="4" w:space="0" w:color="auto"/>
              <w:right w:val="single" w:sz="4" w:space="0" w:color="auto"/>
            </w:tcBorders>
          </w:tcPr>
          <w:p w:rsidR="00D45272" w:rsidRDefault="00760BC9">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единиц</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spacing w:after="200"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AE2587">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686" w:type="dxa"/>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color w:val="000000"/>
              </w:rPr>
              <w:t>Основное мероприятие 07</w:t>
            </w:r>
            <w:r>
              <w:rPr>
                <w:rFonts w:eastAsia="Calibri"/>
                <w:color w:val="000000"/>
                <w:lang w:eastAsia="en-US"/>
              </w:rPr>
              <w:t xml:space="preserve">.Реализация практик </w:t>
            </w:r>
            <w:proofErr w:type="gramStart"/>
            <w:r>
              <w:rPr>
                <w:rFonts w:eastAsia="Calibri"/>
                <w:color w:val="000000"/>
                <w:lang w:eastAsia="en-US"/>
              </w:rPr>
              <w:t>инициативного</w:t>
            </w:r>
            <w:proofErr w:type="gramEnd"/>
            <w:r>
              <w:rPr>
                <w:rFonts w:eastAsia="Calibri"/>
                <w:color w:val="000000"/>
                <w:lang w:eastAsia="en-US"/>
              </w:rPr>
              <w:t xml:space="preserve"> бюджетирования на территории муниципальных образований Московской области</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b/>
                <w:color w:val="000000"/>
              </w:rPr>
              <w:t xml:space="preserve"> Подпрограмма </w:t>
            </w:r>
            <w:r>
              <w:rPr>
                <w:b/>
                <w:color w:val="000000"/>
                <w:lang w:val="en-US"/>
              </w:rPr>
              <w:t>IV</w:t>
            </w:r>
            <w:r>
              <w:rPr>
                <w:b/>
                <w:color w:val="000000"/>
              </w:rPr>
              <w:t xml:space="preserve"> «Молодежь Подмосковья»</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Целевой показатель 1.  </w:t>
            </w:r>
          </w:p>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760BC9">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Приоритетный показатель. </w:t>
            </w:r>
            <w:r w:rsidR="003117F9">
              <w:rPr>
                <w:rFonts w:ascii="Times New Roman" w:hAnsi="Times New Roman" w:cs="Times New Roman"/>
                <w:color w:val="000000"/>
                <w:sz w:val="24"/>
                <w:szCs w:val="24"/>
              </w:rPr>
              <w:t>Показатель государственно</w:t>
            </w:r>
            <w:r w:rsidR="00CB2B74">
              <w:rPr>
                <w:rFonts w:ascii="Times New Roman" w:hAnsi="Times New Roman" w:cs="Times New Roman"/>
                <w:color w:val="000000"/>
                <w:sz w:val="24"/>
                <w:szCs w:val="24"/>
              </w:rPr>
              <w:t>й программы Московской области</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5272" w:rsidRDefault="009B2092">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aption0"/>
              <w:spacing w:before="0" w:beforeAutospacing="0" w:after="45" w:afterAutospacing="0"/>
              <w:rPr>
                <w:rFonts w:eastAsia="Calibri"/>
                <w:color w:val="000000"/>
                <w:lang w:eastAsia="en-US"/>
              </w:rPr>
            </w:pPr>
            <w:r>
              <w:rPr>
                <w:rFonts w:eastAsia="Calibri"/>
                <w:color w:val="000000"/>
                <w:lang w:eastAsia="en-US"/>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jc w:val="both"/>
              <w:rPr>
                <w:b/>
                <w:color w:val="000000"/>
              </w:rPr>
            </w:pPr>
            <w:r>
              <w:rPr>
                <w:b/>
                <w:color w:val="000000"/>
              </w:rPr>
              <w:t xml:space="preserve">Подпрограмма </w:t>
            </w:r>
            <w:r>
              <w:rPr>
                <w:b/>
                <w:color w:val="000000"/>
                <w:lang w:val="en-US"/>
              </w:rPr>
              <w:t>VI</w:t>
            </w:r>
            <w:r>
              <w:rPr>
                <w:b/>
                <w:color w:val="000000"/>
              </w:rPr>
              <w:t xml:space="preserve"> «Развитие туризма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млн</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p>
          <w:p w:rsidR="00D45272" w:rsidRDefault="00D45272">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1.</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 xml:space="preserve">Отраслевой </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тыс. чел.</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2.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1,756</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2963"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3.</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0,03</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0,270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развитие внутреннего и въездного туризма </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both"/>
              <w:rPr>
                <w:b/>
                <w:color w:val="000000"/>
                <w:spacing w:val="2"/>
                <w:shd w:val="clear" w:color="auto" w:fill="FFFFFF"/>
              </w:rPr>
            </w:pPr>
            <w:r>
              <w:rPr>
                <w:b/>
              </w:rPr>
              <w:t>Подпрограмма VII «Развитие добровольчества (</w:t>
            </w:r>
            <w:proofErr w:type="spellStart"/>
            <w:r>
              <w:rPr>
                <w:b/>
              </w:rPr>
              <w:t>волонтерства</w:t>
            </w:r>
            <w:proofErr w:type="spellEnd"/>
            <w:r>
              <w:rPr>
                <w:b/>
              </w:rPr>
              <w:t>)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jc w:val="center"/>
            </w:pPr>
            <w: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rPr>
                <w:i/>
              </w:rPr>
            </w:pPr>
            <w:r>
              <w:t xml:space="preserve">Целевой показатель 1. </w:t>
            </w:r>
            <w:proofErr w:type="gramStart"/>
            <w:r>
              <w:t>Общая численность граждан,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r>
              <w:t>Приоритетный показатель, соглашение с ФОИВ (</w:t>
            </w:r>
            <w:proofErr w:type="spellStart"/>
            <w:proofErr w:type="gramStart"/>
            <w:r>
              <w:t>региональ-ный</w:t>
            </w:r>
            <w:proofErr w:type="spellEnd"/>
            <w:proofErr w:type="gramEnd"/>
            <w:r>
              <w:t xml:space="preserve"> проект)</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tabs>
                <w:tab w:val="center" w:pos="459"/>
              </w:tabs>
              <w:jc w:val="center"/>
              <w:rPr>
                <w:i/>
              </w:rPr>
            </w:pPr>
            <w:r>
              <w:rPr>
                <w:rFonts w:eastAsia="Arial Unicode MS"/>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strike/>
              </w:rPr>
            </w:pPr>
            <w:r>
              <w:rPr>
                <w:shd w:val="clear" w:color="auto" w:fill="FFFFFF"/>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pPr>
            <w:r>
              <w:rPr>
                <w:shd w:val="clear" w:color="auto" w:fill="FFFFFF"/>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5681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2A1867">
            <w:pPr>
              <w:jc w:val="center"/>
              <w:rPr>
                <w:rFonts w:eastAsia="Arial Unicode MS"/>
              </w:rPr>
            </w:pPr>
            <w:r>
              <w:rPr>
                <w:rFonts w:eastAsia="Arial Unicode MS"/>
              </w:rPr>
              <w:t>5540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5755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5792</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r>
              <w:t>Основное мероприятие E8. Федеральный проект «Социальная активность»</w:t>
            </w:r>
          </w:p>
        </w:tc>
      </w:tr>
    </w:tbl>
    <w:p w:rsidR="00BA489A" w:rsidRDefault="00BA489A" w:rsidP="00BA489A">
      <w:pPr>
        <w:widowControl w:val="0"/>
        <w:autoSpaceDE w:val="0"/>
        <w:autoSpaceDN w:val="0"/>
        <w:adjustRightInd w:val="0"/>
        <w:jc w:val="right"/>
        <w:rPr>
          <w:color w:val="000000"/>
        </w:rPr>
      </w:pPr>
      <w:r>
        <w:rPr>
          <w:color w:val="000000"/>
        </w:rPr>
        <w:t>Приложение №3 к программе</w:t>
      </w:r>
    </w:p>
    <w:p w:rsidR="00BA489A" w:rsidRDefault="00BA489A" w:rsidP="00BA489A">
      <w:pPr>
        <w:widowControl w:val="0"/>
        <w:autoSpaceDE w:val="0"/>
        <w:autoSpaceDN w:val="0"/>
        <w:adjustRightInd w:val="0"/>
        <w:rPr>
          <w:color w:val="000000"/>
        </w:rPr>
      </w:pPr>
      <w:bookmarkStart w:id="1" w:name="Par335"/>
      <w:bookmarkEnd w:id="1"/>
    </w:p>
    <w:p w:rsidR="00BA489A" w:rsidRDefault="00BA489A" w:rsidP="00BA489A">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BA489A" w:rsidRDefault="00BA489A" w:rsidP="00BA489A">
      <w:pPr>
        <w:widowControl w:val="0"/>
        <w:tabs>
          <w:tab w:val="left" w:pos="7966"/>
        </w:tabs>
        <w:autoSpaceDE w:val="0"/>
        <w:autoSpaceDN w:val="0"/>
        <w:adjustRightInd w:val="0"/>
        <w:jc w:val="both"/>
        <w:rPr>
          <w:color w:val="000000"/>
        </w:rPr>
      </w:pP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BA489A" w:rsidTr="00B65865">
        <w:tc>
          <w:tcPr>
            <w:tcW w:w="3890" w:type="dxa"/>
            <w:gridSpan w:val="2"/>
            <w:tcBorders>
              <w:top w:val="single" w:sz="4" w:space="0" w:color="auto"/>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5" w:type="dxa"/>
            <w:gridSpan w:val="8"/>
            <w:tcBorders>
              <w:top w:val="single" w:sz="4" w:space="0" w:color="auto"/>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BA489A" w:rsidTr="00B65865">
        <w:trPr>
          <w:trHeight w:val="320"/>
        </w:trPr>
        <w:tc>
          <w:tcPr>
            <w:tcW w:w="2270" w:type="dxa"/>
            <w:vMerge w:val="restart"/>
            <w:tcBorders>
              <w:top w:val="single" w:sz="4" w:space="0" w:color="auto"/>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lang w:eastAsia="en-US"/>
              </w:rPr>
              <w:lastRenderedPageBreak/>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3" w:type="dxa"/>
            <w:gridSpan w:val="2"/>
            <w:vMerge w:val="restart"/>
            <w:tcBorders>
              <w:top w:val="single" w:sz="4" w:space="0" w:color="auto"/>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Главный      </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lang w:eastAsia="en-US"/>
              </w:rPr>
              <w:lastRenderedPageBreak/>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3" w:type="dxa"/>
            <w:vMerge w:val="restart"/>
            <w:tcBorders>
              <w:top w:val="single" w:sz="4" w:space="0" w:color="auto"/>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 xml:space="preserve">Источник      </w:t>
            </w:r>
            <w:r>
              <w:rPr>
                <w:rFonts w:ascii="Times New Roman" w:hAnsi="Times New Roman" w:cs="Times New Roman"/>
                <w:color w:val="000000"/>
                <w:sz w:val="24"/>
                <w:szCs w:val="24"/>
                <w:lang w:eastAsia="en-US"/>
              </w:rPr>
              <w:br/>
            </w:r>
            <w:r>
              <w:rPr>
                <w:rFonts w:ascii="Times New Roman" w:hAnsi="Times New Roman" w:cs="Times New Roman"/>
                <w:color w:val="000000"/>
                <w:sz w:val="24"/>
                <w:szCs w:val="24"/>
                <w:lang w:eastAsia="en-US"/>
              </w:rPr>
              <w:lastRenderedPageBreak/>
              <w:t>финансирования</w:t>
            </w:r>
          </w:p>
        </w:tc>
        <w:tc>
          <w:tcPr>
            <w:tcW w:w="7809" w:type="dxa"/>
            <w:gridSpan w:val="6"/>
            <w:tcBorders>
              <w:top w:val="nil"/>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Расходы (тыс. рублей)</w:t>
            </w:r>
          </w:p>
        </w:tc>
      </w:tr>
      <w:tr w:rsidR="00BA489A" w:rsidTr="00B65865">
        <w:trPr>
          <w:trHeight w:val="640"/>
        </w:trPr>
        <w:tc>
          <w:tcPr>
            <w:tcW w:w="2270" w:type="dxa"/>
            <w:vMerge/>
            <w:tcBorders>
              <w:top w:val="single" w:sz="4" w:space="0" w:color="auto"/>
              <w:left w:val="single" w:sz="4" w:space="0" w:color="auto"/>
              <w:bottom w:val="single" w:sz="4" w:space="0" w:color="auto"/>
              <w:right w:val="single" w:sz="4" w:space="0" w:color="auto"/>
            </w:tcBorders>
            <w:vAlign w:val="center"/>
          </w:tcPr>
          <w:p w:rsidR="00BA489A" w:rsidRDefault="00BA489A" w:rsidP="00B65865">
            <w:pPr>
              <w:rPr>
                <w:color w:val="000000"/>
                <w:lang w:eastAsia="en-US"/>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tcPr>
          <w:p w:rsidR="00BA489A" w:rsidRDefault="00BA489A" w:rsidP="00B65865">
            <w:pPr>
              <w:rPr>
                <w:color w:val="00000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A489A" w:rsidRDefault="00BA489A" w:rsidP="00B65865">
            <w:pPr>
              <w:rPr>
                <w:color w:val="000000"/>
                <w:lang w:eastAsia="en-US"/>
              </w:rPr>
            </w:pPr>
          </w:p>
        </w:tc>
        <w:tc>
          <w:tcPr>
            <w:tcW w:w="1560" w:type="dxa"/>
            <w:tcBorders>
              <w:top w:val="nil"/>
              <w:left w:val="single" w:sz="4" w:space="0" w:color="auto"/>
              <w:bottom w:val="single" w:sz="4" w:space="0" w:color="auto"/>
              <w:right w:val="single" w:sz="4" w:space="0" w:color="auto"/>
            </w:tcBorders>
          </w:tcPr>
          <w:p w:rsidR="00BA489A" w:rsidRDefault="00BA489A" w:rsidP="00B6586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BA489A" w:rsidRDefault="00BA489A" w:rsidP="00B6586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2021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BA489A" w:rsidRDefault="00BA489A" w:rsidP="00B6586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BA489A" w:rsidRDefault="00BA489A" w:rsidP="00B6586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BA489A" w:rsidRDefault="00BA489A" w:rsidP="00B65865">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BA489A" w:rsidRDefault="00BA489A"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B65865" w:rsidTr="00B65865">
        <w:trPr>
          <w:trHeight w:val="480"/>
        </w:trPr>
        <w:tc>
          <w:tcPr>
            <w:tcW w:w="227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393" w:type="dxa"/>
            <w:gridSpan w:val="2"/>
            <w:vMerge w:val="restart"/>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c>
          <w:tcPr>
            <w:tcW w:w="2693" w:type="dxa"/>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60"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rPr>
                <w:rFonts w:eastAsia="Calibri"/>
                <w:lang w:eastAsia="en-US"/>
              </w:rPr>
              <w:t>3670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4180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4050</w:t>
            </w:r>
          </w:p>
        </w:tc>
        <w:tc>
          <w:tcPr>
            <w:tcW w:w="1008"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19905</w:t>
            </w:r>
          </w:p>
        </w:tc>
      </w:tr>
      <w:tr w:rsidR="00B65865" w:rsidTr="00B65865">
        <w:trPr>
          <w:trHeight w:val="351"/>
        </w:trPr>
        <w:tc>
          <w:tcPr>
            <w:tcW w:w="227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693" w:type="dxa"/>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60"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65865" w:rsidTr="00B65865">
        <w:trPr>
          <w:trHeight w:val="329"/>
        </w:trPr>
        <w:tc>
          <w:tcPr>
            <w:tcW w:w="227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693" w:type="dxa"/>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60"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B65865" w:rsidTr="00B65865">
        <w:trPr>
          <w:trHeight w:val="568"/>
        </w:trPr>
        <w:tc>
          <w:tcPr>
            <w:tcW w:w="227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693" w:type="dxa"/>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60"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rPr>
                <w:rFonts w:eastAsia="Calibri"/>
                <w:lang w:eastAsia="en-US"/>
              </w:rPr>
              <w:t>3670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4180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vAlign w:val="center"/>
          </w:tcPr>
          <w:p w:rsidR="00B65865" w:rsidRDefault="00B65865" w:rsidP="00B65865">
            <w:pPr>
              <w:jc w:val="center"/>
              <w:rPr>
                <w:rFonts w:eastAsia="Calibri"/>
                <w:lang w:eastAsia="en-US"/>
              </w:rPr>
            </w:pPr>
            <w:r>
              <w:rPr>
                <w:rFonts w:eastAsia="Calibri"/>
                <w:lang w:eastAsia="en-US"/>
              </w:rPr>
              <w:t>4050</w:t>
            </w:r>
          </w:p>
        </w:tc>
        <w:tc>
          <w:tcPr>
            <w:tcW w:w="1008"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19905</w:t>
            </w:r>
          </w:p>
        </w:tc>
      </w:tr>
      <w:tr w:rsidR="00B65865" w:rsidTr="00B65865">
        <w:trPr>
          <w:trHeight w:val="215"/>
        </w:trPr>
        <w:tc>
          <w:tcPr>
            <w:tcW w:w="227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2693" w:type="dxa"/>
            <w:tcBorders>
              <w:top w:val="nil"/>
              <w:left w:val="single" w:sz="4" w:space="0" w:color="auto"/>
              <w:bottom w:val="single" w:sz="4" w:space="0" w:color="auto"/>
              <w:right w:val="single" w:sz="4" w:space="0" w:color="auto"/>
            </w:tcBorders>
          </w:tcPr>
          <w:p w:rsidR="00B65865" w:rsidRDefault="00B65865" w:rsidP="00B65865">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60"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B65865" w:rsidRDefault="00B65865" w:rsidP="00B6586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BA489A" w:rsidRDefault="00BA489A" w:rsidP="00BA489A">
      <w:pPr>
        <w:rPr>
          <w:rFonts w:eastAsiaTheme="minorEastAsia"/>
          <w:b/>
          <w:color w:val="000000"/>
          <w:lang w:val="zh-CN" w:eastAsia="zh-CN"/>
        </w:rPr>
      </w:pPr>
    </w:p>
    <w:p w:rsidR="00BA489A" w:rsidRDefault="00BA489A" w:rsidP="00BA489A">
      <w:pPr>
        <w:rPr>
          <w:rFonts w:eastAsiaTheme="minorEastAsia"/>
          <w:b/>
          <w:color w:val="000000"/>
          <w:lang w:val="zh-CN" w:eastAsia="zh-CN"/>
        </w:rPr>
      </w:pPr>
    </w:p>
    <w:p w:rsidR="00BA489A" w:rsidRDefault="00BA489A" w:rsidP="00BA489A">
      <w:pPr>
        <w:rPr>
          <w:rFonts w:eastAsiaTheme="minorEastAsia"/>
          <w:b/>
          <w:color w:val="000000"/>
          <w:lang w:val="zh-CN" w:eastAsia="zh-CN"/>
        </w:rPr>
      </w:pPr>
    </w:p>
    <w:p w:rsidR="00BA489A" w:rsidRDefault="00BA489A" w:rsidP="00BA489A">
      <w:pPr>
        <w:rPr>
          <w:rFonts w:eastAsiaTheme="minorEastAsia"/>
          <w:b/>
          <w:color w:val="000000"/>
          <w:lang w:val="zh-CN"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rsidP="00BA489A">
      <w:pPr>
        <w:rPr>
          <w:rFonts w:eastAsiaTheme="minorEastAsia"/>
          <w:b/>
          <w:color w:val="000000"/>
          <w:lang w:eastAsia="zh-CN"/>
        </w:rPr>
      </w:pPr>
    </w:p>
    <w:p w:rsidR="00BA489A" w:rsidRDefault="00BA489A">
      <w:pPr>
        <w:rPr>
          <w:b/>
          <w:color w:val="000000"/>
          <w:lang w:eastAsia="zh-CN"/>
        </w:rPr>
      </w:pPr>
      <w:r>
        <w:rPr>
          <w:b/>
          <w:color w:val="000000"/>
        </w:rPr>
        <w:br w:type="page"/>
      </w:r>
    </w:p>
    <w:p w:rsidR="00BA489A" w:rsidRDefault="00BA489A" w:rsidP="00BA489A">
      <w:pPr>
        <w:pStyle w:val="affe"/>
        <w:widowControl w:val="0"/>
        <w:autoSpaceDE w:val="0"/>
        <w:autoSpaceDN w:val="0"/>
        <w:adjustRightInd w:val="0"/>
        <w:ind w:left="0"/>
        <w:jc w:val="center"/>
        <w:outlineLvl w:val="1"/>
        <w:rPr>
          <w:b/>
          <w:color w:val="000000"/>
        </w:rPr>
        <w:sectPr w:rsidR="00BA489A" w:rsidSect="00631ECC">
          <w:pgSz w:w="16834" w:h="11909" w:orient="landscape"/>
          <w:pgMar w:top="567" w:right="567" w:bottom="567" w:left="1134" w:header="720" w:footer="720" w:gutter="0"/>
          <w:cols w:space="720"/>
        </w:sectPr>
      </w:pPr>
    </w:p>
    <w:p w:rsidR="00BA489A" w:rsidRDefault="00BA489A" w:rsidP="00BA489A">
      <w:pPr>
        <w:pStyle w:val="affe"/>
        <w:widowControl w:val="0"/>
        <w:autoSpaceDE w:val="0"/>
        <w:autoSpaceDN w:val="0"/>
        <w:adjustRightInd w:val="0"/>
        <w:ind w:left="0"/>
        <w:jc w:val="center"/>
        <w:outlineLvl w:val="1"/>
        <w:rPr>
          <w:b/>
          <w:color w:val="000000"/>
        </w:rPr>
      </w:pPr>
      <w:r>
        <w:rPr>
          <w:b/>
          <w:color w:val="000000"/>
        </w:rPr>
        <w:lastRenderedPageBreak/>
        <w:t>Характеристика проблем, решаемых посредством мероприятий.</w:t>
      </w:r>
    </w:p>
    <w:p w:rsidR="00BA489A" w:rsidRDefault="00BA489A" w:rsidP="00BA489A">
      <w:pPr>
        <w:pStyle w:val="affe"/>
        <w:widowControl w:val="0"/>
        <w:autoSpaceDE w:val="0"/>
        <w:autoSpaceDN w:val="0"/>
        <w:adjustRightInd w:val="0"/>
        <w:ind w:left="1080"/>
        <w:jc w:val="both"/>
        <w:outlineLvl w:val="1"/>
        <w:rPr>
          <w:b/>
          <w:color w:val="000000"/>
        </w:rPr>
      </w:pPr>
    </w:p>
    <w:p w:rsidR="00BA489A" w:rsidRDefault="00BA489A" w:rsidP="00BA489A">
      <w:pPr>
        <w:widowControl w:val="0"/>
        <w:autoSpaceDE w:val="0"/>
        <w:autoSpaceDN w:val="0"/>
        <w:adjustRightInd w:val="0"/>
        <w:ind w:firstLine="709"/>
        <w:jc w:val="both"/>
        <w:outlineLvl w:val="1"/>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rPr>
          <w:color w:val="000000"/>
        </w:rPr>
        <w:t>деятельности органов местного самоуправления муниципального образования городского округа</w:t>
      </w:r>
      <w:proofErr w:type="gramEnd"/>
      <w:r>
        <w:rPr>
          <w:color w:val="000000"/>
        </w:rPr>
        <w:t xml:space="preserve"> Зарайск Московской области достигается при помощи СМИ. </w:t>
      </w:r>
    </w:p>
    <w:p w:rsidR="00BA489A" w:rsidRDefault="00BA489A" w:rsidP="00BA489A">
      <w:pPr>
        <w:widowControl w:val="0"/>
        <w:autoSpaceDE w:val="0"/>
        <w:autoSpaceDN w:val="0"/>
        <w:adjustRightInd w:val="0"/>
        <w:ind w:firstLineChars="200" w:firstLine="480"/>
        <w:jc w:val="both"/>
        <w:outlineLvl w:val="1"/>
        <w:rPr>
          <w:color w:val="000000"/>
        </w:rPr>
      </w:pPr>
      <w:r>
        <w:rPr>
          <w:color w:val="000000"/>
        </w:rPr>
        <w:t xml:space="preserve">Основной проблемой обеспечения открытости и прозрачности деятельности администрации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color w:val="000000"/>
        </w:rPr>
        <w:t>контроля за</w:t>
      </w:r>
      <w:proofErr w:type="gramEnd"/>
      <w:r>
        <w:rPr>
          <w:color w:val="000000"/>
        </w:rPr>
        <w:t xml:space="preserve"> деятельностью органов местного самоуправления Московской области является не достаточное финансирование.</w:t>
      </w:r>
    </w:p>
    <w:p w:rsidR="00BA489A" w:rsidRDefault="00BA489A" w:rsidP="00BA489A">
      <w:pPr>
        <w:widowControl w:val="0"/>
        <w:autoSpaceDE w:val="0"/>
        <w:autoSpaceDN w:val="0"/>
        <w:adjustRightInd w:val="0"/>
        <w:ind w:firstLineChars="200" w:firstLine="480"/>
        <w:jc w:val="both"/>
        <w:outlineLvl w:val="1"/>
        <w:rPr>
          <w:color w:val="000000"/>
        </w:rPr>
      </w:pPr>
      <w:r>
        <w:rPr>
          <w:color w:val="000000"/>
        </w:rPr>
        <w:t>На территории городского округа Зарайск Московской области осуществляют свою деятельность ГАУМО «Зарайское информационное агентство» (газета «За новую жизнь»). Общий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BA489A" w:rsidRDefault="00BA489A" w:rsidP="00BA489A">
      <w:pPr>
        <w:widowControl w:val="0"/>
        <w:autoSpaceDE w:val="0"/>
        <w:autoSpaceDN w:val="0"/>
        <w:adjustRightInd w:val="0"/>
        <w:ind w:firstLineChars="200" w:firstLine="480"/>
        <w:jc w:val="both"/>
        <w:outlineLvl w:val="1"/>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w:t>
      </w:r>
      <w:proofErr w:type="spellStart"/>
      <w:r>
        <w:rPr>
          <w:color w:val="000000"/>
        </w:rPr>
        <w:t>Луховицы</w:t>
      </w:r>
      <w:proofErr w:type="spellEnd"/>
      <w:r>
        <w:rPr>
          <w:color w:val="000000"/>
        </w:rPr>
        <w:t>,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BA489A" w:rsidRDefault="00BA489A" w:rsidP="00BA489A">
      <w:pPr>
        <w:widowControl w:val="0"/>
        <w:autoSpaceDE w:val="0"/>
        <w:autoSpaceDN w:val="0"/>
        <w:adjustRightInd w:val="0"/>
        <w:ind w:firstLineChars="200" w:firstLine="480"/>
        <w:jc w:val="both"/>
        <w:outlineLvl w:val="1"/>
        <w:rPr>
          <w:color w:val="000000"/>
        </w:rPr>
      </w:pPr>
      <w:r>
        <w:rPr>
          <w:color w:val="000000"/>
        </w:rPr>
        <w:t>Информирование населения городского округа Зарайск Московской области о деятельности администрации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 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BA489A" w:rsidRDefault="00BA489A" w:rsidP="00BA489A">
      <w:pPr>
        <w:widowControl w:val="0"/>
        <w:autoSpaceDE w:val="0"/>
        <w:autoSpaceDN w:val="0"/>
        <w:adjustRightInd w:val="0"/>
        <w:ind w:firstLineChars="250" w:firstLine="600"/>
        <w:jc w:val="both"/>
        <w:outlineLvl w:val="1"/>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администрации городского округа Зарайск Московской области и официальных страниц администраций в социальных сетях. </w:t>
      </w:r>
    </w:p>
    <w:p w:rsidR="00BA489A" w:rsidRDefault="00BA489A" w:rsidP="00BA489A">
      <w:pPr>
        <w:widowControl w:val="0"/>
        <w:autoSpaceDE w:val="0"/>
        <w:autoSpaceDN w:val="0"/>
        <w:adjustRightInd w:val="0"/>
        <w:ind w:firstLine="709"/>
        <w:jc w:val="both"/>
        <w:outlineLvl w:val="1"/>
        <w:rPr>
          <w:color w:val="000000"/>
        </w:rPr>
      </w:pPr>
    </w:p>
    <w:p w:rsidR="00BA489A" w:rsidRDefault="00BA489A" w:rsidP="00BA489A">
      <w:pPr>
        <w:widowControl w:val="0"/>
        <w:autoSpaceDE w:val="0"/>
        <w:autoSpaceDN w:val="0"/>
        <w:adjustRightInd w:val="0"/>
        <w:ind w:firstLine="709"/>
        <w:jc w:val="both"/>
        <w:outlineLvl w:val="1"/>
        <w:rPr>
          <w:color w:val="000000"/>
        </w:rPr>
      </w:pPr>
    </w:p>
    <w:p w:rsidR="00BA489A" w:rsidRDefault="00BA489A" w:rsidP="00BA489A">
      <w:pPr>
        <w:widowControl w:val="0"/>
        <w:autoSpaceDE w:val="0"/>
        <w:autoSpaceDN w:val="0"/>
        <w:adjustRightInd w:val="0"/>
        <w:ind w:firstLine="709"/>
        <w:jc w:val="both"/>
        <w:outlineLvl w:val="1"/>
        <w:rPr>
          <w:b/>
          <w:color w:val="000000"/>
        </w:rPr>
      </w:pPr>
      <w:r>
        <w:rPr>
          <w:b/>
          <w:color w:val="000000"/>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муниципальной подпрограммы.</w:t>
      </w:r>
    </w:p>
    <w:p w:rsidR="00BA489A" w:rsidRDefault="00BA489A" w:rsidP="00BA489A">
      <w:pPr>
        <w:widowControl w:val="0"/>
        <w:autoSpaceDE w:val="0"/>
        <w:autoSpaceDN w:val="0"/>
        <w:adjustRightInd w:val="0"/>
        <w:ind w:firstLine="709"/>
        <w:jc w:val="both"/>
        <w:outlineLvl w:val="1"/>
        <w:rPr>
          <w:color w:val="000000"/>
        </w:rPr>
      </w:pPr>
    </w:p>
    <w:p w:rsidR="00BA489A" w:rsidRDefault="00BA489A" w:rsidP="00BA489A">
      <w:pPr>
        <w:widowControl w:val="0"/>
        <w:autoSpaceDE w:val="0"/>
        <w:autoSpaceDN w:val="0"/>
        <w:adjustRightInd w:val="0"/>
        <w:ind w:firstLineChars="150" w:firstLine="360"/>
        <w:jc w:val="both"/>
        <w:rPr>
          <w:bCs/>
          <w:color w:val="000000"/>
        </w:rPr>
      </w:pPr>
      <w:r>
        <w:rPr>
          <w:bCs/>
          <w:color w:val="000000"/>
        </w:rPr>
        <w:lastRenderedPageBreak/>
        <w:t>Реализация Подпрограммы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обеспечению социально-экономического и общественно-политического развития городского округа Зарайск Московской области. Подпрограмма является механизмом реализации муниципального заказа в средствах массовой информации. Реализация подпрограммных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Подпрограмма будет иметь позитивные результаты для общественно-политической жизни округа.</w:t>
      </w:r>
    </w:p>
    <w:p w:rsidR="00BA489A" w:rsidRDefault="00BA489A" w:rsidP="00BA489A">
      <w:pPr>
        <w:widowControl w:val="0"/>
        <w:autoSpaceDE w:val="0"/>
        <w:autoSpaceDN w:val="0"/>
        <w:adjustRightInd w:val="0"/>
        <w:ind w:firstLineChars="150" w:firstLine="360"/>
        <w:jc w:val="both"/>
        <w:rPr>
          <w:bCs/>
          <w:color w:val="000000"/>
        </w:rPr>
      </w:pPr>
      <w:r>
        <w:rPr>
          <w:bCs/>
          <w:color w:val="000000"/>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BA489A" w:rsidRDefault="00BA489A" w:rsidP="00BA489A">
      <w:pPr>
        <w:widowControl w:val="0"/>
        <w:autoSpaceDE w:val="0"/>
        <w:autoSpaceDN w:val="0"/>
        <w:adjustRightInd w:val="0"/>
        <w:ind w:firstLine="709"/>
        <w:jc w:val="both"/>
        <w:rPr>
          <w:bCs/>
          <w:color w:val="000000"/>
        </w:rPr>
      </w:pPr>
      <w:r>
        <w:rPr>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BA489A" w:rsidRDefault="00BA489A" w:rsidP="00BA489A">
      <w:pPr>
        <w:widowControl w:val="0"/>
        <w:autoSpaceDE w:val="0"/>
        <w:autoSpaceDN w:val="0"/>
        <w:adjustRightInd w:val="0"/>
        <w:ind w:firstLine="709"/>
        <w:jc w:val="both"/>
        <w:rPr>
          <w:bCs/>
          <w:color w:val="000000"/>
        </w:rPr>
      </w:pPr>
      <w:r>
        <w:rPr>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BA489A" w:rsidRDefault="00BA489A" w:rsidP="00BA489A">
      <w:pPr>
        <w:widowControl w:val="0"/>
        <w:autoSpaceDE w:val="0"/>
        <w:autoSpaceDN w:val="0"/>
        <w:adjustRightInd w:val="0"/>
        <w:ind w:firstLineChars="150" w:firstLine="360"/>
        <w:jc w:val="both"/>
        <w:rPr>
          <w:bCs/>
          <w:color w:val="000000"/>
        </w:rPr>
      </w:pPr>
      <w:r>
        <w:rPr>
          <w:bCs/>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BA489A" w:rsidRDefault="00BA489A" w:rsidP="00BA489A">
      <w:pPr>
        <w:widowControl w:val="0"/>
        <w:autoSpaceDE w:val="0"/>
        <w:autoSpaceDN w:val="0"/>
        <w:adjustRightInd w:val="0"/>
        <w:jc w:val="center"/>
        <w:rPr>
          <w:b/>
          <w:bCs/>
          <w:color w:val="000000"/>
        </w:rPr>
      </w:pPr>
    </w:p>
    <w:p w:rsidR="00BA489A" w:rsidRDefault="00BA489A" w:rsidP="00BA489A">
      <w:pPr>
        <w:widowControl w:val="0"/>
        <w:autoSpaceDE w:val="0"/>
        <w:autoSpaceDN w:val="0"/>
        <w:adjustRightInd w:val="0"/>
        <w:jc w:val="center"/>
        <w:rPr>
          <w:b/>
          <w:bCs/>
          <w:color w:val="000000"/>
        </w:rPr>
      </w:pPr>
      <w:r>
        <w:rPr>
          <w:b/>
          <w:bCs/>
          <w:color w:val="000000"/>
        </w:rPr>
        <w:t>Перечень мероприятий подпрограммы.</w:t>
      </w:r>
    </w:p>
    <w:p w:rsidR="00BA489A" w:rsidRDefault="00BA489A" w:rsidP="00BA489A">
      <w:pPr>
        <w:widowControl w:val="0"/>
        <w:autoSpaceDE w:val="0"/>
        <w:autoSpaceDN w:val="0"/>
        <w:adjustRightInd w:val="0"/>
        <w:jc w:val="both"/>
        <w:rPr>
          <w:i/>
          <w:iCs/>
          <w:color w:val="000000"/>
        </w:rPr>
      </w:pPr>
    </w:p>
    <w:p w:rsidR="00BA489A" w:rsidRDefault="00BA489A" w:rsidP="00BA489A">
      <w:pPr>
        <w:widowControl w:val="0"/>
        <w:autoSpaceDE w:val="0"/>
        <w:autoSpaceDN w:val="0"/>
        <w:adjustRightInd w:val="0"/>
        <w:ind w:firstLine="567"/>
        <w:jc w:val="both"/>
        <w:rPr>
          <w:iCs/>
          <w:color w:val="000000"/>
        </w:rPr>
      </w:pPr>
      <w:r>
        <w:rPr>
          <w:iCs/>
          <w:color w:val="000000"/>
        </w:rPr>
        <w:t xml:space="preserve">Достижение основных мероприятий муниципальной Подпрограммы I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осуществляется посредством реализации мероприятий Подпрограммы I. </w:t>
      </w:r>
    </w:p>
    <w:p w:rsidR="00BA489A" w:rsidRDefault="00BA489A" w:rsidP="00BA489A">
      <w:pPr>
        <w:widowControl w:val="0"/>
        <w:autoSpaceDE w:val="0"/>
        <w:autoSpaceDN w:val="0"/>
        <w:adjustRightInd w:val="0"/>
        <w:ind w:firstLine="567"/>
        <w:jc w:val="both"/>
        <w:rPr>
          <w:iCs/>
          <w:color w:val="000000"/>
        </w:rPr>
      </w:pPr>
      <w:r>
        <w:rPr>
          <w:iCs/>
          <w:color w:val="000000"/>
        </w:rPr>
        <w:t>Перечень мероприятий приведен в приложении № 1 к Подпрограмме I.</w:t>
      </w:r>
    </w:p>
    <w:p w:rsidR="00BA489A" w:rsidRDefault="00BA489A" w:rsidP="00BA489A">
      <w:pPr>
        <w:widowControl w:val="0"/>
        <w:autoSpaceDE w:val="0"/>
        <w:autoSpaceDN w:val="0"/>
        <w:adjustRightInd w:val="0"/>
        <w:ind w:firstLine="567"/>
        <w:jc w:val="both"/>
        <w:rPr>
          <w:iCs/>
          <w:color w:val="000000"/>
        </w:rPr>
      </w:pPr>
    </w:p>
    <w:p w:rsidR="00BA489A" w:rsidRDefault="00BA489A" w:rsidP="00BA489A">
      <w:pPr>
        <w:widowControl w:val="0"/>
        <w:autoSpaceDE w:val="0"/>
        <w:autoSpaceDN w:val="0"/>
        <w:adjustRightInd w:val="0"/>
        <w:ind w:firstLine="567"/>
        <w:jc w:val="both"/>
        <w:rPr>
          <w:i/>
          <w:iCs/>
          <w:color w:val="000000"/>
        </w:rPr>
        <w:sectPr w:rsidR="00BA489A" w:rsidSect="00BA489A">
          <w:pgSz w:w="11909" w:h="16834"/>
          <w:pgMar w:top="567" w:right="1134" w:bottom="1134" w:left="1134" w:header="720" w:footer="720" w:gutter="0"/>
          <w:cols w:space="720"/>
        </w:sectPr>
      </w:pPr>
    </w:p>
    <w:p w:rsidR="00BA489A" w:rsidRDefault="00BA489A" w:rsidP="00BA489A">
      <w:pPr>
        <w:jc w:val="right"/>
        <w:rPr>
          <w:color w:val="000000"/>
        </w:rPr>
      </w:pPr>
      <w:r>
        <w:rPr>
          <w:color w:val="000000"/>
        </w:rPr>
        <w:lastRenderedPageBreak/>
        <w:t xml:space="preserve">Приложение №1 к подпрограмме </w:t>
      </w:r>
      <w:r>
        <w:rPr>
          <w:color w:val="000000"/>
          <w:lang w:val="en-US"/>
        </w:rPr>
        <w:t>I</w:t>
      </w:r>
    </w:p>
    <w:p w:rsidR="00BA489A" w:rsidRDefault="00BA489A" w:rsidP="00BA489A">
      <w:pPr>
        <w:widowControl w:val="0"/>
        <w:autoSpaceDE w:val="0"/>
        <w:autoSpaceDN w:val="0"/>
        <w:jc w:val="center"/>
        <w:rPr>
          <w:b/>
          <w:color w:val="000000"/>
        </w:rPr>
      </w:pPr>
    </w:p>
    <w:p w:rsidR="00BA489A" w:rsidRDefault="00BA489A" w:rsidP="00BA489A">
      <w:pPr>
        <w:widowControl w:val="0"/>
        <w:autoSpaceDE w:val="0"/>
        <w:autoSpaceDN w:val="0"/>
        <w:jc w:val="center"/>
        <w:rPr>
          <w:color w:val="000000"/>
        </w:rPr>
      </w:pPr>
      <w:r>
        <w:rPr>
          <w:b/>
          <w:color w:val="000000"/>
        </w:rPr>
        <w:t xml:space="preserve">Перечень мероприятий подпрограммы </w:t>
      </w:r>
      <w:r>
        <w:rPr>
          <w:b/>
          <w:color w:val="000000"/>
          <w:lang w:val="en-US"/>
        </w:rPr>
        <w:t>I</w:t>
      </w:r>
      <w:r>
        <w:rPr>
          <w:rFonts w:eastAsia="Calibri"/>
          <w:color w:val="000000"/>
          <w:lang w:eastAsia="en-US"/>
        </w:rPr>
        <w:t xml:space="preserve"> </w:t>
      </w:r>
      <w:r>
        <w:rPr>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260"/>
        <w:gridCol w:w="850"/>
        <w:gridCol w:w="1560"/>
        <w:gridCol w:w="928"/>
        <w:gridCol w:w="656"/>
        <w:gridCol w:w="761"/>
        <w:gridCol w:w="709"/>
        <w:gridCol w:w="738"/>
        <w:gridCol w:w="1172"/>
        <w:gridCol w:w="1701"/>
        <w:gridCol w:w="1701"/>
      </w:tblGrid>
      <w:tr w:rsidR="00B65865" w:rsidTr="00B65865">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 xml:space="preserve">№ </w:t>
            </w:r>
            <w:proofErr w:type="gramStart"/>
            <w:r>
              <w:rPr>
                <w:color w:val="000000"/>
              </w:rPr>
              <w:t>п</w:t>
            </w:r>
            <w:proofErr w:type="gramEnd"/>
            <w:r>
              <w:rPr>
                <w:color w:val="000000"/>
              </w:rPr>
              <w:t>/п</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 xml:space="preserve">Мероприятия </w:t>
            </w:r>
          </w:p>
          <w:p w:rsidR="00B65865" w:rsidRDefault="00B65865" w:rsidP="00B65865">
            <w:pPr>
              <w:widowControl w:val="0"/>
              <w:autoSpaceDE w:val="0"/>
              <w:autoSpaceDN w:val="0"/>
              <w:jc w:val="center"/>
              <w:rPr>
                <w:color w:val="000000"/>
              </w:rPr>
            </w:pPr>
            <w:r>
              <w:rPr>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Источники финансирования</w:t>
            </w:r>
          </w:p>
        </w:tc>
        <w:tc>
          <w:tcPr>
            <w:tcW w:w="928"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 xml:space="preserve">Всего </w:t>
            </w:r>
          </w:p>
          <w:p w:rsidR="00B65865" w:rsidRDefault="00B65865" w:rsidP="00B65865">
            <w:pPr>
              <w:widowControl w:val="0"/>
              <w:autoSpaceDE w:val="0"/>
              <w:autoSpaceDN w:val="0"/>
              <w:jc w:val="center"/>
              <w:rPr>
                <w:color w:val="000000"/>
              </w:rPr>
            </w:pPr>
            <w:r>
              <w:rPr>
                <w:color w:val="000000"/>
              </w:rPr>
              <w:t>(тыс. руб.)</w:t>
            </w:r>
          </w:p>
        </w:tc>
        <w:tc>
          <w:tcPr>
            <w:tcW w:w="4036" w:type="dxa"/>
            <w:gridSpan w:val="5"/>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 xml:space="preserve">Объем финансирования по годам </w:t>
            </w:r>
          </w:p>
          <w:p w:rsidR="00B65865" w:rsidRDefault="00B65865" w:rsidP="00B65865">
            <w:pPr>
              <w:widowControl w:val="0"/>
              <w:autoSpaceDE w:val="0"/>
              <w:autoSpaceDN w:val="0"/>
              <w:jc w:val="center"/>
              <w:rPr>
                <w:color w:val="000000"/>
              </w:rPr>
            </w:pPr>
            <w:r>
              <w:rPr>
                <w:color w:val="000000"/>
              </w:rP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jc w:val="center"/>
              <w:rPr>
                <w:color w:val="000000"/>
              </w:rPr>
            </w:pPr>
            <w:r>
              <w:rPr>
                <w:color w:val="000000"/>
              </w:rPr>
              <w:t>Ответственный</w:t>
            </w:r>
          </w:p>
          <w:p w:rsidR="00B65865" w:rsidRDefault="00B65865" w:rsidP="00B65865">
            <w:pPr>
              <w:widowControl w:val="0"/>
              <w:autoSpaceDE w:val="0"/>
              <w:autoSpaceDN w:val="0"/>
              <w:ind w:right="-62"/>
              <w:jc w:val="center"/>
              <w:rPr>
                <w:color w:val="000000"/>
              </w:rPr>
            </w:pPr>
            <w:r>
              <w:rPr>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jc w:val="center"/>
              <w:rPr>
                <w:color w:val="000000"/>
              </w:rPr>
            </w:pPr>
            <w:r>
              <w:rPr>
                <w:color w:val="000000"/>
              </w:rPr>
              <w:t>Результаты выполнения мероприятий программы</w:t>
            </w:r>
          </w:p>
        </w:tc>
      </w:tr>
      <w:tr w:rsidR="00B65865" w:rsidTr="00B65865">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656"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2020</w:t>
            </w:r>
          </w:p>
          <w:p w:rsidR="00B65865" w:rsidRDefault="00B65865" w:rsidP="00B65865">
            <w:pPr>
              <w:widowControl w:val="0"/>
              <w:autoSpaceDE w:val="0"/>
              <w:autoSpaceDN w:val="0"/>
              <w:jc w:val="center"/>
              <w:rPr>
                <w:color w:val="000000"/>
              </w:rPr>
            </w:pPr>
            <w:r>
              <w:rPr>
                <w:color w:val="000000"/>
              </w:rPr>
              <w:t>год</w:t>
            </w:r>
          </w:p>
        </w:tc>
        <w:tc>
          <w:tcPr>
            <w:tcW w:w="761"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2021</w:t>
            </w:r>
          </w:p>
          <w:p w:rsidR="00B65865" w:rsidRDefault="00B65865" w:rsidP="00B65865">
            <w:pPr>
              <w:widowControl w:val="0"/>
              <w:autoSpaceDE w:val="0"/>
              <w:autoSpaceDN w:val="0"/>
              <w:jc w:val="center"/>
              <w:rPr>
                <w:color w:val="000000"/>
              </w:rPr>
            </w:pPr>
            <w:r>
              <w:rPr>
                <w:color w:val="000000"/>
              </w:rPr>
              <w:t>год</w:t>
            </w:r>
          </w:p>
        </w:tc>
        <w:tc>
          <w:tcPr>
            <w:tcW w:w="709"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jc w:val="center"/>
              <w:rPr>
                <w:color w:val="000000"/>
              </w:rPr>
            </w:pPr>
            <w:r>
              <w:rPr>
                <w:color w:val="000000"/>
              </w:rPr>
              <w:t>2022</w:t>
            </w:r>
          </w:p>
          <w:p w:rsidR="00B65865" w:rsidRDefault="00B65865" w:rsidP="00B65865">
            <w:pPr>
              <w:widowControl w:val="0"/>
              <w:autoSpaceDE w:val="0"/>
              <w:autoSpaceDN w:val="0"/>
              <w:ind w:right="-62"/>
              <w:jc w:val="center"/>
              <w:rPr>
                <w:color w:val="000000"/>
              </w:rPr>
            </w:pPr>
            <w:r>
              <w:rPr>
                <w:color w:val="000000"/>
              </w:rPr>
              <w:t>год</w:t>
            </w:r>
          </w:p>
        </w:tc>
        <w:tc>
          <w:tcPr>
            <w:tcW w:w="738"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2023</w:t>
            </w:r>
          </w:p>
          <w:p w:rsidR="00B65865" w:rsidRDefault="00B65865" w:rsidP="00B65865">
            <w:pPr>
              <w:widowControl w:val="0"/>
              <w:autoSpaceDE w:val="0"/>
              <w:autoSpaceDN w:val="0"/>
              <w:jc w:val="center"/>
              <w:rPr>
                <w:color w:val="000000"/>
              </w:rPr>
            </w:pPr>
            <w:r>
              <w:rPr>
                <w:color w:val="000000"/>
              </w:rPr>
              <w:t>год</w:t>
            </w:r>
          </w:p>
        </w:tc>
        <w:tc>
          <w:tcPr>
            <w:tcW w:w="1172" w:type="dxa"/>
            <w:tcBorders>
              <w:top w:val="single" w:sz="4" w:space="0" w:color="auto"/>
              <w:left w:val="single" w:sz="4" w:space="0" w:color="auto"/>
              <w:bottom w:val="single" w:sz="4" w:space="0" w:color="auto"/>
              <w:right w:val="single" w:sz="4" w:space="0" w:color="auto"/>
            </w:tcBorders>
          </w:tcPr>
          <w:p w:rsidR="00B65865" w:rsidRDefault="00B65865" w:rsidP="00B65865">
            <w:pPr>
              <w:jc w:val="center"/>
              <w:rPr>
                <w:rFonts w:eastAsia="Calibri"/>
                <w:color w:val="000000"/>
              </w:rPr>
            </w:pPr>
            <w:r>
              <w:rPr>
                <w:rFonts w:eastAsia="Calibri"/>
                <w:color w:val="000000"/>
              </w:rPr>
              <w:t>2024</w:t>
            </w:r>
          </w:p>
          <w:p w:rsidR="00B65865" w:rsidRDefault="00B65865" w:rsidP="00B65865">
            <w:pPr>
              <w:jc w:val="center"/>
              <w:rPr>
                <w:rFonts w:eastAsia="Calibri"/>
                <w:color w:val="000000"/>
                <w:lang w:eastAsia="en-US"/>
              </w:rPr>
            </w:pPr>
            <w:r>
              <w:rPr>
                <w:rFonts w:eastAsia="Calibri"/>
                <w:color w:val="000000"/>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0"/>
        </w:trPr>
        <w:tc>
          <w:tcPr>
            <w:tcW w:w="565"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3</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4</w:t>
            </w:r>
          </w:p>
        </w:tc>
        <w:tc>
          <w:tcPr>
            <w:tcW w:w="928"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6</w:t>
            </w:r>
          </w:p>
        </w:tc>
        <w:tc>
          <w:tcPr>
            <w:tcW w:w="656"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7</w:t>
            </w:r>
          </w:p>
        </w:tc>
        <w:tc>
          <w:tcPr>
            <w:tcW w:w="761"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9</w:t>
            </w:r>
          </w:p>
        </w:tc>
        <w:tc>
          <w:tcPr>
            <w:tcW w:w="738"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10</w:t>
            </w:r>
          </w:p>
        </w:tc>
        <w:tc>
          <w:tcPr>
            <w:tcW w:w="1172"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jc w:val="center"/>
              <w:rPr>
                <w:color w:val="000000"/>
              </w:rPr>
            </w:pPr>
            <w:r>
              <w:rPr>
                <w:color w:val="000000"/>
              </w:rPr>
              <w:t>11</w:t>
            </w:r>
          </w:p>
        </w:tc>
        <w:tc>
          <w:tcPr>
            <w:tcW w:w="1701"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13</w:t>
            </w:r>
          </w:p>
        </w:tc>
      </w:tr>
      <w:tr w:rsidR="00B65865" w:rsidTr="00B65865">
        <w:trPr>
          <w:trHeight w:val="900"/>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b/>
                <w:color w:val="000000"/>
              </w:rPr>
            </w:pPr>
            <w:r>
              <w:rPr>
                <w:b/>
                <w:color w:val="000000"/>
              </w:rPr>
              <w:t>Основное мероприятие 01</w:t>
            </w:r>
          </w:p>
          <w:p w:rsidR="00B65865" w:rsidRDefault="00B65865" w:rsidP="00B65865">
            <w:pPr>
              <w:widowControl w:val="0"/>
              <w:autoSpaceDE w:val="0"/>
              <w:autoSpaceDN w:val="0"/>
              <w:rPr>
                <w:color w:val="000000"/>
              </w:rPr>
            </w:pPr>
            <w:r>
              <w:rPr>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19047</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3733</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3984</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3900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p>
        </w:tc>
      </w:tr>
      <w:tr w:rsidR="00B65865" w:rsidTr="00B65865">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19047</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3733</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3984</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3900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1.1</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Мероприятие 01.01 Информирование населения об основных событиях социально-экономического </w:t>
            </w:r>
            <w:r>
              <w:rPr>
                <w:color w:val="000000"/>
              </w:rPr>
              <w:lastRenderedPageBreak/>
              <w:t>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10300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Размещение информационных материалов объемом: </w:t>
            </w:r>
          </w:p>
          <w:p w:rsidR="00B65865" w:rsidRDefault="00B65865" w:rsidP="00B65865">
            <w:pPr>
              <w:widowControl w:val="0"/>
              <w:autoSpaceDE w:val="0"/>
              <w:autoSpaceDN w:val="0"/>
              <w:rPr>
                <w:color w:val="000000"/>
              </w:rPr>
            </w:pPr>
            <w:r>
              <w:rPr>
                <w:color w:val="000000"/>
              </w:rPr>
              <w:lastRenderedPageBreak/>
              <w:t xml:space="preserve">в </w:t>
            </w:r>
          </w:p>
          <w:p w:rsidR="00B65865" w:rsidRDefault="00B65865" w:rsidP="00B65865">
            <w:pPr>
              <w:widowControl w:val="0"/>
              <w:autoSpaceDE w:val="0"/>
              <w:autoSpaceDN w:val="0"/>
              <w:rPr>
                <w:color w:val="000000"/>
              </w:rPr>
            </w:pPr>
            <w:r>
              <w:rPr>
                <w:color w:val="000000"/>
              </w:rPr>
              <w:t>2020 году – 160</w:t>
            </w:r>
          </w:p>
          <w:p w:rsidR="00B65865" w:rsidRDefault="00B65865" w:rsidP="00B65865">
            <w:pPr>
              <w:widowControl w:val="0"/>
              <w:autoSpaceDE w:val="0"/>
              <w:autoSpaceDN w:val="0"/>
              <w:rPr>
                <w:color w:val="000000"/>
              </w:rPr>
            </w:pPr>
            <w:r>
              <w:rPr>
                <w:color w:val="000000"/>
              </w:rPr>
              <w:t xml:space="preserve">2021-160 </w:t>
            </w:r>
          </w:p>
          <w:p w:rsidR="00B65865" w:rsidRDefault="00B65865" w:rsidP="00B65865">
            <w:pPr>
              <w:widowControl w:val="0"/>
              <w:autoSpaceDE w:val="0"/>
              <w:autoSpaceDN w:val="0"/>
              <w:rPr>
                <w:color w:val="000000"/>
              </w:rPr>
            </w:pPr>
            <w:r>
              <w:rPr>
                <w:color w:val="000000"/>
              </w:rPr>
              <w:t xml:space="preserve">2022-170 </w:t>
            </w:r>
          </w:p>
          <w:p w:rsidR="00B65865" w:rsidRDefault="00B65865" w:rsidP="00B65865">
            <w:pPr>
              <w:widowControl w:val="0"/>
              <w:autoSpaceDE w:val="0"/>
              <w:autoSpaceDN w:val="0"/>
              <w:rPr>
                <w:color w:val="000000"/>
              </w:rPr>
            </w:pPr>
            <w:r>
              <w:rPr>
                <w:color w:val="000000"/>
              </w:rPr>
              <w:t xml:space="preserve">2023-170 </w:t>
            </w:r>
          </w:p>
          <w:p w:rsidR="00B65865" w:rsidRDefault="00B65865" w:rsidP="00B65865">
            <w:pPr>
              <w:widowControl w:val="0"/>
              <w:autoSpaceDE w:val="0"/>
              <w:autoSpaceDN w:val="0"/>
              <w:rPr>
                <w:color w:val="000000"/>
              </w:rPr>
            </w:pPr>
            <w:r>
              <w:rPr>
                <w:color w:val="000000"/>
              </w:rPr>
              <w:t xml:space="preserve">2024-170 </w:t>
            </w:r>
          </w:p>
          <w:p w:rsidR="00B65865" w:rsidRDefault="00B65865" w:rsidP="00B65865">
            <w:pPr>
              <w:widowControl w:val="0"/>
              <w:autoSpaceDE w:val="0"/>
              <w:autoSpaceDN w:val="0"/>
              <w:rPr>
                <w:color w:val="000000"/>
              </w:rPr>
            </w:pPr>
            <w:r>
              <w:rPr>
                <w:color w:val="000000"/>
              </w:rPr>
              <w:t xml:space="preserve">полосы формата А3 </w:t>
            </w: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10300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2100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1.2</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Pr>
                <w:color w:val="000000"/>
              </w:rPr>
              <w:tab/>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708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178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100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Распространение информационных материалов объемом: в 2020 - 200 минут, 2021 -50 минут,</w:t>
            </w:r>
          </w:p>
          <w:p w:rsidR="00B65865" w:rsidRDefault="00B65865" w:rsidP="00B65865">
            <w:pPr>
              <w:widowControl w:val="0"/>
              <w:autoSpaceDE w:val="0"/>
              <w:autoSpaceDN w:val="0"/>
              <w:rPr>
                <w:color w:val="000000"/>
              </w:rPr>
            </w:pPr>
            <w:r>
              <w:rPr>
                <w:color w:val="000000"/>
              </w:rPr>
              <w:t>2022 – 200 минут, на последующие годы –50 минут в год</w:t>
            </w:r>
          </w:p>
        </w:tc>
      </w:tr>
      <w:tr w:rsidR="00B65865" w:rsidTr="00B65865">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1526"/>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708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178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100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78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jc w:val="center"/>
              <w:rPr>
                <w:rFonts w:eastAsia="Calibri"/>
                <w:color w:val="000000"/>
                <w:lang w:eastAsia="en-US"/>
              </w:rPr>
            </w:pPr>
            <w:r>
              <w:rPr>
                <w:rFonts w:eastAsia="Calibri"/>
                <w:color w:val="000000"/>
              </w:rPr>
              <w:t>1.3</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01.03 Информирование населения об основных событиях социально-экономического развития, общественно-политической жизни, </w:t>
            </w:r>
            <w:r>
              <w:rPr>
                <w:color w:val="000000"/>
              </w:rPr>
              <w:lastRenderedPageBreak/>
              <w:t>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7"/>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5378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1318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Размещение информационных материалов о Московской области объемом: </w:t>
            </w:r>
          </w:p>
          <w:p w:rsidR="00B65865" w:rsidRDefault="00B65865" w:rsidP="00B65865">
            <w:pPr>
              <w:widowControl w:val="0"/>
              <w:autoSpaceDE w:val="0"/>
              <w:autoSpaceDN w:val="0"/>
              <w:rPr>
                <w:color w:val="000000"/>
              </w:rPr>
            </w:pPr>
            <w:r>
              <w:rPr>
                <w:color w:val="000000"/>
              </w:rPr>
              <w:lastRenderedPageBreak/>
              <w:t xml:space="preserve">в </w:t>
            </w:r>
          </w:p>
          <w:p w:rsidR="00B65865" w:rsidRDefault="00B65865" w:rsidP="00B65865">
            <w:pPr>
              <w:widowControl w:val="0"/>
              <w:autoSpaceDE w:val="0"/>
              <w:autoSpaceDN w:val="0"/>
              <w:rPr>
                <w:color w:val="000000"/>
              </w:rPr>
            </w:pPr>
            <w:r>
              <w:rPr>
                <w:color w:val="000000"/>
              </w:rPr>
              <w:t>2020-4000</w:t>
            </w:r>
          </w:p>
          <w:p w:rsidR="00B65865" w:rsidRDefault="00B65865" w:rsidP="00B65865">
            <w:pPr>
              <w:widowControl w:val="0"/>
              <w:autoSpaceDE w:val="0"/>
              <w:autoSpaceDN w:val="0"/>
              <w:rPr>
                <w:color w:val="000000"/>
              </w:rPr>
            </w:pPr>
            <w:r>
              <w:rPr>
                <w:color w:val="000000"/>
              </w:rPr>
              <w:t>2021-5000</w:t>
            </w:r>
          </w:p>
          <w:p w:rsidR="00B65865" w:rsidRDefault="00B65865" w:rsidP="00B65865">
            <w:pPr>
              <w:widowControl w:val="0"/>
              <w:autoSpaceDE w:val="0"/>
              <w:autoSpaceDN w:val="0"/>
              <w:rPr>
                <w:color w:val="000000"/>
              </w:rPr>
            </w:pPr>
            <w:r>
              <w:rPr>
                <w:color w:val="000000"/>
              </w:rPr>
              <w:t>2022-47</w:t>
            </w:r>
            <w:r w:rsidR="000935D6">
              <w:rPr>
                <w:color w:val="000000"/>
              </w:rPr>
              <w:t>5</w:t>
            </w:r>
            <w:r>
              <w:rPr>
                <w:color w:val="000000"/>
              </w:rPr>
              <w:t>0</w:t>
            </w:r>
          </w:p>
          <w:p w:rsidR="00B65865" w:rsidRDefault="00B65865" w:rsidP="00B65865">
            <w:pPr>
              <w:widowControl w:val="0"/>
              <w:autoSpaceDE w:val="0"/>
              <w:autoSpaceDN w:val="0"/>
              <w:rPr>
                <w:color w:val="000000"/>
              </w:rPr>
            </w:pPr>
            <w:r>
              <w:rPr>
                <w:color w:val="000000"/>
              </w:rPr>
              <w:t>2023-4600</w:t>
            </w:r>
          </w:p>
          <w:p w:rsidR="00B65865" w:rsidRDefault="00B65865" w:rsidP="00B65865">
            <w:pPr>
              <w:widowControl w:val="0"/>
              <w:autoSpaceDE w:val="0"/>
              <w:autoSpaceDN w:val="0"/>
              <w:rPr>
                <w:color w:val="000000"/>
              </w:rPr>
            </w:pPr>
            <w:r>
              <w:rPr>
                <w:color w:val="000000"/>
              </w:rPr>
              <w:t>2024-4600</w:t>
            </w:r>
          </w:p>
        </w:tc>
      </w:tr>
      <w:tr w:rsidR="00B65865" w:rsidTr="00B65865">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7"/>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1211"/>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5378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1318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980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0935D6">
        <w:trPr>
          <w:trHeight w:val="56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0935D6" w:rsidRDefault="00B65865" w:rsidP="00973C8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1.4</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1025</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67</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58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300</w:t>
            </w:r>
          </w:p>
        </w:tc>
        <w:tc>
          <w:tcPr>
            <w:tcW w:w="1172" w:type="dxa"/>
            <w:tcBorders>
              <w:top w:val="single" w:sz="4" w:space="0" w:color="auto"/>
              <w:left w:val="single" w:sz="4" w:space="0" w:color="auto"/>
              <w:bottom w:val="single" w:sz="4" w:space="0" w:color="auto"/>
              <w:right w:val="single" w:sz="4" w:space="0" w:color="auto"/>
            </w:tcBorders>
            <w:vAlign w:val="center"/>
          </w:tcPr>
          <w:p w:rsidR="000935D6" w:rsidRDefault="00B65865" w:rsidP="000935D6">
            <w:pPr>
              <w:jc w:val="center"/>
              <w:rPr>
                <w:rFonts w:eastAsia="Calibri"/>
                <w:color w:val="000000"/>
                <w:lang w:eastAsia="en-US"/>
              </w:rPr>
            </w:pPr>
            <w:r>
              <w:rPr>
                <w:rFonts w:eastAsia="Calibri"/>
                <w:color w:val="000000"/>
                <w:lang w:eastAsia="en-US"/>
              </w:rPr>
              <w:t>300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26"/>
              <w:rPr>
                <w:color w:val="000000"/>
              </w:rPr>
            </w:pPr>
            <w:r>
              <w:rPr>
                <w:color w:val="000000"/>
              </w:rPr>
              <w:t>Размещение информационных материалов объемом:</w:t>
            </w:r>
          </w:p>
          <w:p w:rsidR="00B65865" w:rsidRDefault="00B65865" w:rsidP="00B65865">
            <w:pPr>
              <w:widowControl w:val="0"/>
              <w:autoSpaceDE w:val="0"/>
              <w:autoSpaceDN w:val="0"/>
              <w:ind w:right="-26"/>
              <w:rPr>
                <w:color w:val="000000"/>
              </w:rPr>
            </w:pPr>
            <w:r>
              <w:rPr>
                <w:color w:val="000000"/>
              </w:rPr>
              <w:t xml:space="preserve">2020 – 2024 г.=3500 материалов в год в электронных СМИ. </w:t>
            </w:r>
          </w:p>
          <w:p w:rsidR="000935D6" w:rsidRDefault="00B65865" w:rsidP="00973C85">
            <w:pPr>
              <w:widowControl w:val="0"/>
              <w:autoSpaceDE w:val="0"/>
              <w:autoSpaceDN w:val="0"/>
              <w:ind w:right="-26"/>
              <w:rPr>
                <w:color w:val="000000"/>
              </w:rPr>
            </w:pPr>
            <w:r>
              <w:rPr>
                <w:color w:val="000000"/>
              </w:rPr>
              <w:t xml:space="preserve">Создание и ведение информационных ресурсов и баз данных: в 2020 – 2024 годах  – 1 информационный ресурс (интернет-сайт ОМСУ) </w:t>
            </w:r>
          </w:p>
        </w:tc>
      </w:tr>
      <w:tr w:rsidR="00B65865" w:rsidTr="00B65865">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0935D6" w:rsidRDefault="00B65865" w:rsidP="00973C85">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0935D6" w:rsidRDefault="00B65865" w:rsidP="00973C8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1025</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67</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58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300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300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7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1.5</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01.05 Информирование населения путем изготовления и распространения полиграфической продукции </w:t>
            </w:r>
            <w:r>
              <w:rPr>
                <w:color w:val="000000"/>
              </w:rPr>
              <w:lastRenderedPageBreak/>
              <w:t>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230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90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Изготовление полиграфической продукции к социально-значимым </w:t>
            </w:r>
            <w:r>
              <w:rPr>
                <w:color w:val="000000"/>
              </w:rPr>
              <w:lastRenderedPageBreak/>
              <w:t xml:space="preserve">мероприятиям объемом </w:t>
            </w:r>
          </w:p>
          <w:p w:rsidR="00B65865" w:rsidRDefault="00B65865" w:rsidP="00B65865">
            <w:pPr>
              <w:widowControl w:val="0"/>
              <w:autoSpaceDE w:val="0"/>
              <w:autoSpaceDN w:val="0"/>
              <w:rPr>
                <w:color w:val="000000"/>
              </w:rPr>
            </w:pPr>
            <w:r>
              <w:rPr>
                <w:color w:val="000000"/>
              </w:rPr>
              <w:t>2020-200</w:t>
            </w:r>
          </w:p>
          <w:p w:rsidR="00B65865" w:rsidRDefault="00B65865" w:rsidP="00B65865">
            <w:pPr>
              <w:widowControl w:val="0"/>
              <w:autoSpaceDE w:val="0"/>
              <w:autoSpaceDN w:val="0"/>
              <w:rPr>
                <w:color w:val="000000"/>
              </w:rPr>
            </w:pPr>
            <w:r>
              <w:rPr>
                <w:color w:val="000000"/>
              </w:rPr>
              <w:t>2021-0</w:t>
            </w:r>
          </w:p>
          <w:p w:rsidR="00B65865" w:rsidRDefault="00B65865" w:rsidP="00B65865">
            <w:pPr>
              <w:widowControl w:val="0"/>
              <w:autoSpaceDE w:val="0"/>
              <w:autoSpaceDN w:val="0"/>
              <w:rPr>
                <w:color w:val="000000"/>
              </w:rPr>
            </w:pPr>
            <w:r>
              <w:rPr>
                <w:color w:val="000000"/>
              </w:rPr>
              <w:t>2022-0</w:t>
            </w:r>
          </w:p>
          <w:p w:rsidR="00B65865" w:rsidRDefault="00B65865" w:rsidP="00B65865">
            <w:pPr>
              <w:widowControl w:val="0"/>
              <w:autoSpaceDE w:val="0"/>
              <w:autoSpaceDN w:val="0"/>
              <w:rPr>
                <w:color w:val="000000"/>
              </w:rPr>
            </w:pPr>
            <w:r>
              <w:rPr>
                <w:color w:val="000000"/>
              </w:rPr>
              <w:t>2023-800</w:t>
            </w:r>
          </w:p>
          <w:p w:rsidR="00B65865" w:rsidRDefault="00B65865" w:rsidP="00B65865">
            <w:pPr>
              <w:widowControl w:val="0"/>
              <w:autoSpaceDE w:val="0"/>
              <w:autoSpaceDN w:val="0"/>
              <w:rPr>
                <w:color w:val="000000"/>
              </w:rPr>
            </w:pPr>
            <w:r>
              <w:rPr>
                <w:color w:val="000000"/>
              </w:rPr>
              <w:t>2024-800 в год</w:t>
            </w:r>
          </w:p>
        </w:tc>
      </w:tr>
      <w:tr w:rsidR="00B65865" w:rsidTr="00B65865">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230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4"/>
              <w:jc w:val="center"/>
              <w:rPr>
                <w:color w:val="000000"/>
              </w:rPr>
            </w:pPr>
            <w:r>
              <w:rPr>
                <w:color w:val="000000"/>
              </w:rPr>
              <w:t>1.6</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pStyle w:val="ConsPlusNorm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01.06 </w:t>
            </w:r>
            <w:r>
              <w:rPr>
                <w:rFonts w:ascii="Times New Roman" w:eastAsia="Calibri" w:hAnsi="Times New Roman" w:cs="Times New Roman"/>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1406</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330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330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330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973C85">
            <w:pPr>
              <w:widowControl w:val="0"/>
              <w:autoSpaceDE w:val="0"/>
              <w:autoSpaceDN w:val="0"/>
              <w:rPr>
                <w:color w:val="000000"/>
              </w:rPr>
            </w:pPr>
            <w:r>
              <w:rPr>
                <w:color w:val="000000"/>
              </w:rPr>
              <w:t xml:space="preserve">Проведение исследований медиа охвата и медиа аудитории СМИ на территории муниципального образования </w:t>
            </w:r>
          </w:p>
        </w:tc>
      </w:tr>
      <w:tr w:rsidR="00B65865" w:rsidTr="00B65865">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3"/>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1406</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330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330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330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0935D6">
        <w:trPr>
          <w:trHeight w:val="731"/>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jc w:val="center"/>
              <w:rPr>
                <w:rFonts w:eastAsia="Calibri"/>
                <w:color w:val="000000"/>
                <w:lang w:eastAsia="en-US"/>
              </w:rPr>
            </w:pPr>
            <w:r>
              <w:rPr>
                <w:rFonts w:eastAsia="Calibri"/>
                <w:color w:val="000000"/>
              </w:rPr>
              <w:t>1.7</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01.07  </w:t>
            </w:r>
          </w:p>
          <w:p w:rsidR="00B65865" w:rsidRDefault="00B65865" w:rsidP="00B65865">
            <w:pPr>
              <w:rPr>
                <w:color w:val="000000"/>
              </w:rPr>
            </w:pPr>
            <w:r>
              <w:rPr>
                <w:color w:val="000000"/>
              </w:rPr>
              <w:t xml:space="preserve">Расходы на обеспечение деятельности (оказание услуг) муниципальных учреждений в сфере информационной </w:t>
            </w:r>
            <w:r>
              <w:rPr>
                <w:color w:val="000000"/>
              </w:rPr>
              <w:lastRenderedPageBreak/>
              <w:t>политики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rFonts w:eastAsia="Calibri"/>
                <w:color w:val="000000"/>
              </w:rPr>
              <w:t xml:space="preserve">Муниципальные </w:t>
            </w:r>
            <w:proofErr w:type="gramStart"/>
            <w:r>
              <w:rPr>
                <w:rFonts w:eastAsia="Calibri"/>
                <w:color w:val="000000"/>
              </w:rPr>
              <w:t>учреждения</w:t>
            </w:r>
            <w:proofErr w:type="gramEnd"/>
            <w:r>
              <w:rPr>
                <w:rFonts w:eastAsia="Calibri"/>
                <w:color w:val="000000"/>
              </w:rPr>
              <w:t xml:space="preserve"> осуществляющие деятельность в </w:t>
            </w:r>
            <w:r>
              <w:rPr>
                <w:rFonts w:eastAsia="Calibri"/>
                <w:color w:val="000000"/>
              </w:rPr>
              <w:lastRenderedPageBreak/>
              <w:t xml:space="preserve">сфере информационной политики отсутствуют </w:t>
            </w:r>
          </w:p>
        </w:tc>
      </w:tr>
      <w:tr w:rsidR="00B65865" w:rsidTr="00B65865">
        <w:trPr>
          <w:trHeight w:val="10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rPr>
            </w:pPr>
          </w:p>
        </w:tc>
      </w:tr>
      <w:tr w:rsidR="00B65865" w:rsidTr="00B65865">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3"/>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rPr>
            </w:pPr>
          </w:p>
        </w:tc>
      </w:tr>
      <w:tr w:rsidR="00B65865" w:rsidTr="00B65865">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rPr>
            </w:pPr>
          </w:p>
        </w:tc>
      </w:tr>
      <w:tr w:rsidR="00B65865" w:rsidTr="00B65865">
        <w:trPr>
          <w:trHeight w:val="488"/>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jc w:val="center"/>
              <w:rPr>
                <w:rFonts w:eastAsia="Calibri"/>
                <w:color w:val="000000"/>
                <w:lang w:eastAsia="en-US"/>
              </w:rPr>
            </w:pPr>
            <w:r>
              <w:rPr>
                <w:rFonts w:eastAsia="Calibri"/>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b/>
                <w:color w:val="000000"/>
              </w:rPr>
            </w:pPr>
            <w:r>
              <w:rPr>
                <w:rFonts w:eastAsia="Calibri"/>
                <w:b/>
                <w:color w:val="000000"/>
              </w:rPr>
              <w:t>Основное мероприятие 02</w:t>
            </w:r>
          </w:p>
          <w:p w:rsidR="00B65865" w:rsidRDefault="00B65865" w:rsidP="00B65865">
            <w:pPr>
              <w:rPr>
                <w:rFonts w:eastAsia="Calibri"/>
                <w:color w:val="000000"/>
                <w:lang w:eastAsia="en-US"/>
              </w:rPr>
            </w:pPr>
            <w:r>
              <w:rPr>
                <w:rFonts w:eastAsia="Calibri"/>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val="en-US" w:eastAsia="en-US"/>
              </w:rPr>
            </w:pPr>
            <w:r>
              <w:rPr>
                <w:rFonts w:eastAsia="Calibri"/>
                <w:color w:val="000000"/>
                <w:lang w:val="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0935D6">
            <w:pPr>
              <w:rPr>
                <w:rFonts w:eastAsia="Calibri"/>
                <w:color w:val="000000"/>
              </w:rPr>
            </w:pPr>
            <w:r>
              <w:rPr>
                <w:rFonts w:eastAsia="Calibri"/>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rFonts w:eastAsia="Calibri"/>
                <w:color w:val="000000"/>
                <w:lang w:eastAsia="en-US"/>
              </w:rPr>
            </w:pPr>
          </w:p>
        </w:tc>
      </w:tr>
      <w:tr w:rsidR="00B65865" w:rsidTr="00B65865">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r>
      <w:tr w:rsidR="00B65865" w:rsidTr="00B65865">
        <w:trPr>
          <w:trHeight w:val="1339"/>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val="en-US" w:eastAsia="en-US"/>
              </w:rPr>
            </w:pPr>
            <w:r>
              <w:rPr>
                <w:rFonts w:eastAsia="Calibri"/>
                <w:color w:val="000000"/>
                <w:lang w:val="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r>
      <w:tr w:rsidR="00B65865" w:rsidTr="00B65865">
        <w:trPr>
          <w:trHeight w:val="69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color w:val="000000"/>
                <w:lang w:eastAsia="en-US"/>
              </w:rPr>
            </w:pPr>
          </w:p>
        </w:tc>
      </w:tr>
      <w:tr w:rsidR="00B65865" w:rsidTr="00B65865">
        <w:trPr>
          <w:trHeight w:val="43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r>
              <w:t>2.1</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Мероприятие 02.01 </w:t>
            </w:r>
            <w:r>
              <w:rPr>
                <w:rFonts w:eastAsia="Calibri"/>
                <w:color w:val="000000"/>
                <w:lang w:eastAsia="en-US"/>
              </w:rPr>
              <w:t xml:space="preserve">Информирование населения муниципального образования о деятельности органов местного самоуправления муниципального образования </w:t>
            </w:r>
            <w:r>
              <w:rPr>
                <w:rFonts w:eastAsia="Calibri"/>
                <w:color w:val="000000"/>
                <w:lang w:eastAsia="en-US"/>
              </w:rPr>
              <w:lastRenderedPageBreak/>
              <w:t>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spacing w:after="200"/>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Служба по взаимодействию со СМИ</w:t>
            </w:r>
          </w:p>
          <w:p w:rsidR="00B65865" w:rsidRDefault="00B65865" w:rsidP="00B65865">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rFonts w:eastAsia="Calibri"/>
                <w:lang w:eastAsia="en-US"/>
              </w:rPr>
            </w:pPr>
            <w:r>
              <w:rPr>
                <w:rFonts w:eastAsia="Calibri"/>
                <w:lang w:eastAsia="en-US"/>
              </w:rPr>
              <w:t xml:space="preserve">Мониторинг СМИ, </w:t>
            </w:r>
            <w:proofErr w:type="spellStart"/>
            <w:r>
              <w:rPr>
                <w:rFonts w:eastAsia="Calibri"/>
                <w:lang w:eastAsia="en-US"/>
              </w:rPr>
              <w:t>блогосферы</w:t>
            </w:r>
            <w:proofErr w:type="spellEnd"/>
            <w:r>
              <w:rPr>
                <w:rFonts w:eastAsia="Calibri"/>
                <w:lang w:eastAsia="en-US"/>
              </w:rPr>
              <w:t xml:space="preserve">, проведение медиа-исследований </w:t>
            </w:r>
            <w:r>
              <w:rPr>
                <w:rFonts w:eastAsia="Calibri"/>
                <w:lang w:eastAsia="en-US"/>
              </w:rPr>
              <w:lastRenderedPageBreak/>
              <w:t>аудитории СМИ на территории муниципального образования</w:t>
            </w:r>
          </w:p>
        </w:tc>
      </w:tr>
      <w:tr w:rsidR="00B65865" w:rsidTr="00B65865">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lang w:eastAsia="en-US"/>
              </w:rPr>
            </w:pPr>
          </w:p>
        </w:tc>
      </w:tr>
      <w:tr w:rsidR="00B65865" w:rsidTr="00B65865">
        <w:trPr>
          <w:trHeight w:val="44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lang w:eastAsia="en-US"/>
              </w:rPr>
            </w:pPr>
          </w:p>
        </w:tc>
      </w:tr>
      <w:tr w:rsidR="00B65865" w:rsidTr="00B65865">
        <w:trPr>
          <w:trHeight w:val="444"/>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0935D6" w:rsidRDefault="00B65865" w:rsidP="000935D6">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lang w:eastAsia="en-US"/>
              </w:rPr>
            </w:pPr>
          </w:p>
        </w:tc>
      </w:tr>
      <w:tr w:rsidR="00B65865" w:rsidTr="000935D6">
        <w:trPr>
          <w:trHeight w:val="501"/>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2.2</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rFonts w:eastAsia="Calibri"/>
                <w:bCs/>
                <w:color w:val="000000"/>
                <w:lang w:eastAsia="en-US"/>
              </w:rPr>
            </w:pPr>
            <w:r>
              <w:rPr>
                <w:rFonts w:eastAsia="Calibri"/>
                <w:bCs/>
                <w:color w:val="000000"/>
                <w:lang w:eastAsia="en-US"/>
              </w:rPr>
              <w:t>Мероприятие 02.02</w:t>
            </w:r>
          </w:p>
          <w:p w:rsidR="00B65865" w:rsidRDefault="00B65865" w:rsidP="00B65865">
            <w:pPr>
              <w:widowControl w:val="0"/>
              <w:autoSpaceDE w:val="0"/>
              <w:autoSpaceDN w:val="0"/>
              <w:rPr>
                <w:rFonts w:eastAsia="Calibri"/>
                <w:bCs/>
                <w:color w:val="000000"/>
                <w:lang w:eastAsia="en-US"/>
              </w:rPr>
            </w:pPr>
            <w:r>
              <w:rPr>
                <w:rFonts w:eastAsia="Calibri"/>
                <w:bCs/>
                <w:color w:val="000000"/>
                <w:lang w:eastAsia="en-US"/>
              </w:rPr>
              <w:t xml:space="preserve">Организация мониторинга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973C85">
            <w:pPr>
              <w:widowControl w:val="0"/>
              <w:autoSpaceDE w:val="0"/>
              <w:autoSpaceDN w:val="0"/>
              <w:ind w:right="-62"/>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rFonts w:eastAsia="Calibri"/>
                <w:bCs/>
                <w:color w:val="000000"/>
                <w:lang w:eastAsia="en-US"/>
              </w:rPr>
              <w:t xml:space="preserve">Мониторинг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r>
      <w:tr w:rsidR="00B65865" w:rsidTr="00B65865">
        <w:trPr>
          <w:trHeight w:val="52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55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973C85">
            <w:pPr>
              <w:rPr>
                <w:rFonts w:eastAsia="Calibri"/>
                <w:color w:val="000000"/>
              </w:rPr>
            </w:pPr>
            <w:r>
              <w:rPr>
                <w:rFonts w:eastAsia="Calibri"/>
                <w:color w:val="000000"/>
              </w:rPr>
              <w:t>Средства бюджета городского округ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0935D6">
        <w:trPr>
          <w:trHeight w:val="657"/>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0935D6">
            <w:pPr>
              <w:rPr>
                <w:rFonts w:eastAsia="Calibri"/>
                <w:color w:val="000000"/>
              </w:rPr>
            </w:pPr>
            <w:r>
              <w:rPr>
                <w:rFonts w:eastAsia="Calibri"/>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0935D6">
        <w:trPr>
          <w:trHeight w:val="45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jc w:val="center"/>
              <w:rPr>
                <w:color w:val="000000"/>
              </w:rPr>
            </w:pPr>
            <w:r>
              <w:rPr>
                <w:color w:val="000000"/>
              </w:rPr>
              <w:t>7</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rFonts w:eastAsia="Calibri"/>
                <w:b/>
                <w:color w:val="000000"/>
                <w:lang w:eastAsia="en-US"/>
              </w:rPr>
            </w:pPr>
            <w:r>
              <w:rPr>
                <w:rFonts w:eastAsia="Calibri"/>
                <w:b/>
                <w:color w:val="000000"/>
                <w:lang w:eastAsia="en-US"/>
              </w:rPr>
              <w:t>Основное мероприятие 07</w:t>
            </w:r>
          </w:p>
          <w:p w:rsidR="00B65865" w:rsidRDefault="00B65865" w:rsidP="00B65865">
            <w:pPr>
              <w:widowControl w:val="0"/>
              <w:autoSpaceDE w:val="0"/>
              <w:autoSpaceDN w:val="0"/>
              <w:rPr>
                <w:b/>
                <w:color w:val="000000"/>
              </w:rPr>
            </w:pPr>
            <w:r>
              <w:rPr>
                <w:rFonts w:eastAsia="Calibri"/>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0935D6" w:rsidRDefault="00B65865" w:rsidP="00B65865">
            <w:pPr>
              <w:rPr>
                <w:rFonts w:eastAsia="Calibri"/>
                <w:color w:val="000000"/>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858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196</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150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Служба по взаимодействию со СМИ</w:t>
            </w:r>
          </w:p>
          <w:p w:rsidR="00B65865" w:rsidRDefault="00B65865" w:rsidP="00B65865">
            <w:pPr>
              <w:widowControl w:val="0"/>
              <w:autoSpaceDE w:val="0"/>
              <w:autoSpaceDN w:val="0"/>
              <w:ind w:right="-62"/>
              <w:rPr>
                <w:color w:val="000000"/>
              </w:rPr>
            </w:pPr>
          </w:p>
          <w:p w:rsidR="00B65865" w:rsidRDefault="00B65865" w:rsidP="00B65865">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B65865" w:rsidRDefault="00B65865" w:rsidP="00B65865">
            <w:pPr>
              <w:widowControl w:val="0"/>
              <w:autoSpaceDE w:val="0"/>
              <w:autoSpaceDN w:val="0"/>
            </w:pPr>
            <w:r>
              <w:t xml:space="preserve">2020 – 10 </w:t>
            </w:r>
            <w:proofErr w:type="spellStart"/>
            <w:proofErr w:type="gramStart"/>
            <w:r>
              <w:t>шт</w:t>
            </w:r>
            <w:proofErr w:type="spellEnd"/>
            <w:proofErr w:type="gramEnd"/>
          </w:p>
          <w:p w:rsidR="00B65865" w:rsidRDefault="00B65865" w:rsidP="00B65865">
            <w:pPr>
              <w:widowControl w:val="0"/>
              <w:autoSpaceDE w:val="0"/>
              <w:autoSpaceDN w:val="0"/>
            </w:pPr>
            <w:r>
              <w:t xml:space="preserve">2021 – 12 </w:t>
            </w:r>
            <w:proofErr w:type="spellStart"/>
            <w:proofErr w:type="gramStart"/>
            <w:r>
              <w:t>шт</w:t>
            </w:r>
            <w:proofErr w:type="spellEnd"/>
            <w:proofErr w:type="gramEnd"/>
          </w:p>
          <w:p w:rsidR="00B65865" w:rsidRDefault="00B65865" w:rsidP="00B65865">
            <w:pPr>
              <w:widowControl w:val="0"/>
              <w:autoSpaceDE w:val="0"/>
              <w:autoSpaceDN w:val="0"/>
            </w:pPr>
            <w:r>
              <w:t>2022 – 1</w:t>
            </w:r>
            <w:r w:rsidR="000935D6">
              <w:t>2</w:t>
            </w:r>
            <w:r>
              <w:t xml:space="preserve"> </w:t>
            </w:r>
            <w:proofErr w:type="spellStart"/>
            <w:proofErr w:type="gramStart"/>
            <w:r>
              <w:t>шт</w:t>
            </w:r>
            <w:proofErr w:type="spellEnd"/>
            <w:proofErr w:type="gramEnd"/>
          </w:p>
          <w:p w:rsidR="00B65865" w:rsidRDefault="00B65865" w:rsidP="00B65865">
            <w:pPr>
              <w:widowControl w:val="0"/>
              <w:autoSpaceDE w:val="0"/>
              <w:autoSpaceDN w:val="0"/>
            </w:pPr>
            <w:r>
              <w:lastRenderedPageBreak/>
              <w:t xml:space="preserve">2023 – 9 </w:t>
            </w:r>
            <w:proofErr w:type="spellStart"/>
            <w:proofErr w:type="gramStart"/>
            <w:r>
              <w:t>шт</w:t>
            </w:r>
            <w:proofErr w:type="spellEnd"/>
            <w:proofErr w:type="gramEnd"/>
          </w:p>
          <w:p w:rsidR="00B65865" w:rsidRPr="000935D6" w:rsidRDefault="00B65865" w:rsidP="00B65865">
            <w:pPr>
              <w:widowControl w:val="0"/>
              <w:autoSpaceDE w:val="0"/>
              <w:autoSpaceDN w:val="0"/>
            </w:pPr>
            <w:r>
              <w:t xml:space="preserve">2024 – 9 </w:t>
            </w:r>
            <w:proofErr w:type="spellStart"/>
            <w:proofErr w:type="gramStart"/>
            <w:r>
              <w:t>шт</w:t>
            </w:r>
            <w:proofErr w:type="spellEnd"/>
            <w:proofErr w:type="gramEnd"/>
          </w:p>
        </w:tc>
      </w:tr>
      <w:tr w:rsidR="00B65865" w:rsidTr="00B65865">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874"/>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0935D6" w:rsidRDefault="00B65865" w:rsidP="000935D6">
            <w:pPr>
              <w:rPr>
                <w:rFonts w:eastAsia="Calibri"/>
                <w:color w:val="000000"/>
                <w:lang w:eastAsia="en-US"/>
              </w:rPr>
            </w:pPr>
            <w:r>
              <w:rPr>
                <w:rFonts w:eastAsia="Calibri"/>
                <w:color w:val="000000"/>
              </w:rPr>
              <w:t>Средства б</w:t>
            </w:r>
            <w:r w:rsidR="000935D6">
              <w:rPr>
                <w:rFonts w:eastAsia="Calibri"/>
                <w:color w:val="000000"/>
              </w:rPr>
              <w:t xml:space="preserve">юджета городского округ </w:t>
            </w:r>
            <w:r w:rsidR="000935D6">
              <w:rPr>
                <w:rFonts w:eastAsia="Calibri"/>
                <w:color w:val="000000"/>
              </w:rPr>
              <w:lastRenderedPageBreak/>
              <w:t>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lastRenderedPageBreak/>
              <w:t>858</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196</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color w:val="000000"/>
              </w:rPr>
              <w:t>150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659"/>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660"/>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r>
              <w:t>7.1</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07.01 </w:t>
            </w:r>
          </w:p>
          <w:p w:rsidR="00B65865" w:rsidRDefault="00B65865" w:rsidP="00B65865">
            <w:pPr>
              <w:rPr>
                <w:color w:val="000000"/>
              </w:rPr>
            </w:pPr>
            <w:r>
              <w:rPr>
                <w:color w:val="00000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Отдел архитектуры и градостроительства</w:t>
            </w:r>
          </w:p>
          <w:p w:rsidR="00B65865" w:rsidRDefault="00B65865" w:rsidP="00B65865">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t xml:space="preserve">Выдача предписаний о демонтаже незаконно установленных конструкций </w:t>
            </w:r>
          </w:p>
          <w:p w:rsidR="00B65865" w:rsidRDefault="00B65865" w:rsidP="00B65865">
            <w:pPr>
              <w:widowControl w:val="0"/>
              <w:autoSpaceDE w:val="0"/>
              <w:autoSpaceDN w:val="0"/>
              <w:rPr>
                <w:color w:val="000000"/>
              </w:rPr>
            </w:pPr>
            <w:r>
              <w:rPr>
                <w:color w:val="000000"/>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B65865" w:rsidTr="00B65865">
        <w:trPr>
          <w:trHeight w:val="49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108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Средства бюджета городского округа</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212"/>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450"/>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bookmarkStart w:id="2" w:name="P2820"/>
            <w:bookmarkEnd w:id="2"/>
            <w:r>
              <w:t>7.2</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07.02 </w:t>
            </w:r>
          </w:p>
          <w:p w:rsidR="00B65865" w:rsidRDefault="00B65865" w:rsidP="00B65865">
            <w:pPr>
              <w:rPr>
                <w:color w:val="000000"/>
              </w:rPr>
            </w:pPr>
            <w:r>
              <w:rPr>
                <w:color w:val="000000"/>
              </w:rPr>
              <w:t xml:space="preserve">Проведение мероприятий, к которым обеспечено </w:t>
            </w:r>
            <w:r>
              <w:rPr>
                <w:color w:val="000000"/>
              </w:rPr>
              <w:lastRenderedPageBreak/>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429</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75</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Служба по взаимодействию со СМИ</w:t>
            </w:r>
          </w:p>
          <w:p w:rsidR="00B65865" w:rsidRDefault="00B65865" w:rsidP="00B65865">
            <w:pPr>
              <w:widowControl w:val="0"/>
              <w:autoSpaceDE w:val="0"/>
              <w:autoSpaceDN w:val="0"/>
              <w:ind w:right="-62"/>
              <w:rPr>
                <w:color w:val="000000"/>
              </w:rPr>
            </w:pPr>
          </w:p>
          <w:p w:rsidR="00B65865" w:rsidRDefault="00B65865" w:rsidP="00973C85">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rPr>
                <w:color w:val="000000"/>
              </w:rPr>
            </w:pPr>
            <w:r>
              <w:rPr>
                <w:color w:val="000000"/>
              </w:rPr>
              <w:lastRenderedPageBreak/>
              <w:t xml:space="preserve">Обеспечение праздничного/тематического </w:t>
            </w:r>
            <w:r>
              <w:rPr>
                <w:color w:val="000000"/>
              </w:rPr>
              <w:lastRenderedPageBreak/>
              <w:t>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B65865" w:rsidTr="00B65865">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 xml:space="preserve">Средства </w:t>
            </w:r>
            <w:r>
              <w:rPr>
                <w:color w:val="000000"/>
              </w:rPr>
              <w:lastRenderedPageBreak/>
              <w:t>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1118"/>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429</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75</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88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465"/>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7.3</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Мероприятие 07.03 </w:t>
            </w:r>
            <w:r>
              <w:rPr>
                <w:color w:val="000000"/>
              </w:rPr>
              <w:lastRenderedPageBreak/>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jc w:val="center"/>
              <w:rPr>
                <w:color w:val="000000"/>
              </w:rPr>
            </w:pPr>
            <w:r>
              <w:rPr>
                <w:color w:val="000000"/>
              </w:rPr>
              <w:lastRenderedPageBreak/>
              <w:t>2020-</w:t>
            </w:r>
            <w:r>
              <w:rPr>
                <w:color w:val="000000"/>
              </w:rPr>
              <w:lastRenderedPageBreak/>
              <w:t>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lastRenderedPageBreak/>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429</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 xml:space="preserve">Служба по </w:t>
            </w:r>
            <w:r>
              <w:rPr>
                <w:color w:val="000000"/>
              </w:rPr>
              <w:lastRenderedPageBreak/>
              <w:t>взаимодействию со СМИ</w:t>
            </w:r>
          </w:p>
          <w:p w:rsidR="00B65865" w:rsidRDefault="00B65865" w:rsidP="00B65865">
            <w:pPr>
              <w:widowControl w:val="0"/>
              <w:autoSpaceDE w:val="0"/>
              <w:autoSpaceDN w:val="0"/>
              <w:ind w:right="-62"/>
              <w:rPr>
                <w:color w:val="000000"/>
              </w:rPr>
            </w:pPr>
          </w:p>
          <w:p w:rsidR="00B65865" w:rsidRDefault="00B65865" w:rsidP="00973C85">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65865" w:rsidRDefault="00B65865" w:rsidP="00973C85">
            <w:pPr>
              <w:rPr>
                <w:color w:val="000000"/>
              </w:rPr>
            </w:pPr>
            <w:r>
              <w:rPr>
                <w:color w:val="000000"/>
              </w:rPr>
              <w:lastRenderedPageBreak/>
              <w:t xml:space="preserve">Обеспечение </w:t>
            </w:r>
            <w:r>
              <w:rPr>
                <w:color w:val="000000"/>
              </w:rPr>
              <w:lastRenderedPageBreak/>
              <w:t>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r>
      <w:tr w:rsidR="00B65865" w:rsidTr="00B65865">
        <w:trPr>
          <w:trHeight w:val="24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lang w:eastAsia="en-US"/>
              </w:rPr>
              <w:t>429</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98</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7.4</w:t>
            </w:r>
          </w:p>
        </w:tc>
        <w:tc>
          <w:tcPr>
            <w:tcW w:w="326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color w:val="000000"/>
              </w:rPr>
              <w:t xml:space="preserve">Мероприятие 07.04 </w:t>
            </w:r>
            <w:r>
              <w:rPr>
                <w:rFonts w:eastAsia="Calibri"/>
                <w:color w:val="000000"/>
                <w:lang w:eastAsia="en-US"/>
              </w:rPr>
              <w:t>Осуществление мониторинга задолженности за установку и эксплуатацию рекламных конструкций и реализация мер по её взысканию</w:t>
            </w:r>
          </w:p>
          <w:p w:rsidR="00B65865" w:rsidRDefault="00B65865" w:rsidP="00B65865">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Комитет по 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B65865" w:rsidRDefault="00B65865" w:rsidP="00B65865">
            <w:pPr>
              <w:rPr>
                <w:color w:val="000000"/>
              </w:rPr>
            </w:pPr>
            <w:r>
              <w:rPr>
                <w:color w:val="000000"/>
              </w:rPr>
              <w:t xml:space="preserve">Проведение мониторинга задолженности за установку и эксплуатацию рекламных конструкций </w:t>
            </w:r>
          </w:p>
        </w:tc>
      </w:tr>
      <w:tr w:rsidR="00B65865" w:rsidTr="00B65865">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r w:rsidR="00B65865" w:rsidTr="00B65865">
        <w:trPr>
          <w:trHeight w:val="990"/>
        </w:trPr>
        <w:tc>
          <w:tcPr>
            <w:tcW w:w="565"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B65865" w:rsidRDefault="00B65865" w:rsidP="00B65865">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B65865" w:rsidRDefault="00B65865" w:rsidP="00B65865">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65865" w:rsidRDefault="00B65865" w:rsidP="00B65865">
            <w:pPr>
              <w:rPr>
                <w:color w:val="000000"/>
              </w:rPr>
            </w:pPr>
          </w:p>
        </w:tc>
      </w:tr>
    </w:tbl>
    <w:p w:rsidR="00BA489A" w:rsidRDefault="00BA489A">
      <w:pPr>
        <w:rPr>
          <w:color w:val="000000"/>
        </w:rPr>
      </w:pPr>
      <w:r>
        <w:rPr>
          <w:color w:val="000000"/>
        </w:rPr>
        <w:br w:type="page"/>
      </w:r>
    </w:p>
    <w:p w:rsidR="00D45272" w:rsidRDefault="00CB2B74">
      <w:pPr>
        <w:widowControl w:val="0"/>
        <w:autoSpaceDE w:val="0"/>
        <w:autoSpaceDN w:val="0"/>
        <w:adjustRightInd w:val="0"/>
        <w:jc w:val="right"/>
        <w:rPr>
          <w:color w:val="000000"/>
        </w:rPr>
      </w:pPr>
      <w:r>
        <w:rPr>
          <w:color w:val="000000"/>
        </w:rPr>
        <w:lastRenderedPageBreak/>
        <w:t xml:space="preserve">Приложение №4 к программе  </w:t>
      </w:r>
    </w:p>
    <w:p w:rsidR="00D45272" w:rsidRDefault="00D45272">
      <w:pPr>
        <w:widowControl w:val="0"/>
        <w:autoSpaceDE w:val="0"/>
        <w:autoSpaceDN w:val="0"/>
        <w:adjustRightInd w:val="0"/>
        <w:jc w:val="center"/>
        <w:rPr>
          <w:color w:val="000000"/>
        </w:rPr>
      </w:pPr>
    </w:p>
    <w:p w:rsidR="00D45272" w:rsidRDefault="00CB2B74">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D45272" w:rsidRDefault="00D45272">
      <w:pPr>
        <w:widowControl w:val="0"/>
        <w:tabs>
          <w:tab w:val="left" w:pos="7966"/>
        </w:tabs>
        <w:autoSpaceDE w:val="0"/>
        <w:autoSpaceDN w:val="0"/>
        <w:adjustRightInd w:val="0"/>
        <w:jc w:val="both"/>
        <w:rPr>
          <w:color w:val="000000"/>
        </w:rPr>
      </w:pP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D45272">
        <w:tc>
          <w:tcPr>
            <w:tcW w:w="388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D45272">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D45272">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559"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5C78DB" w:rsidTr="00112E02">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15</w:t>
            </w:r>
            <w:r w:rsidR="00DB512B">
              <w:rPr>
                <w:rFonts w:eastAsia="Calibri"/>
                <w:color w:val="000000"/>
                <w:lang w:eastAsia="en-US"/>
              </w:rPr>
              <w:t> </w:t>
            </w:r>
            <w:r>
              <w:rPr>
                <w:rFonts w:eastAsia="Calibri"/>
                <w:color w:val="000000"/>
                <w:lang w:eastAsia="en-US"/>
              </w:rPr>
              <w:t>562</w:t>
            </w:r>
            <w:r w:rsidR="00DB512B">
              <w:rPr>
                <w:rFonts w:eastAsia="Calibri"/>
                <w:color w:val="000000"/>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1355</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22 114,20</w:t>
            </w:r>
          </w:p>
        </w:tc>
      </w:tr>
      <w:tr w:rsidR="005C78DB" w:rsidTr="00112E0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r w:rsidR="005C78DB" w:rsidTr="00112E02">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w:t>
            </w:r>
            <w:r w:rsidR="00DB512B">
              <w:rPr>
                <w:rFonts w:ascii="Times New Roman" w:hAnsi="Times New Roman" w:cs="Times New Roman"/>
                <w:color w:val="000000"/>
                <w:sz w:val="24"/>
                <w:szCs w:val="24"/>
                <w:lang w:eastAsia="en-US"/>
              </w:rPr>
              <w:t> </w:t>
            </w:r>
            <w:r>
              <w:rPr>
                <w:rFonts w:ascii="Times New Roman" w:hAnsi="Times New Roman" w:cs="Times New Roman"/>
                <w:color w:val="000000"/>
                <w:sz w:val="24"/>
                <w:szCs w:val="24"/>
                <w:lang w:eastAsia="en-US"/>
              </w:rPr>
              <w:t>046</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5C78DB" w:rsidTr="00112E02">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spacing w:line="276" w:lineRule="auto"/>
              <w:jc w:val="center"/>
              <w:rPr>
                <w:rFonts w:eastAsia="Calibri"/>
                <w:lang w:eastAsia="en-US"/>
              </w:rPr>
            </w:pPr>
            <w:r>
              <w:rPr>
                <w:rFonts w:eastAsia="Calibri"/>
                <w:color w:val="000000"/>
                <w:lang w:eastAsia="en-US"/>
              </w:rPr>
              <w:t>2</w:t>
            </w:r>
            <w:r w:rsidR="00DB512B">
              <w:rPr>
                <w:rFonts w:eastAsia="Calibri"/>
                <w:color w:val="000000"/>
                <w:lang w:eastAsia="en-US"/>
              </w:rPr>
              <w:t> </w:t>
            </w:r>
            <w:r>
              <w:rPr>
                <w:rFonts w:eastAsia="Calibri"/>
                <w:color w:val="000000"/>
                <w:lang w:eastAsia="en-US"/>
              </w:rPr>
              <w:t>516</w:t>
            </w:r>
            <w:r w:rsidR="00DB512B">
              <w:rPr>
                <w:rFonts w:eastAsia="Calibri"/>
                <w:color w:val="000000"/>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1355</w:t>
            </w:r>
            <w:r w:rsidR="00DB512B">
              <w:rPr>
                <w:rFonts w:ascii="Times New Roman" w:hAnsi="Times New Roman" w:cs="Times New Roman"/>
                <w:color w:val="000000"/>
                <w:sz w:val="24"/>
                <w:szCs w:val="24"/>
                <w:lang w:eastAsia="en-US"/>
              </w:rPr>
              <w:t>,00</w:t>
            </w:r>
          </w:p>
        </w:tc>
        <w:tc>
          <w:tcPr>
            <w:tcW w:w="1275"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shd w:val="clear" w:color="auto" w:fill="auto"/>
            <w:vAlign w:val="center"/>
          </w:tcPr>
          <w:p w:rsidR="005C78DB" w:rsidRDefault="005C78DB" w:rsidP="00112E02">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4 168,40</w:t>
            </w:r>
          </w:p>
        </w:tc>
      </w:tr>
      <w:tr w:rsidR="005C78DB" w:rsidTr="00112E02">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5C78DB" w:rsidRDefault="005C78DB">
            <w:pPr>
              <w:rPr>
                <w:color w:val="000000"/>
                <w:lang w:eastAsia="en-US"/>
              </w:rPr>
            </w:pPr>
          </w:p>
        </w:tc>
        <w:tc>
          <w:tcPr>
            <w:tcW w:w="2692" w:type="dxa"/>
            <w:tcBorders>
              <w:top w:val="nil"/>
              <w:left w:val="single" w:sz="4" w:space="0" w:color="auto"/>
              <w:bottom w:val="single" w:sz="4" w:space="0" w:color="auto"/>
              <w:right w:val="single" w:sz="4" w:space="0" w:color="auto"/>
            </w:tcBorders>
          </w:tcPr>
          <w:p w:rsidR="005C78DB" w:rsidRDefault="005C78DB">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75"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298"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26" w:type="dxa"/>
            <w:tcBorders>
              <w:top w:val="nil"/>
              <w:left w:val="single" w:sz="4" w:space="0" w:color="auto"/>
              <w:bottom w:val="single" w:sz="4" w:space="0" w:color="auto"/>
              <w:right w:val="single" w:sz="4" w:space="0" w:color="auto"/>
            </w:tcBorders>
            <w:vAlign w:val="center"/>
          </w:tcPr>
          <w:p w:rsidR="005C78DB" w:rsidRDefault="005C78DB" w:rsidP="00112E0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r>
    </w:tbl>
    <w:p w:rsidR="00D45272" w:rsidRDefault="00D45272">
      <w:pPr>
        <w:pStyle w:val="affe"/>
        <w:widowControl w:val="0"/>
        <w:autoSpaceDE w:val="0"/>
        <w:autoSpaceDN w:val="0"/>
        <w:adjustRightInd w:val="0"/>
        <w:ind w:left="1080"/>
        <w:rPr>
          <w:color w:val="000000"/>
        </w:rPr>
      </w:pPr>
    </w:p>
    <w:p w:rsidR="00D45272" w:rsidRDefault="00D45272">
      <w:pPr>
        <w:pStyle w:val="affe"/>
        <w:widowControl w:val="0"/>
        <w:autoSpaceDE w:val="0"/>
        <w:autoSpaceDN w:val="0"/>
        <w:adjustRightInd w:val="0"/>
        <w:ind w:left="1080"/>
        <w:rPr>
          <w:color w:val="000000"/>
        </w:rPr>
      </w:pPr>
    </w:p>
    <w:p w:rsidR="00D45272" w:rsidRDefault="00D45272">
      <w:pPr>
        <w:pStyle w:val="affe"/>
        <w:widowControl w:val="0"/>
        <w:suppressAutoHyphens w:val="0"/>
        <w:autoSpaceDE w:val="0"/>
        <w:autoSpaceDN w:val="0"/>
        <w:adjustRightInd w:val="0"/>
        <w:ind w:left="0"/>
        <w:contextualSpacing/>
        <w:jc w:val="both"/>
        <w:outlineLvl w:val="1"/>
        <w:rPr>
          <w:b/>
          <w:color w:val="000000"/>
        </w:rPr>
        <w:sectPr w:rsidR="00D45272" w:rsidSect="004C47BD">
          <w:headerReference w:type="even" r:id="rId10"/>
          <w:headerReference w:type="default" r:id="rId11"/>
          <w:pgSz w:w="16834" w:h="11909" w:orient="landscape"/>
          <w:pgMar w:top="1134" w:right="851" w:bottom="567" w:left="1134" w:header="720" w:footer="720" w:gutter="0"/>
          <w:cols w:space="720"/>
        </w:sectPr>
      </w:pPr>
    </w:p>
    <w:p w:rsidR="00D45272" w:rsidRDefault="00CB2B74">
      <w:pPr>
        <w:pStyle w:val="affe"/>
        <w:widowControl w:val="0"/>
        <w:suppressAutoHyphens w:val="0"/>
        <w:autoSpaceDE w:val="0"/>
        <w:autoSpaceDN w:val="0"/>
        <w:adjustRightInd w:val="0"/>
        <w:ind w:left="1080"/>
        <w:contextualSpacing/>
        <w:jc w:val="center"/>
        <w:outlineLvl w:val="1"/>
        <w:rPr>
          <w:b/>
          <w:color w:val="000000"/>
        </w:rPr>
      </w:pPr>
      <w:r>
        <w:rPr>
          <w:b/>
          <w:color w:val="000000"/>
        </w:rPr>
        <w:lastRenderedPageBreak/>
        <w:t>Характеристика проблем, решаемых посредством мероприятий.</w:t>
      </w:r>
    </w:p>
    <w:p w:rsidR="00D45272" w:rsidRDefault="00D45272">
      <w:pPr>
        <w:pStyle w:val="ConsPlusNormal0"/>
        <w:spacing w:line="276" w:lineRule="auto"/>
        <w:ind w:firstLine="851"/>
        <w:jc w:val="both"/>
        <w:rPr>
          <w:rFonts w:ascii="Times New Roman" w:hAnsi="Times New Roman" w:cs="Times New Roman"/>
          <w:color w:val="000000"/>
          <w:sz w:val="24"/>
          <w:szCs w:val="24"/>
        </w:rPr>
      </w:pPr>
    </w:p>
    <w:p w:rsidR="00D45272" w:rsidRDefault="00CB2B74">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45272" w:rsidRDefault="00CB2B74">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D45272" w:rsidRDefault="00CB2B74">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D45272" w:rsidRDefault="00CB2B74">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D45272" w:rsidRDefault="00CB2B74" w:rsidP="00FE22EF">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D45272" w:rsidRDefault="00D45272">
      <w:pPr>
        <w:pStyle w:val="affe"/>
        <w:widowControl w:val="0"/>
        <w:autoSpaceDE w:val="0"/>
        <w:autoSpaceDN w:val="0"/>
        <w:adjustRightInd w:val="0"/>
        <w:ind w:left="0"/>
        <w:outlineLvl w:val="1"/>
        <w:rPr>
          <w:b/>
          <w:color w:val="000000"/>
        </w:rPr>
      </w:pPr>
    </w:p>
    <w:p w:rsidR="00D45272" w:rsidRDefault="00CB2B74">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D45272" w:rsidRDefault="00CB2B74">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D45272" w:rsidRDefault="00D45272">
      <w:pPr>
        <w:widowControl w:val="0"/>
        <w:autoSpaceDE w:val="0"/>
        <w:autoSpaceDN w:val="0"/>
        <w:adjustRightInd w:val="0"/>
        <w:jc w:val="center"/>
        <w:outlineLvl w:val="1"/>
        <w:rPr>
          <w:b/>
          <w:color w:val="000000"/>
        </w:rPr>
      </w:pPr>
    </w:p>
    <w:p w:rsidR="00D45272" w:rsidRDefault="00CB2B74">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D45272" w:rsidRDefault="00CB2B74">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D45272" w:rsidRDefault="00CB2B74">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D45272" w:rsidRDefault="00CB2B74">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D45272" w:rsidRDefault="00CB2B74">
      <w:pPr>
        <w:numPr>
          <w:ilvl w:val="0"/>
          <w:numId w:val="2"/>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D45272" w:rsidRDefault="00CB2B74">
      <w:pPr>
        <w:numPr>
          <w:ilvl w:val="0"/>
          <w:numId w:val="2"/>
        </w:numPr>
        <w:shd w:val="clear" w:color="auto" w:fill="FFFFFF"/>
        <w:ind w:left="426"/>
        <w:jc w:val="both"/>
        <w:rPr>
          <w:color w:val="000000"/>
        </w:rPr>
      </w:pPr>
      <w:r>
        <w:rPr>
          <w:color w:val="000000"/>
        </w:rPr>
        <w:t>поддержка инициатив в решении вопросов местного значения.</w:t>
      </w:r>
    </w:p>
    <w:p w:rsidR="00D45272" w:rsidRDefault="00CB2B74">
      <w:pPr>
        <w:shd w:val="clear" w:color="auto" w:fill="FFFFFF"/>
        <w:ind w:firstLine="709"/>
        <w:jc w:val="both"/>
        <w:rPr>
          <w:color w:val="000000"/>
        </w:rPr>
      </w:pPr>
      <w:proofErr w:type="gramStart"/>
      <w:r>
        <w:rPr>
          <w:color w:val="000000"/>
        </w:rPr>
        <w:t>Инициативное бюджетирование направлено на решение следующих задач:</w:t>
      </w:r>
      <w:proofErr w:type="gramEnd"/>
    </w:p>
    <w:p w:rsidR="00D45272" w:rsidRDefault="00CB2B74">
      <w:pPr>
        <w:numPr>
          <w:ilvl w:val="0"/>
          <w:numId w:val="3"/>
        </w:numPr>
        <w:shd w:val="clear" w:color="auto" w:fill="FFFFFF"/>
        <w:ind w:left="426"/>
        <w:jc w:val="both"/>
        <w:rPr>
          <w:color w:val="000000"/>
        </w:rPr>
      </w:pPr>
      <w:r>
        <w:rPr>
          <w:color w:val="000000"/>
        </w:rPr>
        <w:lastRenderedPageBreak/>
        <w:t>создание нового механизма взаимодействия жителей и администрации городского округа Зарайск в решении вопросов местного значения;</w:t>
      </w:r>
    </w:p>
    <w:p w:rsidR="00D45272" w:rsidRDefault="00CB2B74">
      <w:pPr>
        <w:numPr>
          <w:ilvl w:val="0"/>
          <w:numId w:val="3"/>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D45272" w:rsidRDefault="00CB2B74">
      <w:pPr>
        <w:numPr>
          <w:ilvl w:val="0"/>
          <w:numId w:val="3"/>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D45272" w:rsidRDefault="00CB2B74">
      <w:pPr>
        <w:numPr>
          <w:ilvl w:val="0"/>
          <w:numId w:val="3"/>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D45272" w:rsidRDefault="00CB2B74">
      <w:pPr>
        <w:numPr>
          <w:ilvl w:val="0"/>
          <w:numId w:val="3"/>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D45272" w:rsidRDefault="00D45272">
      <w:pPr>
        <w:widowControl w:val="0"/>
        <w:autoSpaceDE w:val="0"/>
        <w:autoSpaceDN w:val="0"/>
        <w:adjustRightInd w:val="0"/>
        <w:jc w:val="both"/>
        <w:rPr>
          <w:color w:val="000000"/>
          <w:lang w:eastAsia="en-US"/>
        </w:rPr>
      </w:pPr>
    </w:p>
    <w:p w:rsidR="00D45272" w:rsidRDefault="00CB2B74">
      <w:pPr>
        <w:widowControl w:val="0"/>
        <w:autoSpaceDE w:val="0"/>
        <w:autoSpaceDN w:val="0"/>
        <w:adjustRightInd w:val="0"/>
        <w:jc w:val="center"/>
        <w:rPr>
          <w:b/>
          <w:bCs/>
          <w:color w:val="000000"/>
        </w:rPr>
      </w:pPr>
      <w:r>
        <w:rPr>
          <w:b/>
          <w:bCs/>
          <w:color w:val="000000"/>
        </w:rPr>
        <w:t>Перечень мероприятий подпрограммы.</w:t>
      </w:r>
    </w:p>
    <w:p w:rsidR="00D45272" w:rsidRDefault="00D45272">
      <w:pPr>
        <w:widowControl w:val="0"/>
        <w:autoSpaceDE w:val="0"/>
        <w:autoSpaceDN w:val="0"/>
        <w:adjustRightInd w:val="0"/>
        <w:jc w:val="both"/>
        <w:rPr>
          <w:b/>
          <w:bCs/>
          <w:color w:val="000000"/>
        </w:rPr>
      </w:pPr>
    </w:p>
    <w:p w:rsidR="00D45272" w:rsidRDefault="00CB2B74">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D45272" w:rsidRDefault="00CB2B74">
      <w:pPr>
        <w:widowControl w:val="0"/>
        <w:autoSpaceDE w:val="0"/>
        <w:autoSpaceDN w:val="0"/>
        <w:adjustRightInd w:val="0"/>
        <w:ind w:firstLine="567"/>
        <w:jc w:val="both"/>
        <w:rPr>
          <w:i/>
          <w:iCs/>
          <w:color w:val="000000"/>
        </w:rPr>
      </w:pPr>
      <w:r>
        <w:rPr>
          <w:color w:val="000000"/>
        </w:rPr>
        <w:t>Перечень мероприятий приведен в приложении № 1</w:t>
      </w:r>
      <w:r w:rsidR="00805CD7">
        <w:rPr>
          <w:color w:val="000000"/>
        </w:rPr>
        <w:t xml:space="preserve"> </w:t>
      </w:r>
      <w:r>
        <w:rPr>
          <w:color w:val="000000"/>
        </w:rPr>
        <w:t xml:space="preserve">к подпрограмме </w:t>
      </w:r>
      <w:r>
        <w:rPr>
          <w:color w:val="000000"/>
          <w:lang w:val="en-US"/>
        </w:rPr>
        <w:t>III</w:t>
      </w:r>
      <w:r>
        <w:rPr>
          <w:i/>
          <w:iCs/>
          <w:color w:val="000000"/>
        </w:rPr>
        <w:t>.</w:t>
      </w: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jc w:val="both"/>
        <w:rPr>
          <w:color w:val="000000"/>
        </w:rPr>
        <w:sectPr w:rsidR="00D45272">
          <w:pgSz w:w="11909" w:h="16834"/>
          <w:pgMar w:top="1134" w:right="567" w:bottom="1134" w:left="1134" w:header="720" w:footer="720" w:gutter="0"/>
          <w:cols w:space="720"/>
        </w:sectPr>
      </w:pPr>
    </w:p>
    <w:p w:rsidR="00D45272" w:rsidRDefault="00CB2B74">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D45272" w:rsidRDefault="00D45272">
      <w:pPr>
        <w:widowControl w:val="0"/>
        <w:autoSpaceDE w:val="0"/>
        <w:autoSpaceDN w:val="0"/>
        <w:jc w:val="right"/>
        <w:rPr>
          <w:color w:val="000000"/>
        </w:rPr>
      </w:pPr>
    </w:p>
    <w:p w:rsidR="00D45272" w:rsidRDefault="00CB2B74">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Pr>
          <w:rFonts w:eastAsia="Calibri"/>
          <w:color w:val="000000"/>
          <w:lang w:eastAsia="en-US"/>
        </w:rPr>
        <w:t xml:space="preserve"> </w:t>
      </w:r>
      <w:r>
        <w:rPr>
          <w:b/>
          <w:color w:val="000000"/>
        </w:rPr>
        <w:t>«Эффективное местное самоуправление Московской области»</w:t>
      </w:r>
    </w:p>
    <w:p w:rsidR="00D45272" w:rsidRDefault="00D45272">
      <w:pPr>
        <w:widowControl w:val="0"/>
        <w:autoSpaceDE w:val="0"/>
        <w:autoSpaceDN w:val="0"/>
        <w:jc w:val="center"/>
        <w:rPr>
          <w:color w:val="000000"/>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268"/>
        <w:gridCol w:w="992"/>
        <w:gridCol w:w="1498"/>
        <w:gridCol w:w="1276"/>
        <w:gridCol w:w="992"/>
        <w:gridCol w:w="1134"/>
        <w:gridCol w:w="912"/>
        <w:gridCol w:w="709"/>
        <w:gridCol w:w="709"/>
        <w:gridCol w:w="1701"/>
        <w:gridCol w:w="2976"/>
      </w:tblGrid>
      <w:tr w:rsidR="00D45272" w:rsidTr="003E5386">
        <w:trPr>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 xml:space="preserve">№ </w:t>
            </w:r>
            <w:proofErr w:type="gramStart"/>
            <w:r>
              <w:rPr>
                <w:color w:val="000000"/>
              </w:rPr>
              <w:t>п</w:t>
            </w:r>
            <w:proofErr w:type="gramEnd"/>
            <w:r>
              <w:rPr>
                <w:color w:val="000000"/>
              </w:rPr>
              <w:t>/п</w:t>
            </w:r>
          </w:p>
        </w:tc>
        <w:tc>
          <w:tcPr>
            <w:tcW w:w="2268" w:type="dxa"/>
            <w:vMerge w:val="restart"/>
            <w:shd w:val="clear" w:color="auto" w:fill="auto"/>
          </w:tcPr>
          <w:p w:rsidR="00D45272" w:rsidRDefault="00CB2B74">
            <w:pPr>
              <w:widowControl w:val="0"/>
              <w:autoSpaceDE w:val="0"/>
              <w:autoSpaceDN w:val="0"/>
              <w:jc w:val="center"/>
              <w:rPr>
                <w:color w:val="000000"/>
              </w:rPr>
            </w:pPr>
            <w:r>
              <w:rPr>
                <w:color w:val="000000"/>
              </w:rPr>
              <w:t xml:space="preserve">Мероприятия </w:t>
            </w:r>
          </w:p>
          <w:p w:rsidR="00D45272" w:rsidRDefault="00CB2B74">
            <w:pPr>
              <w:widowControl w:val="0"/>
              <w:autoSpaceDE w:val="0"/>
              <w:autoSpaceDN w:val="0"/>
              <w:jc w:val="center"/>
              <w:rPr>
                <w:color w:val="000000"/>
              </w:rPr>
            </w:pPr>
            <w:r>
              <w:rPr>
                <w:color w:val="000000"/>
              </w:rPr>
              <w:t>по реализации программы</w:t>
            </w:r>
          </w:p>
        </w:tc>
        <w:tc>
          <w:tcPr>
            <w:tcW w:w="992" w:type="dxa"/>
            <w:vMerge w:val="restart"/>
            <w:shd w:val="clear" w:color="auto" w:fill="auto"/>
          </w:tcPr>
          <w:p w:rsidR="00D45272" w:rsidRDefault="00CB2B74">
            <w:pPr>
              <w:widowControl w:val="0"/>
              <w:autoSpaceDE w:val="0"/>
              <w:autoSpaceDN w:val="0"/>
              <w:jc w:val="center"/>
              <w:rPr>
                <w:color w:val="000000"/>
              </w:rPr>
            </w:pPr>
            <w:r>
              <w:rPr>
                <w:color w:val="000000"/>
              </w:rPr>
              <w:t>Сроки исполнения мероприятий</w:t>
            </w:r>
          </w:p>
        </w:tc>
        <w:tc>
          <w:tcPr>
            <w:tcW w:w="1498" w:type="dxa"/>
            <w:vMerge w:val="restart"/>
            <w:shd w:val="clear" w:color="auto" w:fill="auto"/>
          </w:tcPr>
          <w:p w:rsidR="00D45272" w:rsidRDefault="00CB2B74">
            <w:pPr>
              <w:widowControl w:val="0"/>
              <w:autoSpaceDE w:val="0"/>
              <w:autoSpaceDN w:val="0"/>
              <w:jc w:val="center"/>
              <w:rPr>
                <w:color w:val="000000"/>
              </w:rPr>
            </w:pPr>
            <w:r>
              <w:rPr>
                <w:color w:val="000000"/>
              </w:rPr>
              <w:t>Источники финансирования</w:t>
            </w:r>
          </w:p>
        </w:tc>
        <w:tc>
          <w:tcPr>
            <w:tcW w:w="1276" w:type="dxa"/>
            <w:vMerge w:val="restart"/>
            <w:shd w:val="clear" w:color="auto" w:fill="auto"/>
          </w:tcPr>
          <w:p w:rsidR="00D45272" w:rsidRDefault="00CB2B74">
            <w:pPr>
              <w:widowControl w:val="0"/>
              <w:autoSpaceDE w:val="0"/>
              <w:autoSpaceDN w:val="0"/>
              <w:jc w:val="center"/>
              <w:rPr>
                <w:color w:val="000000"/>
              </w:rPr>
            </w:pPr>
            <w:r>
              <w:rPr>
                <w:color w:val="000000"/>
              </w:rPr>
              <w:t xml:space="preserve">Всего </w:t>
            </w:r>
          </w:p>
          <w:p w:rsidR="00D45272" w:rsidRDefault="00CB2B74">
            <w:pPr>
              <w:widowControl w:val="0"/>
              <w:autoSpaceDE w:val="0"/>
              <w:autoSpaceDN w:val="0"/>
              <w:jc w:val="center"/>
              <w:rPr>
                <w:color w:val="000000"/>
              </w:rPr>
            </w:pPr>
            <w:r>
              <w:rPr>
                <w:color w:val="000000"/>
              </w:rPr>
              <w:t>(тыс. руб.)</w:t>
            </w:r>
          </w:p>
        </w:tc>
        <w:tc>
          <w:tcPr>
            <w:tcW w:w="4456" w:type="dxa"/>
            <w:gridSpan w:val="5"/>
            <w:shd w:val="clear" w:color="auto" w:fill="auto"/>
          </w:tcPr>
          <w:p w:rsidR="00D45272" w:rsidRDefault="00CB2B74">
            <w:pPr>
              <w:widowControl w:val="0"/>
              <w:autoSpaceDE w:val="0"/>
              <w:autoSpaceDN w:val="0"/>
              <w:jc w:val="center"/>
              <w:rPr>
                <w:color w:val="000000"/>
              </w:rPr>
            </w:pPr>
            <w:r>
              <w:rPr>
                <w:color w:val="000000"/>
              </w:rPr>
              <w:t xml:space="preserve">Объем финансирования по годам </w:t>
            </w:r>
          </w:p>
          <w:p w:rsidR="00D45272" w:rsidRDefault="00CB2B74">
            <w:pPr>
              <w:widowControl w:val="0"/>
              <w:autoSpaceDE w:val="0"/>
              <w:autoSpaceDN w:val="0"/>
              <w:jc w:val="center"/>
              <w:rPr>
                <w:color w:val="000000"/>
              </w:rPr>
            </w:pPr>
            <w:r>
              <w:rPr>
                <w:color w:val="000000"/>
              </w:rPr>
              <w:t>(тыс. руб.)</w:t>
            </w:r>
          </w:p>
        </w:tc>
        <w:tc>
          <w:tcPr>
            <w:tcW w:w="1701" w:type="dxa"/>
            <w:vMerge w:val="restart"/>
            <w:shd w:val="clear" w:color="auto" w:fill="auto"/>
          </w:tcPr>
          <w:p w:rsidR="00D45272" w:rsidRDefault="00CB2B74">
            <w:pPr>
              <w:widowControl w:val="0"/>
              <w:autoSpaceDE w:val="0"/>
              <w:autoSpaceDN w:val="0"/>
              <w:ind w:right="-62"/>
              <w:jc w:val="center"/>
              <w:rPr>
                <w:color w:val="000000"/>
              </w:rPr>
            </w:pPr>
            <w:r>
              <w:rPr>
                <w:color w:val="000000"/>
              </w:rPr>
              <w:t>Ответственный</w:t>
            </w:r>
          </w:p>
          <w:p w:rsidR="00D45272" w:rsidRDefault="00CB2B74">
            <w:pPr>
              <w:widowControl w:val="0"/>
              <w:autoSpaceDE w:val="0"/>
              <w:autoSpaceDN w:val="0"/>
              <w:ind w:right="-62"/>
              <w:jc w:val="center"/>
              <w:rPr>
                <w:color w:val="000000"/>
              </w:rPr>
            </w:pPr>
            <w:r>
              <w:rPr>
                <w:color w:val="000000"/>
              </w:rPr>
              <w:t xml:space="preserve"> за выполнение мероприятия программы</w:t>
            </w:r>
          </w:p>
        </w:tc>
        <w:tc>
          <w:tcPr>
            <w:tcW w:w="2976" w:type="dxa"/>
            <w:vMerge w:val="restart"/>
            <w:shd w:val="clear" w:color="auto" w:fill="auto"/>
          </w:tcPr>
          <w:p w:rsidR="00D45272" w:rsidRDefault="00CB2B74">
            <w:pPr>
              <w:widowControl w:val="0"/>
              <w:autoSpaceDE w:val="0"/>
              <w:autoSpaceDN w:val="0"/>
              <w:ind w:right="-62"/>
              <w:jc w:val="center"/>
              <w:rPr>
                <w:color w:val="000000"/>
              </w:rPr>
            </w:pPr>
            <w:r>
              <w:rPr>
                <w:color w:val="000000"/>
              </w:rPr>
              <w:t>Результаты выполнения мероприятий программы</w:t>
            </w:r>
          </w:p>
        </w:tc>
      </w:tr>
      <w:tr w:rsidR="00D45272" w:rsidTr="005379CC">
        <w:trPr>
          <w:cantSplit/>
          <w:trHeight w:val="579"/>
          <w:jc w:val="center"/>
        </w:trPr>
        <w:tc>
          <w:tcPr>
            <w:tcW w:w="726" w:type="dxa"/>
            <w:vMerge/>
            <w:vAlign w:val="center"/>
          </w:tcPr>
          <w:p w:rsidR="00D45272" w:rsidRDefault="00D45272">
            <w:pPr>
              <w:rPr>
                <w:color w:val="000000"/>
              </w:rPr>
            </w:pPr>
          </w:p>
        </w:tc>
        <w:tc>
          <w:tcPr>
            <w:tcW w:w="2268" w:type="dxa"/>
            <w:vMerge/>
            <w:vAlign w:val="center"/>
          </w:tcPr>
          <w:p w:rsidR="00D45272" w:rsidRDefault="00D45272">
            <w:pPr>
              <w:rPr>
                <w:color w:val="000000"/>
              </w:rPr>
            </w:pPr>
          </w:p>
        </w:tc>
        <w:tc>
          <w:tcPr>
            <w:tcW w:w="992" w:type="dxa"/>
            <w:vMerge/>
            <w:vAlign w:val="center"/>
          </w:tcPr>
          <w:p w:rsidR="00D45272" w:rsidRDefault="00D45272">
            <w:pPr>
              <w:rPr>
                <w:color w:val="000000"/>
              </w:rPr>
            </w:pPr>
          </w:p>
        </w:tc>
        <w:tc>
          <w:tcPr>
            <w:tcW w:w="1498" w:type="dxa"/>
            <w:vMerge/>
            <w:vAlign w:val="center"/>
          </w:tcPr>
          <w:p w:rsidR="00D45272" w:rsidRDefault="00D45272">
            <w:pPr>
              <w:rPr>
                <w:color w:val="000000"/>
              </w:rPr>
            </w:pPr>
          </w:p>
        </w:tc>
        <w:tc>
          <w:tcPr>
            <w:tcW w:w="1276" w:type="dxa"/>
            <w:vMerge/>
            <w:vAlign w:val="center"/>
          </w:tcPr>
          <w:p w:rsidR="00D45272" w:rsidRDefault="00D45272">
            <w:pPr>
              <w:rPr>
                <w:color w:val="000000"/>
              </w:rPr>
            </w:pPr>
          </w:p>
        </w:tc>
        <w:tc>
          <w:tcPr>
            <w:tcW w:w="992" w:type="dxa"/>
            <w:shd w:val="clear" w:color="auto" w:fill="auto"/>
          </w:tcPr>
          <w:p w:rsidR="00D45272" w:rsidRDefault="00CB2B74">
            <w:pPr>
              <w:widowControl w:val="0"/>
              <w:autoSpaceDE w:val="0"/>
              <w:autoSpaceDN w:val="0"/>
              <w:jc w:val="center"/>
              <w:rPr>
                <w:color w:val="000000"/>
              </w:rPr>
            </w:pPr>
            <w:r>
              <w:rPr>
                <w:color w:val="000000"/>
              </w:rPr>
              <w:t xml:space="preserve">2020 </w:t>
            </w:r>
          </w:p>
          <w:p w:rsidR="00D45272" w:rsidRDefault="00CB2B74">
            <w:pPr>
              <w:widowControl w:val="0"/>
              <w:autoSpaceDE w:val="0"/>
              <w:autoSpaceDN w:val="0"/>
              <w:jc w:val="center"/>
              <w:rPr>
                <w:color w:val="000000"/>
              </w:rPr>
            </w:pPr>
            <w:r>
              <w:rPr>
                <w:color w:val="000000"/>
              </w:rPr>
              <w:t>год</w:t>
            </w:r>
          </w:p>
        </w:tc>
        <w:tc>
          <w:tcPr>
            <w:tcW w:w="1134" w:type="dxa"/>
            <w:shd w:val="clear" w:color="auto" w:fill="auto"/>
          </w:tcPr>
          <w:p w:rsidR="00D45272" w:rsidRDefault="00CB2B74">
            <w:pPr>
              <w:widowControl w:val="0"/>
              <w:autoSpaceDE w:val="0"/>
              <w:autoSpaceDN w:val="0"/>
              <w:jc w:val="center"/>
              <w:rPr>
                <w:color w:val="000000"/>
              </w:rPr>
            </w:pPr>
            <w:r>
              <w:rPr>
                <w:color w:val="000000"/>
              </w:rPr>
              <w:t xml:space="preserve">2021 </w:t>
            </w:r>
          </w:p>
          <w:p w:rsidR="00D45272" w:rsidRDefault="00CB2B74">
            <w:pPr>
              <w:widowControl w:val="0"/>
              <w:autoSpaceDE w:val="0"/>
              <w:autoSpaceDN w:val="0"/>
              <w:jc w:val="center"/>
              <w:rPr>
                <w:color w:val="000000"/>
              </w:rPr>
            </w:pPr>
            <w:r>
              <w:rPr>
                <w:color w:val="000000"/>
              </w:rPr>
              <w:t>год</w:t>
            </w:r>
          </w:p>
        </w:tc>
        <w:tc>
          <w:tcPr>
            <w:tcW w:w="912" w:type="dxa"/>
            <w:shd w:val="clear" w:color="auto" w:fill="auto"/>
          </w:tcPr>
          <w:p w:rsidR="00D45272" w:rsidRDefault="00CB2B74">
            <w:pPr>
              <w:widowControl w:val="0"/>
              <w:autoSpaceDE w:val="0"/>
              <w:autoSpaceDN w:val="0"/>
              <w:ind w:right="-62"/>
              <w:jc w:val="center"/>
              <w:rPr>
                <w:color w:val="000000"/>
              </w:rPr>
            </w:pPr>
            <w:r>
              <w:rPr>
                <w:color w:val="000000"/>
              </w:rPr>
              <w:t xml:space="preserve">2022  </w:t>
            </w:r>
          </w:p>
          <w:p w:rsidR="00D45272" w:rsidRDefault="00CB2B74">
            <w:pPr>
              <w:widowControl w:val="0"/>
              <w:autoSpaceDE w:val="0"/>
              <w:autoSpaceDN w:val="0"/>
              <w:ind w:right="-62"/>
              <w:jc w:val="center"/>
              <w:rPr>
                <w:color w:val="000000"/>
              </w:rPr>
            </w:pPr>
            <w:r>
              <w:rPr>
                <w:color w:val="000000"/>
              </w:rPr>
              <w:t>год</w:t>
            </w:r>
          </w:p>
        </w:tc>
        <w:tc>
          <w:tcPr>
            <w:tcW w:w="709" w:type="dxa"/>
            <w:shd w:val="clear" w:color="auto" w:fill="auto"/>
          </w:tcPr>
          <w:p w:rsidR="00D45272" w:rsidRDefault="00CB2B74">
            <w:pPr>
              <w:widowControl w:val="0"/>
              <w:autoSpaceDE w:val="0"/>
              <w:autoSpaceDN w:val="0"/>
              <w:jc w:val="center"/>
              <w:rPr>
                <w:color w:val="000000"/>
              </w:rPr>
            </w:pPr>
            <w:r>
              <w:rPr>
                <w:color w:val="000000"/>
              </w:rPr>
              <w:t xml:space="preserve">2023 </w:t>
            </w:r>
          </w:p>
          <w:p w:rsidR="00D45272" w:rsidRDefault="00CB2B74">
            <w:pPr>
              <w:widowControl w:val="0"/>
              <w:autoSpaceDE w:val="0"/>
              <w:autoSpaceDN w:val="0"/>
              <w:jc w:val="center"/>
              <w:rPr>
                <w:color w:val="000000"/>
              </w:rPr>
            </w:pPr>
            <w:r>
              <w:rPr>
                <w:color w:val="000000"/>
              </w:rPr>
              <w:t>год</w:t>
            </w:r>
          </w:p>
        </w:tc>
        <w:tc>
          <w:tcPr>
            <w:tcW w:w="709" w:type="dxa"/>
            <w:shd w:val="clear" w:color="auto" w:fill="auto"/>
          </w:tcPr>
          <w:p w:rsidR="00D45272" w:rsidRDefault="00CB2B74">
            <w:pPr>
              <w:rPr>
                <w:rFonts w:eastAsia="Calibri"/>
                <w:color w:val="000000"/>
              </w:rPr>
            </w:pPr>
            <w:r>
              <w:rPr>
                <w:rFonts w:eastAsia="Calibri"/>
                <w:color w:val="000000"/>
              </w:rPr>
              <w:t xml:space="preserve">2024 </w:t>
            </w:r>
          </w:p>
          <w:p w:rsidR="00D45272" w:rsidRDefault="00CB2B74">
            <w:pPr>
              <w:spacing w:line="276" w:lineRule="auto"/>
              <w:rPr>
                <w:rFonts w:eastAsia="Calibri"/>
                <w:color w:val="000000"/>
                <w:lang w:eastAsia="en-US"/>
              </w:rPr>
            </w:pPr>
            <w:r>
              <w:rPr>
                <w:rFonts w:eastAsia="Calibri"/>
                <w:color w:val="000000"/>
              </w:rPr>
              <w:t>год</w:t>
            </w:r>
          </w:p>
        </w:tc>
        <w:tc>
          <w:tcPr>
            <w:tcW w:w="1701" w:type="dxa"/>
            <w:vMerge/>
            <w:vAlign w:val="center"/>
          </w:tcPr>
          <w:p w:rsidR="00D45272" w:rsidRDefault="00D45272">
            <w:pPr>
              <w:rPr>
                <w:color w:val="000000"/>
              </w:rPr>
            </w:pPr>
          </w:p>
        </w:tc>
        <w:tc>
          <w:tcPr>
            <w:tcW w:w="2976" w:type="dxa"/>
            <w:vMerge/>
            <w:vAlign w:val="center"/>
          </w:tcPr>
          <w:p w:rsidR="00D45272" w:rsidRDefault="00D45272">
            <w:pPr>
              <w:rPr>
                <w:color w:val="000000"/>
              </w:rPr>
            </w:pPr>
          </w:p>
        </w:tc>
      </w:tr>
      <w:tr w:rsidR="00D45272" w:rsidTr="003E5386">
        <w:trPr>
          <w:trHeight w:val="30"/>
          <w:jc w:val="center"/>
        </w:trPr>
        <w:tc>
          <w:tcPr>
            <w:tcW w:w="726" w:type="dxa"/>
            <w:shd w:val="clear" w:color="auto" w:fill="auto"/>
          </w:tcPr>
          <w:p w:rsidR="00D45272" w:rsidRDefault="00CB2B74">
            <w:pPr>
              <w:widowControl w:val="0"/>
              <w:autoSpaceDE w:val="0"/>
              <w:autoSpaceDN w:val="0"/>
              <w:jc w:val="center"/>
              <w:rPr>
                <w:color w:val="000000"/>
              </w:rPr>
            </w:pPr>
            <w:r>
              <w:rPr>
                <w:color w:val="000000"/>
              </w:rPr>
              <w:t>1</w:t>
            </w:r>
          </w:p>
        </w:tc>
        <w:tc>
          <w:tcPr>
            <w:tcW w:w="2268" w:type="dxa"/>
            <w:shd w:val="clear" w:color="auto" w:fill="auto"/>
          </w:tcPr>
          <w:p w:rsidR="00D45272" w:rsidRDefault="00CB2B74">
            <w:pPr>
              <w:widowControl w:val="0"/>
              <w:autoSpaceDE w:val="0"/>
              <w:autoSpaceDN w:val="0"/>
              <w:jc w:val="center"/>
              <w:rPr>
                <w:color w:val="000000"/>
              </w:rPr>
            </w:pPr>
            <w:r>
              <w:rPr>
                <w:color w:val="000000"/>
              </w:rPr>
              <w:t>2</w:t>
            </w:r>
          </w:p>
        </w:tc>
        <w:tc>
          <w:tcPr>
            <w:tcW w:w="992" w:type="dxa"/>
            <w:shd w:val="clear" w:color="auto" w:fill="auto"/>
          </w:tcPr>
          <w:p w:rsidR="00D45272" w:rsidRDefault="00CB2B74">
            <w:pPr>
              <w:widowControl w:val="0"/>
              <w:autoSpaceDE w:val="0"/>
              <w:autoSpaceDN w:val="0"/>
              <w:jc w:val="center"/>
              <w:rPr>
                <w:color w:val="000000"/>
              </w:rPr>
            </w:pPr>
            <w:r>
              <w:rPr>
                <w:color w:val="000000"/>
              </w:rPr>
              <w:t>3</w:t>
            </w:r>
          </w:p>
        </w:tc>
        <w:tc>
          <w:tcPr>
            <w:tcW w:w="1498" w:type="dxa"/>
            <w:shd w:val="clear" w:color="auto" w:fill="auto"/>
          </w:tcPr>
          <w:p w:rsidR="00D45272" w:rsidRDefault="00CB2B74">
            <w:pPr>
              <w:widowControl w:val="0"/>
              <w:autoSpaceDE w:val="0"/>
              <w:autoSpaceDN w:val="0"/>
              <w:jc w:val="center"/>
              <w:rPr>
                <w:color w:val="000000"/>
              </w:rPr>
            </w:pPr>
            <w:r>
              <w:rPr>
                <w:color w:val="000000"/>
              </w:rPr>
              <w:t>4</w:t>
            </w:r>
          </w:p>
        </w:tc>
        <w:tc>
          <w:tcPr>
            <w:tcW w:w="1276" w:type="dxa"/>
            <w:shd w:val="clear" w:color="auto" w:fill="auto"/>
          </w:tcPr>
          <w:p w:rsidR="00D45272" w:rsidRDefault="00CB2B74">
            <w:pPr>
              <w:widowControl w:val="0"/>
              <w:autoSpaceDE w:val="0"/>
              <w:autoSpaceDN w:val="0"/>
              <w:jc w:val="center"/>
              <w:rPr>
                <w:color w:val="000000"/>
              </w:rPr>
            </w:pPr>
            <w:r>
              <w:rPr>
                <w:color w:val="000000"/>
              </w:rPr>
              <w:t>5</w:t>
            </w:r>
          </w:p>
        </w:tc>
        <w:tc>
          <w:tcPr>
            <w:tcW w:w="992" w:type="dxa"/>
            <w:shd w:val="clear" w:color="auto" w:fill="auto"/>
          </w:tcPr>
          <w:p w:rsidR="00D45272" w:rsidRDefault="00CB2B74">
            <w:pPr>
              <w:widowControl w:val="0"/>
              <w:autoSpaceDE w:val="0"/>
              <w:autoSpaceDN w:val="0"/>
              <w:jc w:val="center"/>
              <w:rPr>
                <w:color w:val="000000"/>
              </w:rPr>
            </w:pPr>
            <w:r>
              <w:rPr>
                <w:color w:val="000000"/>
              </w:rPr>
              <w:t>6</w:t>
            </w:r>
          </w:p>
        </w:tc>
        <w:tc>
          <w:tcPr>
            <w:tcW w:w="1134" w:type="dxa"/>
            <w:shd w:val="clear" w:color="auto" w:fill="auto"/>
          </w:tcPr>
          <w:p w:rsidR="00D45272" w:rsidRDefault="00CB2B74">
            <w:pPr>
              <w:widowControl w:val="0"/>
              <w:autoSpaceDE w:val="0"/>
              <w:autoSpaceDN w:val="0"/>
              <w:jc w:val="center"/>
              <w:rPr>
                <w:color w:val="000000"/>
              </w:rPr>
            </w:pPr>
            <w:r>
              <w:rPr>
                <w:color w:val="000000"/>
              </w:rPr>
              <w:t>7</w:t>
            </w:r>
          </w:p>
        </w:tc>
        <w:tc>
          <w:tcPr>
            <w:tcW w:w="912" w:type="dxa"/>
            <w:shd w:val="clear" w:color="auto" w:fill="auto"/>
          </w:tcPr>
          <w:p w:rsidR="00D45272" w:rsidRDefault="00CB2B74">
            <w:pPr>
              <w:widowControl w:val="0"/>
              <w:autoSpaceDE w:val="0"/>
              <w:autoSpaceDN w:val="0"/>
              <w:jc w:val="center"/>
              <w:rPr>
                <w:color w:val="000000"/>
              </w:rPr>
            </w:pPr>
            <w:r>
              <w:rPr>
                <w:color w:val="000000"/>
              </w:rPr>
              <w:t>8</w:t>
            </w:r>
          </w:p>
        </w:tc>
        <w:tc>
          <w:tcPr>
            <w:tcW w:w="709" w:type="dxa"/>
            <w:shd w:val="clear" w:color="auto" w:fill="auto"/>
          </w:tcPr>
          <w:p w:rsidR="00D45272" w:rsidRDefault="00CB2B74">
            <w:pPr>
              <w:widowControl w:val="0"/>
              <w:autoSpaceDE w:val="0"/>
              <w:autoSpaceDN w:val="0"/>
              <w:jc w:val="center"/>
              <w:rPr>
                <w:color w:val="000000"/>
              </w:rPr>
            </w:pPr>
            <w:r>
              <w:rPr>
                <w:color w:val="000000"/>
              </w:rPr>
              <w:t>9</w:t>
            </w:r>
          </w:p>
        </w:tc>
        <w:tc>
          <w:tcPr>
            <w:tcW w:w="709" w:type="dxa"/>
            <w:shd w:val="clear" w:color="auto" w:fill="auto"/>
          </w:tcPr>
          <w:p w:rsidR="00D45272" w:rsidRDefault="00CB2B74">
            <w:pPr>
              <w:widowControl w:val="0"/>
              <w:autoSpaceDE w:val="0"/>
              <w:autoSpaceDN w:val="0"/>
              <w:ind w:right="-62"/>
              <w:jc w:val="center"/>
              <w:rPr>
                <w:color w:val="000000"/>
              </w:rPr>
            </w:pPr>
            <w:r>
              <w:rPr>
                <w:color w:val="000000"/>
              </w:rPr>
              <w:t>10</w:t>
            </w:r>
          </w:p>
        </w:tc>
        <w:tc>
          <w:tcPr>
            <w:tcW w:w="1701" w:type="dxa"/>
            <w:shd w:val="clear" w:color="auto" w:fill="auto"/>
          </w:tcPr>
          <w:p w:rsidR="00D45272" w:rsidRDefault="00CB2B74">
            <w:pPr>
              <w:widowControl w:val="0"/>
              <w:autoSpaceDE w:val="0"/>
              <w:autoSpaceDN w:val="0"/>
              <w:jc w:val="center"/>
              <w:rPr>
                <w:color w:val="000000"/>
              </w:rPr>
            </w:pPr>
            <w:r>
              <w:rPr>
                <w:color w:val="000000"/>
              </w:rPr>
              <w:t>11</w:t>
            </w:r>
          </w:p>
        </w:tc>
        <w:tc>
          <w:tcPr>
            <w:tcW w:w="2976" w:type="dxa"/>
            <w:shd w:val="clear" w:color="auto" w:fill="auto"/>
          </w:tcPr>
          <w:p w:rsidR="00D45272" w:rsidRDefault="00CB2B74">
            <w:pPr>
              <w:widowControl w:val="0"/>
              <w:autoSpaceDE w:val="0"/>
              <w:autoSpaceDN w:val="0"/>
              <w:jc w:val="center"/>
              <w:rPr>
                <w:color w:val="000000"/>
              </w:rPr>
            </w:pPr>
            <w:r>
              <w:rPr>
                <w:color w:val="000000"/>
              </w:rPr>
              <w:t>12</w:t>
            </w:r>
          </w:p>
        </w:tc>
      </w:tr>
      <w:tr w:rsidR="00D45272" w:rsidTr="003E5386">
        <w:trPr>
          <w:trHeight w:val="719"/>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1</w:t>
            </w:r>
          </w:p>
        </w:tc>
        <w:tc>
          <w:tcPr>
            <w:tcW w:w="2268" w:type="dxa"/>
            <w:vMerge w:val="restart"/>
            <w:shd w:val="clear" w:color="auto" w:fill="auto"/>
          </w:tcPr>
          <w:p w:rsidR="00D45272" w:rsidRDefault="00CB2B74">
            <w:pPr>
              <w:widowControl w:val="0"/>
              <w:autoSpaceDE w:val="0"/>
              <w:autoSpaceDN w:val="0"/>
              <w:rPr>
                <w:color w:val="000000"/>
              </w:rPr>
            </w:pPr>
            <w:r>
              <w:rPr>
                <w:b/>
                <w:color w:val="000000"/>
              </w:rPr>
              <w:t>Основное мероприятие 07.</w:t>
            </w:r>
            <w:r>
              <w:rPr>
                <w:color w:val="000000"/>
              </w:rPr>
              <w:t xml:space="preserve"> </w:t>
            </w:r>
          </w:p>
          <w:p w:rsidR="00D45272" w:rsidRDefault="00CB2B74">
            <w:pPr>
              <w:widowControl w:val="0"/>
              <w:autoSpaceDE w:val="0"/>
              <w:autoSpaceDN w:val="0"/>
              <w:rPr>
                <w:color w:val="000000"/>
              </w:rPr>
            </w:pPr>
            <w:r>
              <w:rPr>
                <w:color w:val="000000"/>
              </w:rPr>
              <w:t xml:space="preserve">Реализация практик </w:t>
            </w:r>
            <w:proofErr w:type="gramStart"/>
            <w:r>
              <w:rPr>
                <w:color w:val="000000"/>
              </w:rPr>
              <w:t>инициативного</w:t>
            </w:r>
            <w:proofErr w:type="gramEnd"/>
            <w:r>
              <w:rPr>
                <w:color w:val="000000"/>
              </w:rPr>
              <w:t xml:space="preserve"> бюджетирования на территории муниципальных образований Московской области</w:t>
            </w:r>
          </w:p>
          <w:p w:rsidR="00D45272" w:rsidRDefault="00D45272">
            <w:pPr>
              <w:widowControl w:val="0"/>
              <w:autoSpaceDE w:val="0"/>
              <w:autoSpaceDN w:val="0"/>
              <w:rPr>
                <w:color w:val="000000"/>
              </w:rPr>
            </w:pPr>
          </w:p>
        </w:tc>
        <w:tc>
          <w:tcPr>
            <w:tcW w:w="992" w:type="dxa"/>
            <w:vMerge w:val="restart"/>
            <w:shd w:val="clear" w:color="auto" w:fill="auto"/>
          </w:tcPr>
          <w:p w:rsidR="00D45272" w:rsidRDefault="00CB2B74">
            <w:pPr>
              <w:widowControl w:val="0"/>
              <w:autoSpaceDE w:val="0"/>
              <w:autoSpaceDN w:val="0"/>
              <w:rPr>
                <w:color w:val="000000"/>
              </w:rPr>
            </w:pPr>
            <w:r>
              <w:rPr>
                <w:color w:val="000000"/>
              </w:rPr>
              <w:t>2020-2024</w:t>
            </w:r>
          </w:p>
        </w:tc>
        <w:tc>
          <w:tcPr>
            <w:tcW w:w="1498" w:type="dxa"/>
            <w:shd w:val="clear" w:color="auto" w:fill="auto"/>
          </w:tcPr>
          <w:p w:rsidR="00D45272" w:rsidRDefault="00CB2B74">
            <w:pPr>
              <w:widowControl w:val="0"/>
              <w:autoSpaceDE w:val="0"/>
              <w:autoSpaceDN w:val="0"/>
              <w:rPr>
                <w:color w:val="000000"/>
              </w:rPr>
            </w:pPr>
            <w:r>
              <w:rPr>
                <w:color w:val="000000"/>
              </w:rPr>
              <w:t>Итого</w:t>
            </w:r>
          </w:p>
        </w:tc>
        <w:tc>
          <w:tcPr>
            <w:tcW w:w="1276" w:type="dxa"/>
            <w:shd w:val="clear" w:color="auto" w:fill="auto"/>
            <w:vAlign w:val="center"/>
          </w:tcPr>
          <w:p w:rsidR="00D45272" w:rsidRDefault="002036DA" w:rsidP="00A4194C">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22 114</w:t>
            </w:r>
            <w:r w:rsidR="00CB2B74">
              <w:rPr>
                <w:rFonts w:ascii="Times New Roman" w:hAnsi="Times New Roman" w:cs="Times New Roman"/>
                <w:color w:val="000000" w:themeColor="text1"/>
                <w:sz w:val="24"/>
                <w:szCs w:val="24"/>
                <w:lang w:eastAsia="en-US"/>
              </w:rPr>
              <w:t>,20</w:t>
            </w:r>
          </w:p>
        </w:tc>
        <w:tc>
          <w:tcPr>
            <w:tcW w:w="992" w:type="dxa"/>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lang w:eastAsia="en-US"/>
              </w:rPr>
              <w:t>5 197,20</w:t>
            </w:r>
          </w:p>
        </w:tc>
        <w:tc>
          <w:tcPr>
            <w:tcW w:w="1134" w:type="dxa"/>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themeColor="text1"/>
                <w:lang w:eastAsia="en-US"/>
              </w:rPr>
              <w:t>15</w:t>
            </w:r>
            <w:r w:rsidR="00ED425A">
              <w:rPr>
                <w:rFonts w:eastAsia="Calibri"/>
                <w:color w:val="000000" w:themeColor="text1"/>
                <w:lang w:eastAsia="en-US"/>
              </w:rPr>
              <w:t> </w:t>
            </w:r>
            <w:r>
              <w:rPr>
                <w:rFonts w:eastAsia="Calibri"/>
                <w:color w:val="000000" w:themeColor="text1"/>
                <w:lang w:eastAsia="en-US"/>
              </w:rPr>
              <w:t>562</w:t>
            </w:r>
            <w:r w:rsidR="00ED425A">
              <w:rPr>
                <w:rFonts w:eastAsia="Calibri"/>
                <w:color w:val="000000" w:themeColor="text1"/>
                <w:lang w:eastAsia="en-US"/>
              </w:rPr>
              <w:t>,00</w:t>
            </w:r>
          </w:p>
        </w:tc>
        <w:tc>
          <w:tcPr>
            <w:tcW w:w="912" w:type="dxa"/>
            <w:shd w:val="clear" w:color="auto" w:fill="auto"/>
            <w:vAlign w:val="center"/>
          </w:tcPr>
          <w:p w:rsidR="00D45272" w:rsidRDefault="00E96EF3" w:rsidP="006B3022">
            <w:pPr>
              <w:jc w:val="center"/>
            </w:pPr>
            <w:r>
              <w:t>1</w:t>
            </w:r>
            <w:r w:rsidR="006B3022">
              <w:t>355</w:t>
            </w:r>
            <w:r w:rsidR="00ED425A">
              <w:t>,00</w:t>
            </w:r>
          </w:p>
        </w:tc>
        <w:tc>
          <w:tcPr>
            <w:tcW w:w="709" w:type="dxa"/>
            <w:shd w:val="clear" w:color="auto" w:fill="auto"/>
            <w:vAlign w:val="center"/>
          </w:tcPr>
          <w:p w:rsidR="00D45272" w:rsidRDefault="00CB2B74" w:rsidP="00FE22EF">
            <w:pPr>
              <w:jc w:val="center"/>
            </w:pPr>
            <w:r>
              <w:rPr>
                <w:color w:val="000000"/>
              </w:rPr>
              <w:t>0</w:t>
            </w:r>
            <w:r w:rsidR="00DB512B">
              <w:rPr>
                <w:color w:val="000000"/>
              </w:rPr>
              <w:t>,00</w:t>
            </w:r>
          </w:p>
        </w:tc>
        <w:tc>
          <w:tcPr>
            <w:tcW w:w="709" w:type="dxa"/>
            <w:shd w:val="clear" w:color="auto" w:fill="auto"/>
            <w:vAlign w:val="center"/>
          </w:tcPr>
          <w:p w:rsidR="00D45272" w:rsidRDefault="00CB2B74" w:rsidP="00FE22EF">
            <w:pPr>
              <w:jc w:val="center"/>
            </w:pPr>
            <w:r>
              <w:rPr>
                <w:color w:val="000000"/>
              </w:rPr>
              <w:t>0</w:t>
            </w:r>
            <w:r w:rsidR="00DB512B">
              <w:rPr>
                <w:color w:val="000000"/>
              </w:rPr>
              <w:t>,00</w:t>
            </w:r>
          </w:p>
        </w:tc>
        <w:tc>
          <w:tcPr>
            <w:tcW w:w="1701" w:type="dxa"/>
            <w:vMerge w:val="restart"/>
            <w:shd w:val="clear" w:color="auto" w:fill="auto"/>
          </w:tcPr>
          <w:p w:rsidR="00D45272" w:rsidRDefault="00CB2B74">
            <w:pPr>
              <w:widowControl w:val="0"/>
              <w:autoSpaceDE w:val="0"/>
              <w:autoSpaceDN w:val="0"/>
              <w:ind w:right="-62"/>
              <w:rPr>
                <w:color w:val="000000"/>
              </w:rPr>
            </w:pPr>
            <w:r>
              <w:rPr>
                <w:color w:val="000000"/>
              </w:rPr>
              <w:t>Администр</w:t>
            </w:r>
            <w:r w:rsidR="0010508B">
              <w:rPr>
                <w:color w:val="000000"/>
              </w:rPr>
              <w:t xml:space="preserve">ация городского округа Зарайск, </w:t>
            </w:r>
            <w:r w:rsidR="00677DDC" w:rsidRPr="00FB2ED2">
              <w:rPr>
                <w:color w:val="000000"/>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r w:rsidR="009133A3">
              <w:rPr>
                <w:color w:val="000000"/>
              </w:rPr>
              <w:t xml:space="preserve">, </w:t>
            </w:r>
            <w:r>
              <w:rPr>
                <w:color w:val="000000"/>
              </w:rPr>
              <w:t xml:space="preserve">отдел благоустройства </w:t>
            </w:r>
            <w:r w:rsidR="000A68FC">
              <w:rPr>
                <w:color w:val="000000"/>
              </w:rPr>
              <w:t xml:space="preserve">и охраны окружающей среды </w:t>
            </w:r>
            <w:r>
              <w:rPr>
                <w:color w:val="000000"/>
              </w:rPr>
              <w:t>администрации</w:t>
            </w:r>
            <w:r w:rsidR="000A68FC">
              <w:rPr>
                <w:color w:val="000000"/>
              </w:rPr>
              <w:t xml:space="preserve">  городского округа Зарайск</w:t>
            </w:r>
            <w:r w:rsidR="0010508B">
              <w:rPr>
                <w:color w:val="000000"/>
              </w:rPr>
              <w:t>,</w:t>
            </w:r>
          </w:p>
          <w:p w:rsidR="0010508B" w:rsidRDefault="0010508B">
            <w:pPr>
              <w:widowControl w:val="0"/>
              <w:autoSpaceDE w:val="0"/>
              <w:autoSpaceDN w:val="0"/>
              <w:ind w:right="-62"/>
              <w:rPr>
                <w:color w:val="000000"/>
              </w:rPr>
            </w:pPr>
            <w:r>
              <w:rPr>
                <w:color w:val="000000"/>
              </w:rPr>
              <w:t xml:space="preserve">Управление </w:t>
            </w:r>
            <w:r>
              <w:rPr>
                <w:color w:val="000000"/>
              </w:rPr>
              <w:lastRenderedPageBreak/>
              <w:t>образования</w:t>
            </w:r>
            <w:r w:rsidR="003C57E1">
              <w:rPr>
                <w:color w:val="000000"/>
              </w:rPr>
              <w:t xml:space="preserve"> </w:t>
            </w:r>
            <w:r w:rsidR="003C57E1" w:rsidRPr="003C57E1">
              <w:rPr>
                <w:color w:val="000000"/>
              </w:rPr>
              <w:t>администрации городского округа Зарайск</w:t>
            </w:r>
          </w:p>
        </w:tc>
        <w:tc>
          <w:tcPr>
            <w:tcW w:w="2976" w:type="dxa"/>
            <w:vMerge w:val="restart"/>
            <w:shd w:val="clear" w:color="auto" w:fill="auto"/>
          </w:tcPr>
          <w:p w:rsidR="00D45272" w:rsidRDefault="00CB2B74">
            <w:pPr>
              <w:widowControl w:val="0"/>
              <w:autoSpaceDE w:val="0"/>
              <w:autoSpaceDN w:val="0"/>
              <w:rPr>
                <w:color w:val="000000"/>
              </w:rPr>
            </w:pPr>
            <w:r>
              <w:rPr>
                <w:color w:val="000000"/>
              </w:rPr>
              <w:lastRenderedPageBreak/>
              <w:t xml:space="preserve">Реализация проектов граждан, сформированных в рамках </w:t>
            </w:r>
            <w:proofErr w:type="gramStart"/>
            <w:r>
              <w:rPr>
                <w:color w:val="000000"/>
              </w:rPr>
              <w:t>инициативного</w:t>
            </w:r>
            <w:proofErr w:type="gramEnd"/>
            <w:r>
              <w:rPr>
                <w:color w:val="000000"/>
              </w:rPr>
              <w:t xml:space="preserve"> бюджетирования на территории </w:t>
            </w:r>
            <w:proofErr w:type="spellStart"/>
            <w:r>
              <w:rPr>
                <w:color w:val="000000"/>
              </w:rPr>
              <w:t>г.о</w:t>
            </w:r>
            <w:proofErr w:type="spellEnd"/>
            <w:r>
              <w:rPr>
                <w:color w:val="000000"/>
              </w:rPr>
              <w:t>. Зарайск:</w:t>
            </w:r>
          </w:p>
          <w:p w:rsidR="00D45272" w:rsidRDefault="00CB2B74">
            <w:pPr>
              <w:widowControl w:val="0"/>
              <w:autoSpaceDE w:val="0"/>
              <w:autoSpaceDN w:val="0"/>
              <w:rPr>
                <w:color w:val="000000"/>
              </w:rPr>
            </w:pPr>
            <w:r>
              <w:rPr>
                <w:color w:val="000000"/>
              </w:rPr>
              <w:t>на 2020 год 3 проекта:</w:t>
            </w:r>
          </w:p>
          <w:p w:rsidR="00D45272" w:rsidRDefault="00CB2B74">
            <w:pPr>
              <w:widowControl w:val="0"/>
              <w:autoSpaceDE w:val="0"/>
              <w:autoSpaceDN w:val="0"/>
              <w:rPr>
                <w:color w:val="000000"/>
              </w:rPr>
            </w:pPr>
            <w:r>
              <w:rPr>
                <w:color w:val="000000"/>
              </w:rPr>
              <w:t>-приобретение звукового обор</w:t>
            </w:r>
            <w:r w:rsidR="002B2FDD">
              <w:rPr>
                <w:color w:val="000000"/>
              </w:rPr>
              <w:t xml:space="preserve">удования для студии звукозаписи </w:t>
            </w:r>
            <w:r>
              <w:rPr>
                <w:color w:val="000000"/>
              </w:rPr>
              <w:t>Муниципального бюджетного учреждения «Центр досуга «Победа» города Зарайска</w:t>
            </w:r>
            <w:r w:rsidR="002B2FDD">
              <w:rPr>
                <w:color w:val="000000"/>
              </w:rPr>
              <w:t>,</w:t>
            </w:r>
            <w:r>
              <w:rPr>
                <w:color w:val="000000"/>
              </w:rPr>
              <w:t xml:space="preserve"> </w:t>
            </w:r>
          </w:p>
          <w:p w:rsidR="00D45272" w:rsidRDefault="00CB2B74">
            <w:pPr>
              <w:widowControl w:val="0"/>
              <w:autoSpaceDE w:val="0"/>
              <w:autoSpaceDN w:val="0"/>
              <w:rPr>
                <w:color w:val="000000"/>
              </w:rPr>
            </w:pPr>
            <w:r>
              <w:rPr>
                <w:color w:val="000000"/>
              </w:rPr>
              <w:t>-приобретение и установка детской игровой площадки по адресу: г. Зарайск, дер. Чернево</w:t>
            </w:r>
            <w:r w:rsidR="002B2FDD">
              <w:rPr>
                <w:color w:val="000000"/>
              </w:rPr>
              <w:t>,</w:t>
            </w:r>
          </w:p>
          <w:p w:rsidR="00D45272" w:rsidRDefault="00CB2B74">
            <w:pPr>
              <w:widowControl w:val="0"/>
              <w:autoSpaceDE w:val="0"/>
              <w:autoSpaceDN w:val="0"/>
              <w:rPr>
                <w:color w:val="000000"/>
              </w:rPr>
            </w:pPr>
            <w:r>
              <w:rPr>
                <w:color w:val="000000"/>
              </w:rPr>
              <w:t xml:space="preserve"> -ремонт помещений </w:t>
            </w:r>
            <w:proofErr w:type="spellStart"/>
            <w:r>
              <w:rPr>
                <w:color w:val="000000"/>
              </w:rPr>
              <w:t>Протекинского</w:t>
            </w:r>
            <w:proofErr w:type="spellEnd"/>
            <w:r>
              <w:rPr>
                <w:color w:val="000000"/>
              </w:rPr>
              <w:t xml:space="preserve"> СДК;</w:t>
            </w:r>
          </w:p>
          <w:p w:rsidR="00D45272" w:rsidRDefault="00CB2B74">
            <w:pPr>
              <w:widowControl w:val="0"/>
              <w:autoSpaceDE w:val="0"/>
              <w:autoSpaceDN w:val="0"/>
            </w:pPr>
            <w:r>
              <w:t>на 2021 год 12 проектов:</w:t>
            </w:r>
          </w:p>
          <w:p w:rsidR="00D45272" w:rsidRDefault="00CB2B74">
            <w:pPr>
              <w:widowControl w:val="0"/>
              <w:autoSpaceDE w:val="0"/>
              <w:autoSpaceDN w:val="0"/>
              <w:adjustRightInd w:val="0"/>
            </w:pPr>
            <w:r>
              <w:t xml:space="preserve">- организация зоны отдыха с установкой памятника Петру и </w:t>
            </w:r>
            <w:proofErr w:type="spellStart"/>
            <w:r>
              <w:t>Февронии</w:t>
            </w:r>
            <w:proofErr w:type="spellEnd"/>
            <w:r>
              <w:t xml:space="preserve"> как </w:t>
            </w:r>
            <w:r>
              <w:lastRenderedPageBreak/>
              <w:t>места д</w:t>
            </w:r>
            <w:r w:rsidR="00316E88">
              <w:t>ля молодоженов в селе Протекино,</w:t>
            </w:r>
          </w:p>
          <w:p w:rsidR="00D45272" w:rsidRDefault="00CB2B74">
            <w:pPr>
              <w:widowControl w:val="0"/>
              <w:autoSpaceDE w:val="0"/>
              <w:autoSpaceDN w:val="0"/>
              <w:adjustRightInd w:val="0"/>
            </w:pPr>
            <w:r>
              <w:t xml:space="preserve">- приобретение и монтаж оборудования (свет, звук и одежда сцены) для </w:t>
            </w:r>
            <w:proofErr w:type="spellStart"/>
            <w:r>
              <w:t>Протекинского</w:t>
            </w:r>
            <w:proofErr w:type="spellEnd"/>
            <w:r>
              <w:t xml:space="preserve"> СДК-филиала МБУ "</w:t>
            </w:r>
            <w:proofErr w:type="spellStart"/>
            <w:r>
              <w:t>Мендюкинский</w:t>
            </w:r>
            <w:proofErr w:type="spellEnd"/>
            <w:r>
              <w:t xml:space="preserve"> СДК;</w:t>
            </w:r>
          </w:p>
          <w:p w:rsidR="00D45272" w:rsidRDefault="00CB2B74">
            <w:pPr>
              <w:widowControl w:val="0"/>
              <w:autoSpaceDE w:val="0"/>
              <w:autoSpaceDN w:val="0"/>
            </w:pPr>
            <w:r>
              <w:t xml:space="preserve">- ремонт помещений </w:t>
            </w:r>
            <w:proofErr w:type="spellStart"/>
            <w:r>
              <w:t>Протекинской</w:t>
            </w:r>
            <w:proofErr w:type="spellEnd"/>
            <w:r>
              <w:t xml:space="preserve"> сельской библиотеки-филиала МБУК "Централизованная библиотечная система </w:t>
            </w:r>
            <w:proofErr w:type="spellStart"/>
            <w:r>
              <w:t>г</w:t>
            </w:r>
            <w:r w:rsidR="0079183E">
              <w:t>.</w:t>
            </w:r>
            <w:r>
              <w:t>о</w:t>
            </w:r>
            <w:proofErr w:type="spellEnd"/>
            <w:r w:rsidR="0079183E">
              <w:t>.</w:t>
            </w:r>
            <w:r w:rsidR="00316E88">
              <w:t xml:space="preserve"> Зарайск",</w:t>
            </w:r>
          </w:p>
          <w:p w:rsidR="00D45272" w:rsidRDefault="00CB2B74">
            <w:pPr>
              <w:widowControl w:val="0"/>
              <w:autoSpaceDE w:val="0"/>
              <w:autoSpaceDN w:val="0"/>
            </w:pPr>
            <w:r>
              <w:t xml:space="preserve">- ремонт </w:t>
            </w:r>
            <w:proofErr w:type="spellStart"/>
            <w:r>
              <w:t>Протекинского</w:t>
            </w:r>
            <w:proofErr w:type="spellEnd"/>
            <w:r>
              <w:t xml:space="preserve"> СДК - филиала МБУ «</w:t>
            </w:r>
            <w:proofErr w:type="spellStart"/>
            <w:r>
              <w:t>Мендюкинский</w:t>
            </w:r>
            <w:proofErr w:type="spellEnd"/>
            <w:r>
              <w:t xml:space="preserve"> СДК»,       - приобретение и установка домофонов для МАДОУ «Детский сад №11 «Вишенка»,</w:t>
            </w:r>
          </w:p>
          <w:p w:rsidR="00D45272" w:rsidRDefault="00CB2B74">
            <w:pPr>
              <w:widowControl w:val="0"/>
              <w:autoSpaceDE w:val="0"/>
              <w:autoSpaceDN w:val="0"/>
            </w:pPr>
            <w:r>
              <w:t xml:space="preserve">-  приобретение и установка домофонов для МАДОУ «Детский сад комбинированного вида Детский сад №13 «Солнышко», </w:t>
            </w:r>
          </w:p>
          <w:p w:rsidR="00D45272" w:rsidRDefault="00CB2B74">
            <w:pPr>
              <w:widowControl w:val="0"/>
              <w:autoSpaceDE w:val="0"/>
              <w:autoSpaceDN w:val="0"/>
            </w:pPr>
            <w:r>
              <w:t>- демонтаж старой веранды и монтаж новой прогулочной веранды в МАДОУ Детский сад №12 «Ягодка»,</w:t>
            </w:r>
          </w:p>
          <w:p w:rsidR="00D45272" w:rsidRDefault="00CB2B74">
            <w:pPr>
              <w:widowControl w:val="0"/>
              <w:autoSpaceDE w:val="0"/>
              <w:autoSpaceDN w:val="0"/>
            </w:pPr>
            <w:r>
              <w:t xml:space="preserve">- приобретение и установка домофонов для МАДОУ «Детский сад комбинированного вида </w:t>
            </w:r>
            <w:r>
              <w:lastRenderedPageBreak/>
              <w:t>Детский сад №10 «Улыбка»,</w:t>
            </w:r>
          </w:p>
          <w:p w:rsidR="00D45272" w:rsidRDefault="00CB2B74">
            <w:pPr>
              <w:widowControl w:val="0"/>
              <w:autoSpaceDE w:val="0"/>
              <w:autoSpaceDN w:val="0"/>
            </w:pPr>
            <w:r>
              <w:t>- приобретение и монтаж оборудования для пищеблока МБОУ «</w:t>
            </w:r>
            <w:proofErr w:type="spellStart"/>
            <w:r>
              <w:t>Макеевская</w:t>
            </w:r>
            <w:proofErr w:type="spellEnd"/>
            <w:r>
              <w:t xml:space="preserve"> основная школа»,</w:t>
            </w:r>
          </w:p>
          <w:p w:rsidR="00D45272" w:rsidRDefault="00CB2B74">
            <w:pPr>
              <w:widowControl w:val="0"/>
              <w:autoSpaceDE w:val="0"/>
              <w:autoSpaceDN w:val="0"/>
            </w:pPr>
            <w:r>
              <w:t>- приобретение и установка домофонов для МАДОУ детский сад комбинированного вида №2 «Радуга,</w:t>
            </w:r>
          </w:p>
          <w:p w:rsidR="00D45272" w:rsidRDefault="00CB2B74">
            <w:pPr>
              <w:widowControl w:val="0"/>
              <w:autoSpaceDE w:val="0"/>
              <w:autoSpaceDN w:val="0"/>
            </w:pPr>
            <w:r>
              <w:t xml:space="preserve">- приобретение материалов, ремонт стен, системы отопления, приобретение, демонтаж, установка оконных блоков для МБОУ начальная </w:t>
            </w:r>
            <w:proofErr w:type="gramStart"/>
            <w:r>
              <w:t>школа-детский</w:t>
            </w:r>
            <w:proofErr w:type="gramEnd"/>
            <w:r>
              <w:t xml:space="preserve"> сад №14, </w:t>
            </w:r>
          </w:p>
          <w:p w:rsidR="00D45272" w:rsidRDefault="00CB2B74">
            <w:pPr>
              <w:widowControl w:val="0"/>
              <w:autoSpaceDE w:val="0"/>
              <w:autoSpaceDN w:val="0"/>
            </w:pPr>
            <w:r>
              <w:t>- приобретение и установка домо</w:t>
            </w:r>
            <w:r w:rsidR="00E256EA">
              <w:t xml:space="preserve">фонов для МБОУ начальная </w:t>
            </w:r>
            <w:proofErr w:type="gramStart"/>
            <w:r w:rsidR="00E256EA">
              <w:t>школа-</w:t>
            </w:r>
            <w:r>
              <w:t>детский</w:t>
            </w:r>
            <w:proofErr w:type="gramEnd"/>
            <w:r>
              <w:t xml:space="preserve"> сад №14</w:t>
            </w:r>
            <w:r w:rsidR="003C57E1">
              <w:t>;</w:t>
            </w:r>
          </w:p>
          <w:p w:rsidR="009431DE" w:rsidRDefault="009431DE" w:rsidP="009431DE">
            <w:pPr>
              <w:widowControl w:val="0"/>
              <w:autoSpaceDE w:val="0"/>
              <w:autoSpaceDN w:val="0"/>
            </w:pPr>
            <w:r>
              <w:t>на 2022</w:t>
            </w:r>
            <w:r w:rsidR="00E256EA" w:rsidRPr="00DD5992">
              <w:t xml:space="preserve"> </w:t>
            </w:r>
            <w:r w:rsidR="007A3584">
              <w:t>год 3</w:t>
            </w:r>
            <w:r>
              <w:t xml:space="preserve"> проект</w:t>
            </w:r>
            <w:r w:rsidR="007A3584">
              <w:t>а</w:t>
            </w:r>
            <w:r>
              <w:t>:</w:t>
            </w:r>
          </w:p>
          <w:p w:rsidR="007A3584" w:rsidRDefault="00C830AC" w:rsidP="009431DE">
            <w:pPr>
              <w:widowControl w:val="0"/>
              <w:autoSpaceDE w:val="0"/>
              <w:autoSpaceDN w:val="0"/>
            </w:pPr>
            <w:r>
              <w:t>- р</w:t>
            </w:r>
            <w:r w:rsidR="007A3584" w:rsidRPr="007A3584">
              <w:t xml:space="preserve">емонт  хореографического класса  МБУ </w:t>
            </w:r>
            <w:proofErr w:type="gramStart"/>
            <w:r w:rsidR="007A3584" w:rsidRPr="007A3584">
              <w:t>ДО</w:t>
            </w:r>
            <w:proofErr w:type="gramEnd"/>
            <w:r w:rsidR="007A3584" w:rsidRPr="007A3584">
              <w:t xml:space="preserve"> "</w:t>
            </w:r>
            <w:proofErr w:type="gramStart"/>
            <w:r w:rsidR="007A3584" w:rsidRPr="007A3584">
              <w:t>Детская</w:t>
            </w:r>
            <w:proofErr w:type="gramEnd"/>
            <w:r w:rsidR="007A3584" w:rsidRPr="007A3584">
              <w:t xml:space="preserve"> школа искусств им. </w:t>
            </w:r>
            <w:proofErr w:type="spellStart"/>
            <w:r w:rsidR="007A3584" w:rsidRPr="007A3584">
              <w:t>А.С.Голубкиной</w:t>
            </w:r>
            <w:proofErr w:type="spellEnd"/>
            <w:r>
              <w:t>;</w:t>
            </w:r>
          </w:p>
          <w:p w:rsidR="009431DE" w:rsidRDefault="009431DE" w:rsidP="009431DE">
            <w:pPr>
              <w:widowControl w:val="0"/>
              <w:autoSpaceDE w:val="0"/>
              <w:autoSpaceDN w:val="0"/>
            </w:pPr>
            <w:r>
              <w:t xml:space="preserve">- приобретение и монтаж оборудования для </w:t>
            </w:r>
            <w:proofErr w:type="spellStart"/>
            <w:r>
              <w:t>Протекинского</w:t>
            </w:r>
            <w:proofErr w:type="spellEnd"/>
            <w:r>
              <w:t xml:space="preserve"> СДК-филиала МБУ "</w:t>
            </w:r>
            <w:proofErr w:type="spellStart"/>
            <w:r>
              <w:t>Мендюкинский</w:t>
            </w:r>
            <w:proofErr w:type="spellEnd"/>
            <w:r>
              <w:t xml:space="preserve"> СДК (кресла в зрительный зал, жалюзи для помещений 1 </w:t>
            </w:r>
            <w:r>
              <w:lastRenderedPageBreak/>
              <w:t>этажа, занавес на сцену)</w:t>
            </w:r>
            <w:r w:rsidR="00C830AC">
              <w:t>;</w:t>
            </w:r>
          </w:p>
          <w:p w:rsidR="00C830AC" w:rsidRDefault="00C830AC" w:rsidP="009431DE">
            <w:pPr>
              <w:widowControl w:val="0"/>
              <w:autoSpaceDE w:val="0"/>
              <w:autoSpaceDN w:val="0"/>
              <w:rPr>
                <w:color w:val="000000"/>
              </w:rPr>
            </w:pPr>
            <w:r>
              <w:t xml:space="preserve">- </w:t>
            </w:r>
            <w:r w:rsidRPr="00C830AC">
              <w:t>строительство бани общего пользования</w:t>
            </w:r>
            <w:r>
              <w:t>.</w:t>
            </w:r>
          </w:p>
        </w:tc>
      </w:tr>
      <w:tr w:rsidR="00DB512B" w:rsidTr="003E5386">
        <w:trPr>
          <w:trHeight w:val="775"/>
          <w:jc w:val="center"/>
        </w:trPr>
        <w:tc>
          <w:tcPr>
            <w:tcW w:w="726" w:type="dxa"/>
            <w:vMerge/>
          </w:tcPr>
          <w:p w:rsidR="00DB512B" w:rsidRDefault="00DB512B">
            <w:pPr>
              <w:widowControl w:val="0"/>
              <w:autoSpaceDE w:val="0"/>
              <w:autoSpaceDN w:val="0"/>
              <w:jc w:val="center"/>
              <w:rPr>
                <w:color w:val="000000"/>
              </w:rPr>
            </w:pPr>
          </w:p>
        </w:tc>
        <w:tc>
          <w:tcPr>
            <w:tcW w:w="2268" w:type="dxa"/>
            <w:vMerge/>
          </w:tcPr>
          <w:p w:rsidR="00DB512B" w:rsidRDefault="00DB512B">
            <w:pPr>
              <w:widowControl w:val="0"/>
              <w:autoSpaceDE w:val="0"/>
              <w:autoSpaceDN w:val="0"/>
              <w:rPr>
                <w:b/>
                <w:color w:val="000000"/>
              </w:rPr>
            </w:pPr>
          </w:p>
        </w:tc>
        <w:tc>
          <w:tcPr>
            <w:tcW w:w="992" w:type="dxa"/>
            <w:vMerge/>
          </w:tcPr>
          <w:p w:rsidR="00DB512B" w:rsidRDefault="00DB512B">
            <w:pPr>
              <w:widowControl w:val="0"/>
              <w:autoSpaceDE w:val="0"/>
              <w:autoSpaceDN w:val="0"/>
              <w:rPr>
                <w:color w:val="000000"/>
              </w:rPr>
            </w:pPr>
          </w:p>
        </w:tc>
        <w:tc>
          <w:tcPr>
            <w:tcW w:w="1498" w:type="dxa"/>
            <w:shd w:val="clear" w:color="auto" w:fill="auto"/>
          </w:tcPr>
          <w:p w:rsidR="00DB512B" w:rsidRDefault="00DB512B">
            <w:pPr>
              <w:widowControl w:val="0"/>
              <w:autoSpaceDE w:val="0"/>
              <w:autoSpaceDN w:val="0"/>
              <w:rPr>
                <w:color w:val="000000"/>
              </w:rPr>
            </w:pPr>
            <w:r>
              <w:rPr>
                <w:color w:val="000000"/>
              </w:rPr>
              <w:t>Средства федерального бюджета</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DB512B" w:rsidRDefault="00DB512B">
            <w:pPr>
              <w:widowControl w:val="0"/>
              <w:autoSpaceDE w:val="0"/>
              <w:autoSpaceDN w:val="0"/>
              <w:ind w:right="-62"/>
              <w:rPr>
                <w:color w:val="000000"/>
              </w:rPr>
            </w:pPr>
          </w:p>
        </w:tc>
        <w:tc>
          <w:tcPr>
            <w:tcW w:w="2976" w:type="dxa"/>
            <w:vMerge/>
          </w:tcPr>
          <w:p w:rsidR="00DB512B" w:rsidRDefault="00DB512B">
            <w:pPr>
              <w:widowControl w:val="0"/>
              <w:autoSpaceDE w:val="0"/>
              <w:autoSpaceDN w:val="0"/>
              <w:rPr>
                <w:color w:val="000000"/>
              </w:rPr>
            </w:pPr>
          </w:p>
        </w:tc>
      </w:tr>
      <w:tr w:rsidR="00ED425A" w:rsidTr="003E5386">
        <w:trPr>
          <w:trHeight w:val="690"/>
          <w:jc w:val="center"/>
        </w:trPr>
        <w:tc>
          <w:tcPr>
            <w:tcW w:w="726" w:type="dxa"/>
            <w:vMerge/>
          </w:tcPr>
          <w:p w:rsidR="00ED425A" w:rsidRDefault="00ED425A">
            <w:pPr>
              <w:widowControl w:val="0"/>
              <w:autoSpaceDE w:val="0"/>
              <w:autoSpaceDN w:val="0"/>
              <w:jc w:val="center"/>
              <w:rPr>
                <w:color w:val="000000"/>
              </w:rPr>
            </w:pPr>
          </w:p>
        </w:tc>
        <w:tc>
          <w:tcPr>
            <w:tcW w:w="2268" w:type="dxa"/>
            <w:vMerge/>
          </w:tcPr>
          <w:p w:rsidR="00ED425A" w:rsidRDefault="00ED425A">
            <w:pPr>
              <w:widowControl w:val="0"/>
              <w:autoSpaceDE w:val="0"/>
              <w:autoSpaceDN w:val="0"/>
              <w:rPr>
                <w:b/>
                <w:color w:val="000000"/>
              </w:rPr>
            </w:pPr>
          </w:p>
        </w:tc>
        <w:tc>
          <w:tcPr>
            <w:tcW w:w="992" w:type="dxa"/>
            <w:vMerge/>
          </w:tcPr>
          <w:p w:rsidR="00ED425A" w:rsidRDefault="00ED425A">
            <w:pPr>
              <w:widowControl w:val="0"/>
              <w:autoSpaceDE w:val="0"/>
              <w:autoSpaceDN w:val="0"/>
              <w:rPr>
                <w:color w:val="000000"/>
              </w:rPr>
            </w:pPr>
          </w:p>
        </w:tc>
        <w:tc>
          <w:tcPr>
            <w:tcW w:w="1498" w:type="dxa"/>
            <w:shd w:val="clear" w:color="auto" w:fill="auto"/>
          </w:tcPr>
          <w:p w:rsidR="00ED425A" w:rsidRDefault="00ED425A">
            <w:pPr>
              <w:widowControl w:val="0"/>
              <w:autoSpaceDE w:val="0"/>
              <w:autoSpaceDN w:val="0"/>
              <w:rPr>
                <w:color w:val="000000"/>
              </w:rPr>
            </w:pPr>
            <w:r>
              <w:rPr>
                <w:color w:val="000000"/>
              </w:rPr>
              <w:t>Средства бюджета Московской области</w:t>
            </w:r>
          </w:p>
        </w:tc>
        <w:tc>
          <w:tcPr>
            <w:tcW w:w="1276"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ED425A" w:rsidRDefault="00ED425A" w:rsidP="00FE22EF">
            <w:pPr>
              <w:spacing w:line="276" w:lineRule="auto"/>
              <w:jc w:val="center"/>
              <w:rPr>
                <w:rFonts w:eastAsia="Calibri"/>
                <w:color w:val="000000"/>
              </w:rPr>
            </w:pPr>
            <w:r>
              <w:rPr>
                <w:rFonts w:eastAsia="Calibri"/>
                <w:color w:val="000000"/>
              </w:rPr>
              <w:t>4 899,80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912"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ind w:right="-62"/>
              <w:rPr>
                <w:color w:val="000000"/>
              </w:rPr>
            </w:pPr>
          </w:p>
        </w:tc>
        <w:tc>
          <w:tcPr>
            <w:tcW w:w="2976" w:type="dxa"/>
            <w:vMerge/>
          </w:tcPr>
          <w:p w:rsidR="00ED425A" w:rsidRDefault="00ED425A">
            <w:pPr>
              <w:widowControl w:val="0"/>
              <w:autoSpaceDE w:val="0"/>
              <w:autoSpaceDN w:val="0"/>
              <w:rPr>
                <w:color w:val="000000"/>
              </w:rPr>
            </w:pPr>
          </w:p>
        </w:tc>
      </w:tr>
      <w:tr w:rsidR="00ED425A" w:rsidTr="003E5386">
        <w:trPr>
          <w:jc w:val="center"/>
        </w:trPr>
        <w:tc>
          <w:tcPr>
            <w:tcW w:w="726" w:type="dxa"/>
            <w:vMerge/>
            <w:vAlign w:val="center"/>
          </w:tcPr>
          <w:p w:rsidR="00ED425A" w:rsidRDefault="00ED425A">
            <w:pPr>
              <w:rPr>
                <w:color w:val="000000"/>
              </w:rPr>
            </w:pPr>
          </w:p>
        </w:tc>
        <w:tc>
          <w:tcPr>
            <w:tcW w:w="2268" w:type="dxa"/>
            <w:vMerge/>
            <w:vAlign w:val="center"/>
          </w:tcPr>
          <w:p w:rsidR="00ED425A" w:rsidRDefault="00ED425A">
            <w:pPr>
              <w:rPr>
                <w:color w:val="000000"/>
              </w:rPr>
            </w:pPr>
          </w:p>
        </w:tc>
        <w:tc>
          <w:tcPr>
            <w:tcW w:w="992" w:type="dxa"/>
            <w:vMerge/>
            <w:vAlign w:val="center"/>
          </w:tcPr>
          <w:p w:rsidR="00ED425A" w:rsidRDefault="00ED425A">
            <w:pPr>
              <w:rPr>
                <w:color w:val="000000"/>
              </w:rPr>
            </w:pPr>
          </w:p>
        </w:tc>
        <w:tc>
          <w:tcPr>
            <w:tcW w:w="1498" w:type="dxa"/>
            <w:shd w:val="clear" w:color="auto" w:fill="auto"/>
          </w:tcPr>
          <w:p w:rsidR="00ED425A" w:rsidRDefault="00ED425A">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276" w:type="dxa"/>
            <w:shd w:val="clear" w:color="auto" w:fill="auto"/>
            <w:vAlign w:val="center"/>
          </w:tcPr>
          <w:p w:rsidR="00ED425A" w:rsidRDefault="00ED425A" w:rsidP="00A4194C">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4 168,40</w:t>
            </w:r>
          </w:p>
        </w:tc>
        <w:tc>
          <w:tcPr>
            <w:tcW w:w="992" w:type="dxa"/>
            <w:shd w:val="clear" w:color="auto" w:fill="auto"/>
            <w:vAlign w:val="center"/>
          </w:tcPr>
          <w:p w:rsidR="00ED425A" w:rsidRDefault="00ED425A" w:rsidP="00FE22EF">
            <w:pPr>
              <w:spacing w:line="276" w:lineRule="auto"/>
              <w:jc w:val="center"/>
              <w:rPr>
                <w:rFonts w:eastAsia="Calibri"/>
                <w:lang w:eastAsia="en-US"/>
              </w:rPr>
            </w:pPr>
            <w:r>
              <w:rPr>
                <w:rFonts w:eastAsia="Calibri"/>
                <w:lang w:eastAsia="en-US"/>
              </w:rPr>
              <w:t>297,40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ED425A" w:rsidRDefault="00ED425A">
            <w:pPr>
              <w:rPr>
                <w:color w:val="000000"/>
              </w:rPr>
            </w:pPr>
          </w:p>
        </w:tc>
        <w:tc>
          <w:tcPr>
            <w:tcW w:w="2976" w:type="dxa"/>
            <w:vMerge/>
            <w:vAlign w:val="center"/>
          </w:tcPr>
          <w:p w:rsidR="00ED425A" w:rsidRDefault="00ED425A">
            <w:pPr>
              <w:widowControl w:val="0"/>
              <w:autoSpaceDE w:val="0"/>
              <w:autoSpaceDN w:val="0"/>
              <w:rPr>
                <w:color w:val="000000"/>
              </w:rPr>
            </w:pPr>
          </w:p>
        </w:tc>
      </w:tr>
      <w:tr w:rsidR="00DB512B" w:rsidTr="003E5386">
        <w:trPr>
          <w:jc w:val="center"/>
        </w:trPr>
        <w:tc>
          <w:tcPr>
            <w:tcW w:w="726" w:type="dxa"/>
            <w:vMerge/>
            <w:vAlign w:val="center"/>
          </w:tcPr>
          <w:p w:rsidR="00DB512B" w:rsidRDefault="00DB512B">
            <w:pPr>
              <w:rPr>
                <w:color w:val="000000"/>
              </w:rPr>
            </w:pPr>
          </w:p>
        </w:tc>
        <w:tc>
          <w:tcPr>
            <w:tcW w:w="2268" w:type="dxa"/>
            <w:vMerge/>
            <w:vAlign w:val="center"/>
          </w:tcPr>
          <w:p w:rsidR="00DB512B" w:rsidRDefault="00DB512B">
            <w:pPr>
              <w:rPr>
                <w:color w:val="000000"/>
              </w:rPr>
            </w:pPr>
          </w:p>
        </w:tc>
        <w:tc>
          <w:tcPr>
            <w:tcW w:w="992" w:type="dxa"/>
            <w:vMerge/>
            <w:vAlign w:val="center"/>
          </w:tcPr>
          <w:p w:rsidR="00DB512B" w:rsidRDefault="00DB512B">
            <w:pPr>
              <w:rPr>
                <w:color w:val="000000"/>
              </w:rPr>
            </w:pPr>
          </w:p>
        </w:tc>
        <w:tc>
          <w:tcPr>
            <w:tcW w:w="1498" w:type="dxa"/>
            <w:shd w:val="clear" w:color="auto" w:fill="auto"/>
          </w:tcPr>
          <w:p w:rsidR="00DB512B" w:rsidRDefault="00DB512B">
            <w:pPr>
              <w:widowControl w:val="0"/>
              <w:autoSpaceDE w:val="0"/>
              <w:autoSpaceDN w:val="0"/>
              <w:ind w:right="-62"/>
              <w:rPr>
                <w:color w:val="000000"/>
              </w:rPr>
            </w:pPr>
            <w:r>
              <w:rPr>
                <w:color w:val="000000"/>
              </w:rPr>
              <w:t>Внебюджетные источники</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DB512B" w:rsidRDefault="00DB512B">
            <w:pPr>
              <w:rPr>
                <w:color w:val="000000"/>
              </w:rPr>
            </w:pPr>
          </w:p>
        </w:tc>
        <w:tc>
          <w:tcPr>
            <w:tcW w:w="2976" w:type="dxa"/>
            <w:vMerge/>
            <w:vAlign w:val="center"/>
          </w:tcPr>
          <w:p w:rsidR="00DB512B" w:rsidRDefault="00DB512B">
            <w:pPr>
              <w:widowControl w:val="0"/>
              <w:autoSpaceDE w:val="0"/>
              <w:autoSpaceDN w:val="0"/>
              <w:rPr>
                <w:color w:val="000000"/>
              </w:rPr>
            </w:pPr>
          </w:p>
        </w:tc>
      </w:tr>
      <w:tr w:rsidR="00ED425A" w:rsidTr="003E5386">
        <w:trPr>
          <w:trHeight w:val="315"/>
          <w:jc w:val="center"/>
        </w:trPr>
        <w:tc>
          <w:tcPr>
            <w:tcW w:w="726" w:type="dxa"/>
            <w:vMerge w:val="restart"/>
            <w:shd w:val="clear" w:color="auto" w:fill="auto"/>
          </w:tcPr>
          <w:p w:rsidR="00ED425A" w:rsidRDefault="00ED425A">
            <w:pPr>
              <w:widowControl w:val="0"/>
              <w:autoSpaceDE w:val="0"/>
              <w:autoSpaceDN w:val="0"/>
              <w:jc w:val="center"/>
              <w:rPr>
                <w:color w:val="000000"/>
              </w:rPr>
            </w:pPr>
            <w:r>
              <w:rPr>
                <w:color w:val="000000"/>
              </w:rPr>
              <w:t>1.1</w:t>
            </w:r>
          </w:p>
        </w:tc>
        <w:tc>
          <w:tcPr>
            <w:tcW w:w="2268" w:type="dxa"/>
            <w:vMerge w:val="restart"/>
            <w:shd w:val="clear" w:color="auto" w:fill="auto"/>
          </w:tcPr>
          <w:p w:rsidR="00ED425A" w:rsidRDefault="00ED425A">
            <w:pPr>
              <w:widowControl w:val="0"/>
              <w:autoSpaceDE w:val="0"/>
              <w:autoSpaceDN w:val="0"/>
              <w:rPr>
                <w:color w:val="000000"/>
              </w:rPr>
            </w:pPr>
            <w:r>
              <w:rPr>
                <w:color w:val="000000"/>
              </w:rPr>
              <w:t>Мероприятие 07.01.</w:t>
            </w:r>
          </w:p>
          <w:p w:rsidR="00ED425A" w:rsidRDefault="00ED425A">
            <w:pPr>
              <w:widowControl w:val="0"/>
              <w:autoSpaceDE w:val="0"/>
              <w:autoSpaceDN w:val="0"/>
              <w:rPr>
                <w:color w:val="000000"/>
              </w:rPr>
            </w:pPr>
            <w:r>
              <w:rPr>
                <w:color w:val="000000"/>
              </w:rPr>
              <w:lastRenderedPageBreak/>
              <w:t xml:space="preserve">Реализация проектов граждан сформированных в рамках </w:t>
            </w:r>
            <w:proofErr w:type="gramStart"/>
            <w:r>
              <w:rPr>
                <w:color w:val="000000"/>
              </w:rPr>
              <w:t>инициативного</w:t>
            </w:r>
            <w:proofErr w:type="gramEnd"/>
            <w:r>
              <w:rPr>
                <w:color w:val="000000"/>
              </w:rPr>
              <w:t xml:space="preserve"> бюджетирования </w:t>
            </w:r>
          </w:p>
        </w:tc>
        <w:tc>
          <w:tcPr>
            <w:tcW w:w="992" w:type="dxa"/>
            <w:vMerge w:val="restart"/>
            <w:shd w:val="clear" w:color="auto" w:fill="auto"/>
          </w:tcPr>
          <w:p w:rsidR="00ED425A" w:rsidRDefault="00ED425A">
            <w:pPr>
              <w:widowControl w:val="0"/>
              <w:autoSpaceDE w:val="0"/>
              <w:autoSpaceDN w:val="0"/>
              <w:rPr>
                <w:color w:val="000000"/>
              </w:rPr>
            </w:pPr>
            <w:r>
              <w:rPr>
                <w:color w:val="000000"/>
              </w:rPr>
              <w:lastRenderedPageBreak/>
              <w:t>2020-</w:t>
            </w:r>
            <w:r>
              <w:rPr>
                <w:color w:val="000000"/>
              </w:rPr>
              <w:lastRenderedPageBreak/>
              <w:t>2024</w:t>
            </w:r>
          </w:p>
        </w:tc>
        <w:tc>
          <w:tcPr>
            <w:tcW w:w="1498" w:type="dxa"/>
            <w:shd w:val="clear" w:color="auto" w:fill="auto"/>
          </w:tcPr>
          <w:p w:rsidR="00ED425A" w:rsidRDefault="00ED425A">
            <w:pPr>
              <w:widowControl w:val="0"/>
              <w:autoSpaceDE w:val="0"/>
              <w:autoSpaceDN w:val="0"/>
              <w:rPr>
                <w:color w:val="000000"/>
              </w:rPr>
            </w:pPr>
            <w:r>
              <w:rPr>
                <w:color w:val="000000"/>
              </w:rPr>
              <w:lastRenderedPageBreak/>
              <w:t>Итого</w:t>
            </w:r>
          </w:p>
        </w:tc>
        <w:tc>
          <w:tcPr>
            <w:tcW w:w="1276" w:type="dxa"/>
            <w:shd w:val="clear" w:color="auto" w:fill="auto"/>
            <w:vAlign w:val="center"/>
          </w:tcPr>
          <w:p w:rsidR="00ED425A" w:rsidRDefault="00ED425A" w:rsidP="00B96141">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22 114,20</w:t>
            </w:r>
          </w:p>
        </w:tc>
        <w:tc>
          <w:tcPr>
            <w:tcW w:w="992" w:type="dxa"/>
            <w:shd w:val="clear" w:color="auto" w:fill="auto"/>
            <w:vAlign w:val="center"/>
          </w:tcPr>
          <w:p w:rsidR="00ED425A" w:rsidRDefault="00ED425A" w:rsidP="00FE22EF">
            <w:pPr>
              <w:spacing w:line="276" w:lineRule="auto"/>
              <w:jc w:val="center"/>
              <w:rPr>
                <w:rFonts w:eastAsia="Calibri"/>
                <w:color w:val="000000"/>
                <w:lang w:eastAsia="en-US"/>
              </w:rPr>
            </w:pPr>
            <w:r>
              <w:rPr>
                <w:rFonts w:eastAsia="Calibri"/>
                <w:color w:val="000000"/>
                <w:lang w:eastAsia="en-US"/>
              </w:rPr>
              <w:t>5 197,20</w:t>
            </w:r>
          </w:p>
        </w:tc>
        <w:tc>
          <w:tcPr>
            <w:tcW w:w="1134" w:type="dxa"/>
            <w:shd w:val="clear" w:color="auto" w:fill="auto"/>
            <w:vAlign w:val="center"/>
          </w:tcPr>
          <w:p w:rsidR="00ED425A" w:rsidRDefault="00ED425A" w:rsidP="00FE22EF">
            <w:pPr>
              <w:spacing w:line="276" w:lineRule="auto"/>
              <w:jc w:val="center"/>
              <w:rPr>
                <w:rFonts w:eastAsia="Calibri"/>
                <w:color w:val="000000"/>
                <w:lang w:eastAsia="en-US"/>
              </w:rPr>
            </w:pPr>
            <w:r>
              <w:rPr>
                <w:rFonts w:eastAsia="Calibri"/>
                <w:color w:val="000000" w:themeColor="text1"/>
                <w:lang w:eastAsia="en-US"/>
              </w:rPr>
              <w:t>15 562,00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rPr>
                <w:color w:val="000000"/>
              </w:rPr>
            </w:pPr>
          </w:p>
        </w:tc>
        <w:tc>
          <w:tcPr>
            <w:tcW w:w="2976" w:type="dxa"/>
            <w:vMerge/>
          </w:tcPr>
          <w:p w:rsidR="00ED425A" w:rsidRDefault="00ED425A">
            <w:pPr>
              <w:widowControl w:val="0"/>
              <w:autoSpaceDE w:val="0"/>
              <w:autoSpaceDN w:val="0"/>
              <w:rPr>
                <w:color w:val="000000"/>
              </w:rPr>
            </w:pPr>
          </w:p>
        </w:tc>
      </w:tr>
      <w:tr w:rsidR="00DB512B" w:rsidTr="003E5386">
        <w:trPr>
          <w:jc w:val="center"/>
        </w:trPr>
        <w:tc>
          <w:tcPr>
            <w:tcW w:w="726" w:type="dxa"/>
            <w:vMerge/>
          </w:tcPr>
          <w:p w:rsidR="00DB512B" w:rsidRDefault="00DB512B">
            <w:pPr>
              <w:widowControl w:val="0"/>
              <w:autoSpaceDE w:val="0"/>
              <w:autoSpaceDN w:val="0"/>
              <w:jc w:val="center"/>
              <w:rPr>
                <w:color w:val="000000"/>
              </w:rPr>
            </w:pPr>
          </w:p>
        </w:tc>
        <w:tc>
          <w:tcPr>
            <w:tcW w:w="2268" w:type="dxa"/>
            <w:vMerge/>
          </w:tcPr>
          <w:p w:rsidR="00DB512B" w:rsidRDefault="00DB512B">
            <w:pPr>
              <w:widowControl w:val="0"/>
              <w:autoSpaceDE w:val="0"/>
              <w:autoSpaceDN w:val="0"/>
              <w:rPr>
                <w:color w:val="000000"/>
              </w:rPr>
            </w:pPr>
          </w:p>
        </w:tc>
        <w:tc>
          <w:tcPr>
            <w:tcW w:w="992" w:type="dxa"/>
            <w:vMerge/>
          </w:tcPr>
          <w:p w:rsidR="00DB512B" w:rsidRDefault="00DB512B">
            <w:pPr>
              <w:widowControl w:val="0"/>
              <w:autoSpaceDE w:val="0"/>
              <w:autoSpaceDN w:val="0"/>
              <w:rPr>
                <w:color w:val="000000"/>
              </w:rPr>
            </w:pPr>
          </w:p>
        </w:tc>
        <w:tc>
          <w:tcPr>
            <w:tcW w:w="1498" w:type="dxa"/>
            <w:shd w:val="clear" w:color="auto" w:fill="auto"/>
          </w:tcPr>
          <w:p w:rsidR="00DB512B" w:rsidRDefault="00DB512B">
            <w:pPr>
              <w:widowControl w:val="0"/>
              <w:autoSpaceDE w:val="0"/>
              <w:autoSpaceDN w:val="0"/>
              <w:rPr>
                <w:color w:val="000000"/>
              </w:rPr>
            </w:pPr>
            <w:r>
              <w:rPr>
                <w:color w:val="000000"/>
              </w:rPr>
              <w:t>Средства федерального бюджета</w:t>
            </w:r>
          </w:p>
        </w:tc>
        <w:tc>
          <w:tcPr>
            <w:tcW w:w="1276"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DB512B" w:rsidRDefault="00DB512B"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DB512B" w:rsidRDefault="00DB512B">
            <w:pPr>
              <w:widowControl w:val="0"/>
              <w:autoSpaceDE w:val="0"/>
              <w:autoSpaceDN w:val="0"/>
              <w:rPr>
                <w:color w:val="000000"/>
              </w:rPr>
            </w:pPr>
          </w:p>
        </w:tc>
        <w:tc>
          <w:tcPr>
            <w:tcW w:w="2976" w:type="dxa"/>
            <w:vMerge/>
          </w:tcPr>
          <w:p w:rsidR="00DB512B" w:rsidRDefault="00DB512B">
            <w:pPr>
              <w:widowControl w:val="0"/>
              <w:autoSpaceDE w:val="0"/>
              <w:autoSpaceDN w:val="0"/>
              <w:rPr>
                <w:color w:val="000000"/>
              </w:rPr>
            </w:pPr>
          </w:p>
        </w:tc>
      </w:tr>
      <w:tr w:rsidR="00ED425A" w:rsidTr="003E5386">
        <w:trPr>
          <w:jc w:val="center"/>
        </w:trPr>
        <w:tc>
          <w:tcPr>
            <w:tcW w:w="726" w:type="dxa"/>
            <w:vMerge/>
          </w:tcPr>
          <w:p w:rsidR="00ED425A" w:rsidRDefault="00ED425A">
            <w:pPr>
              <w:widowControl w:val="0"/>
              <w:autoSpaceDE w:val="0"/>
              <w:autoSpaceDN w:val="0"/>
              <w:jc w:val="center"/>
              <w:rPr>
                <w:color w:val="000000"/>
              </w:rPr>
            </w:pPr>
          </w:p>
        </w:tc>
        <w:tc>
          <w:tcPr>
            <w:tcW w:w="2268" w:type="dxa"/>
            <w:vMerge/>
          </w:tcPr>
          <w:p w:rsidR="00ED425A" w:rsidRDefault="00ED425A">
            <w:pPr>
              <w:widowControl w:val="0"/>
              <w:autoSpaceDE w:val="0"/>
              <w:autoSpaceDN w:val="0"/>
              <w:rPr>
                <w:color w:val="000000"/>
              </w:rPr>
            </w:pPr>
          </w:p>
        </w:tc>
        <w:tc>
          <w:tcPr>
            <w:tcW w:w="992" w:type="dxa"/>
            <w:vMerge/>
          </w:tcPr>
          <w:p w:rsidR="00ED425A" w:rsidRDefault="00ED425A">
            <w:pPr>
              <w:widowControl w:val="0"/>
              <w:autoSpaceDE w:val="0"/>
              <w:autoSpaceDN w:val="0"/>
              <w:rPr>
                <w:color w:val="000000"/>
              </w:rPr>
            </w:pPr>
          </w:p>
        </w:tc>
        <w:tc>
          <w:tcPr>
            <w:tcW w:w="1498" w:type="dxa"/>
            <w:shd w:val="clear" w:color="auto" w:fill="auto"/>
          </w:tcPr>
          <w:p w:rsidR="00ED425A" w:rsidRDefault="00ED425A">
            <w:pPr>
              <w:widowControl w:val="0"/>
              <w:autoSpaceDE w:val="0"/>
              <w:autoSpaceDN w:val="0"/>
              <w:rPr>
                <w:color w:val="000000"/>
              </w:rPr>
            </w:pPr>
            <w:r>
              <w:rPr>
                <w:color w:val="000000"/>
              </w:rPr>
              <w:t>Средства бюджета Московской области</w:t>
            </w:r>
          </w:p>
        </w:tc>
        <w:tc>
          <w:tcPr>
            <w:tcW w:w="1276" w:type="dxa"/>
            <w:shd w:val="clear" w:color="auto" w:fill="auto"/>
            <w:vAlign w:val="center"/>
          </w:tcPr>
          <w:p w:rsidR="00ED425A" w:rsidRPr="00FE22EF" w:rsidRDefault="00ED425A" w:rsidP="00FE22EF">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ED425A" w:rsidRDefault="00ED425A" w:rsidP="00FE22EF">
            <w:pPr>
              <w:spacing w:line="276" w:lineRule="auto"/>
              <w:jc w:val="center"/>
              <w:rPr>
                <w:rFonts w:eastAsia="Calibri"/>
                <w:color w:val="000000"/>
              </w:rPr>
            </w:pPr>
            <w:r>
              <w:rPr>
                <w:rFonts w:eastAsia="Calibri"/>
                <w:color w:val="000000"/>
              </w:rPr>
              <w:t>4 899,80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13 046,00</w:t>
            </w:r>
          </w:p>
        </w:tc>
        <w:tc>
          <w:tcPr>
            <w:tcW w:w="912" w:type="dxa"/>
            <w:shd w:val="clear" w:color="auto" w:fill="auto"/>
            <w:vAlign w:val="center"/>
          </w:tcPr>
          <w:p w:rsidR="00ED425A" w:rsidRDefault="00ED425A"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tcPr>
          <w:p w:rsidR="00ED425A" w:rsidRDefault="00ED425A">
            <w:pPr>
              <w:widowControl w:val="0"/>
              <w:autoSpaceDE w:val="0"/>
              <w:autoSpaceDN w:val="0"/>
              <w:rPr>
                <w:color w:val="000000"/>
              </w:rPr>
            </w:pPr>
          </w:p>
        </w:tc>
        <w:tc>
          <w:tcPr>
            <w:tcW w:w="2976" w:type="dxa"/>
            <w:vMerge/>
          </w:tcPr>
          <w:p w:rsidR="00ED425A" w:rsidRDefault="00ED425A">
            <w:pPr>
              <w:widowControl w:val="0"/>
              <w:autoSpaceDE w:val="0"/>
              <w:autoSpaceDN w:val="0"/>
              <w:rPr>
                <w:color w:val="000000"/>
              </w:rPr>
            </w:pPr>
          </w:p>
        </w:tc>
      </w:tr>
      <w:tr w:rsidR="00ED425A" w:rsidTr="003E5386">
        <w:trPr>
          <w:jc w:val="center"/>
        </w:trPr>
        <w:tc>
          <w:tcPr>
            <w:tcW w:w="726" w:type="dxa"/>
            <w:vMerge/>
            <w:vAlign w:val="center"/>
          </w:tcPr>
          <w:p w:rsidR="00ED425A" w:rsidRDefault="00ED425A">
            <w:pPr>
              <w:rPr>
                <w:color w:val="000000"/>
              </w:rPr>
            </w:pPr>
          </w:p>
        </w:tc>
        <w:tc>
          <w:tcPr>
            <w:tcW w:w="2268" w:type="dxa"/>
            <w:vMerge/>
            <w:vAlign w:val="center"/>
          </w:tcPr>
          <w:p w:rsidR="00ED425A" w:rsidRDefault="00ED425A">
            <w:pPr>
              <w:rPr>
                <w:color w:val="000000"/>
              </w:rPr>
            </w:pPr>
          </w:p>
        </w:tc>
        <w:tc>
          <w:tcPr>
            <w:tcW w:w="992" w:type="dxa"/>
            <w:vMerge/>
          </w:tcPr>
          <w:p w:rsidR="00ED425A" w:rsidRDefault="00ED425A">
            <w:pPr>
              <w:rPr>
                <w:color w:val="000000"/>
              </w:rPr>
            </w:pPr>
          </w:p>
        </w:tc>
        <w:tc>
          <w:tcPr>
            <w:tcW w:w="1498" w:type="dxa"/>
            <w:shd w:val="clear" w:color="auto" w:fill="auto"/>
          </w:tcPr>
          <w:p w:rsidR="00ED425A" w:rsidRDefault="00ED425A">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276" w:type="dxa"/>
            <w:shd w:val="clear" w:color="auto" w:fill="auto"/>
            <w:vAlign w:val="center"/>
          </w:tcPr>
          <w:p w:rsidR="00ED425A" w:rsidRPr="00FE22EF" w:rsidRDefault="00ED425A" w:rsidP="00B96141">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4 168,40</w:t>
            </w:r>
          </w:p>
        </w:tc>
        <w:tc>
          <w:tcPr>
            <w:tcW w:w="992" w:type="dxa"/>
            <w:shd w:val="clear" w:color="auto" w:fill="auto"/>
            <w:vAlign w:val="center"/>
          </w:tcPr>
          <w:p w:rsidR="00ED425A" w:rsidRDefault="00ED425A" w:rsidP="00FE22EF">
            <w:pPr>
              <w:spacing w:line="276" w:lineRule="auto"/>
              <w:jc w:val="center"/>
              <w:rPr>
                <w:rFonts w:eastAsia="Calibri"/>
                <w:lang w:eastAsia="en-US"/>
              </w:rPr>
            </w:pPr>
            <w:r>
              <w:rPr>
                <w:rFonts w:eastAsia="Calibri"/>
                <w:lang w:eastAsia="en-US"/>
              </w:rPr>
              <w:t>297,40</w:t>
            </w:r>
          </w:p>
        </w:tc>
        <w:tc>
          <w:tcPr>
            <w:tcW w:w="1134" w:type="dxa"/>
            <w:shd w:val="clear" w:color="auto" w:fill="auto"/>
            <w:vAlign w:val="center"/>
          </w:tcPr>
          <w:p w:rsidR="00ED425A" w:rsidRDefault="00ED425A"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2 516,00</w:t>
            </w:r>
          </w:p>
        </w:tc>
        <w:tc>
          <w:tcPr>
            <w:tcW w:w="912" w:type="dxa"/>
            <w:shd w:val="clear" w:color="auto" w:fill="auto"/>
            <w:vAlign w:val="center"/>
          </w:tcPr>
          <w:p w:rsidR="00ED425A" w:rsidRDefault="00ED425A" w:rsidP="00A4194C">
            <w:pPr>
              <w:jc w:val="center"/>
            </w:pPr>
            <w:r>
              <w:t>1355,00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vAlign w:val="center"/>
          </w:tcPr>
          <w:p w:rsidR="00ED425A" w:rsidRDefault="00ED425A" w:rsidP="001A6021">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ED425A" w:rsidRDefault="00ED425A">
            <w:pPr>
              <w:rPr>
                <w:color w:val="000000"/>
              </w:rPr>
            </w:pPr>
          </w:p>
        </w:tc>
        <w:tc>
          <w:tcPr>
            <w:tcW w:w="2976" w:type="dxa"/>
            <w:vMerge/>
            <w:vAlign w:val="center"/>
          </w:tcPr>
          <w:p w:rsidR="00ED425A" w:rsidRDefault="00ED425A">
            <w:pPr>
              <w:rPr>
                <w:color w:val="000000"/>
              </w:rPr>
            </w:pPr>
          </w:p>
        </w:tc>
      </w:tr>
      <w:tr w:rsidR="00DB512B" w:rsidTr="00C05B19">
        <w:trPr>
          <w:jc w:val="center"/>
        </w:trPr>
        <w:tc>
          <w:tcPr>
            <w:tcW w:w="726" w:type="dxa"/>
            <w:vMerge/>
            <w:vAlign w:val="center"/>
          </w:tcPr>
          <w:p w:rsidR="00DB512B" w:rsidRDefault="00DB512B">
            <w:pPr>
              <w:rPr>
                <w:color w:val="000000"/>
              </w:rPr>
            </w:pPr>
          </w:p>
        </w:tc>
        <w:tc>
          <w:tcPr>
            <w:tcW w:w="2268" w:type="dxa"/>
            <w:vMerge/>
            <w:vAlign w:val="center"/>
          </w:tcPr>
          <w:p w:rsidR="00DB512B" w:rsidRDefault="00DB512B">
            <w:pPr>
              <w:rPr>
                <w:color w:val="000000"/>
              </w:rPr>
            </w:pPr>
          </w:p>
        </w:tc>
        <w:tc>
          <w:tcPr>
            <w:tcW w:w="992" w:type="dxa"/>
            <w:vMerge/>
          </w:tcPr>
          <w:p w:rsidR="00DB512B" w:rsidRDefault="00DB512B">
            <w:pPr>
              <w:rPr>
                <w:color w:val="000000"/>
              </w:rPr>
            </w:pPr>
          </w:p>
        </w:tc>
        <w:tc>
          <w:tcPr>
            <w:tcW w:w="1498" w:type="dxa"/>
            <w:shd w:val="clear" w:color="auto" w:fill="auto"/>
          </w:tcPr>
          <w:p w:rsidR="00DB512B" w:rsidRDefault="00DB512B">
            <w:pPr>
              <w:widowControl w:val="0"/>
              <w:autoSpaceDE w:val="0"/>
              <w:autoSpaceDN w:val="0"/>
              <w:ind w:right="-62"/>
              <w:rPr>
                <w:color w:val="000000"/>
              </w:rPr>
            </w:pPr>
            <w:r>
              <w:rPr>
                <w:color w:val="000000"/>
              </w:rPr>
              <w:t>Внебюджетные источники</w:t>
            </w:r>
          </w:p>
        </w:tc>
        <w:tc>
          <w:tcPr>
            <w:tcW w:w="1276"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92"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134"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912"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709" w:type="dxa"/>
            <w:shd w:val="clear" w:color="auto" w:fill="auto"/>
          </w:tcPr>
          <w:p w:rsidR="00DB512B" w:rsidRDefault="00DB512B" w:rsidP="00C05B19">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0,00</w:t>
            </w:r>
          </w:p>
        </w:tc>
        <w:tc>
          <w:tcPr>
            <w:tcW w:w="1701" w:type="dxa"/>
            <w:vMerge/>
            <w:vAlign w:val="center"/>
          </w:tcPr>
          <w:p w:rsidR="00DB512B" w:rsidRDefault="00DB512B">
            <w:pPr>
              <w:rPr>
                <w:color w:val="000000"/>
              </w:rPr>
            </w:pPr>
          </w:p>
        </w:tc>
        <w:tc>
          <w:tcPr>
            <w:tcW w:w="2976" w:type="dxa"/>
            <w:vMerge/>
            <w:vAlign w:val="center"/>
          </w:tcPr>
          <w:p w:rsidR="00DB512B" w:rsidRDefault="00DB512B">
            <w:pPr>
              <w:rPr>
                <w:color w:val="000000"/>
              </w:rPr>
            </w:pPr>
          </w:p>
        </w:tc>
      </w:tr>
    </w:tbl>
    <w:p w:rsidR="00D45272" w:rsidRDefault="00D45272">
      <w:pPr>
        <w:widowControl w:val="0"/>
        <w:autoSpaceDE w:val="0"/>
        <w:autoSpaceDN w:val="0"/>
        <w:adjustRightInd w:val="0"/>
        <w:ind w:firstLine="540"/>
        <w:jc w:val="right"/>
        <w:rPr>
          <w:color w:val="000000"/>
        </w:rPr>
      </w:pPr>
    </w:p>
    <w:p w:rsidR="007629B4" w:rsidRDefault="007629B4" w:rsidP="00EB1550">
      <w:pPr>
        <w:widowControl w:val="0"/>
        <w:outlineLvl w:val="1"/>
        <w:rPr>
          <w:color w:val="000000"/>
          <w:sz w:val="22"/>
          <w:szCs w:val="18"/>
        </w:rPr>
      </w:pPr>
    </w:p>
    <w:sectPr w:rsidR="007629B4" w:rsidSect="00D72FA7">
      <w:pgSz w:w="16834" w:h="11909" w:orient="landscape"/>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865" w:rsidRDefault="00B65865">
      <w:r>
        <w:separator/>
      </w:r>
    </w:p>
  </w:endnote>
  <w:endnote w:type="continuationSeparator" w:id="0">
    <w:p w:rsidR="00B65865" w:rsidRDefault="00B6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charset w:val="00"/>
    <w:family w:val="swiss"/>
    <w:pitch w:val="variable"/>
    <w:sig w:usb0="00000287" w:usb1="00000000" w:usb2="00000000" w:usb3="00000000" w:csb0="0000009F" w:csb1="00000000"/>
  </w:font>
  <w:font w:name="PT Sans">
    <w:charset w:val="CC"/>
    <w:family w:val="swiss"/>
    <w:pitch w:val="variable"/>
    <w:sig w:usb0="A00002EF" w:usb1="5000204B"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865" w:rsidRDefault="00B65865">
      <w:r>
        <w:separator/>
      </w:r>
    </w:p>
  </w:footnote>
  <w:footnote w:type="continuationSeparator" w:id="0">
    <w:p w:rsidR="00B65865" w:rsidRDefault="00B65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65" w:rsidRDefault="00B65865">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5865" w:rsidRDefault="00B6586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65" w:rsidRDefault="00B65865">
    <w:pPr>
      <w:pStyle w:val="af6"/>
      <w:framePr w:wrap="around" w:vAnchor="text" w:hAnchor="margin" w:xAlign="center" w:y="1"/>
      <w:rPr>
        <w:rStyle w:val="a8"/>
      </w:rPr>
    </w:pPr>
    <w:r>
      <w:rPr>
        <w:rStyle w:val="a8"/>
      </w:rPr>
      <w:t xml:space="preserve"> </w:t>
    </w:r>
  </w:p>
  <w:p w:rsidR="00B65865" w:rsidRDefault="00B6586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E8"/>
    <w:multiLevelType w:val="multilevel"/>
    <w:tmpl w:val="0846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EB0180"/>
    <w:multiLevelType w:val="multilevel"/>
    <w:tmpl w:val="0AEB0180"/>
    <w:lvl w:ilvl="0">
      <w:start w:val="1"/>
      <w:numFmt w:val="bullet"/>
      <w:lvlText w:val=""/>
      <w:lvlJc w:val="left"/>
      <w:pPr>
        <w:ind w:left="1571" w:hanging="360"/>
      </w:pPr>
      <w:rPr>
        <w:rFonts w:ascii="Symbol" w:hAnsi="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3">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4DDD6133"/>
    <w:multiLevelType w:val="multilevel"/>
    <w:tmpl w:val="4DDD6133"/>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99"/>
    <w:rsid w:val="000007CB"/>
    <w:rsid w:val="00002198"/>
    <w:rsid w:val="0000272B"/>
    <w:rsid w:val="00002997"/>
    <w:rsid w:val="00002BC1"/>
    <w:rsid w:val="00005865"/>
    <w:rsid w:val="000066AE"/>
    <w:rsid w:val="00007045"/>
    <w:rsid w:val="000123AD"/>
    <w:rsid w:val="0001441F"/>
    <w:rsid w:val="00015D9E"/>
    <w:rsid w:val="00015FC8"/>
    <w:rsid w:val="00016045"/>
    <w:rsid w:val="000176AF"/>
    <w:rsid w:val="00017713"/>
    <w:rsid w:val="00020601"/>
    <w:rsid w:val="000215E1"/>
    <w:rsid w:val="00023AA0"/>
    <w:rsid w:val="0002438D"/>
    <w:rsid w:val="000243FA"/>
    <w:rsid w:val="00025203"/>
    <w:rsid w:val="00025A4C"/>
    <w:rsid w:val="00026BEF"/>
    <w:rsid w:val="00027982"/>
    <w:rsid w:val="000412F4"/>
    <w:rsid w:val="000418D0"/>
    <w:rsid w:val="00042455"/>
    <w:rsid w:val="0004442D"/>
    <w:rsid w:val="000468B1"/>
    <w:rsid w:val="000504E8"/>
    <w:rsid w:val="00050E8C"/>
    <w:rsid w:val="000514DD"/>
    <w:rsid w:val="00051E50"/>
    <w:rsid w:val="000526C5"/>
    <w:rsid w:val="00052CD5"/>
    <w:rsid w:val="00055294"/>
    <w:rsid w:val="00055938"/>
    <w:rsid w:val="0005681C"/>
    <w:rsid w:val="000578CF"/>
    <w:rsid w:val="000630CB"/>
    <w:rsid w:val="0006318D"/>
    <w:rsid w:val="000649C3"/>
    <w:rsid w:val="00066365"/>
    <w:rsid w:val="0006732A"/>
    <w:rsid w:val="0007168E"/>
    <w:rsid w:val="00071B3E"/>
    <w:rsid w:val="000720D6"/>
    <w:rsid w:val="00073153"/>
    <w:rsid w:val="0007422E"/>
    <w:rsid w:val="00074942"/>
    <w:rsid w:val="0007558B"/>
    <w:rsid w:val="00077937"/>
    <w:rsid w:val="00080D84"/>
    <w:rsid w:val="00082D4D"/>
    <w:rsid w:val="000832F4"/>
    <w:rsid w:val="00083AC7"/>
    <w:rsid w:val="0008564D"/>
    <w:rsid w:val="00086050"/>
    <w:rsid w:val="0008673C"/>
    <w:rsid w:val="00087F8C"/>
    <w:rsid w:val="000917B9"/>
    <w:rsid w:val="000935D6"/>
    <w:rsid w:val="00093A51"/>
    <w:rsid w:val="00093B05"/>
    <w:rsid w:val="00094AC8"/>
    <w:rsid w:val="00096129"/>
    <w:rsid w:val="00096470"/>
    <w:rsid w:val="000A04EB"/>
    <w:rsid w:val="000A30AB"/>
    <w:rsid w:val="000A68FC"/>
    <w:rsid w:val="000A6B7D"/>
    <w:rsid w:val="000A6F28"/>
    <w:rsid w:val="000B0283"/>
    <w:rsid w:val="000B051C"/>
    <w:rsid w:val="000B2B29"/>
    <w:rsid w:val="000B3C1C"/>
    <w:rsid w:val="000B3D30"/>
    <w:rsid w:val="000B4127"/>
    <w:rsid w:val="000B4D2F"/>
    <w:rsid w:val="000B60A8"/>
    <w:rsid w:val="000B7BF1"/>
    <w:rsid w:val="000B7E72"/>
    <w:rsid w:val="000C05BC"/>
    <w:rsid w:val="000C0DCA"/>
    <w:rsid w:val="000C2158"/>
    <w:rsid w:val="000C27DE"/>
    <w:rsid w:val="000C3A7A"/>
    <w:rsid w:val="000C57F1"/>
    <w:rsid w:val="000C6D90"/>
    <w:rsid w:val="000C7772"/>
    <w:rsid w:val="000D0859"/>
    <w:rsid w:val="000D1B2C"/>
    <w:rsid w:val="000D2FED"/>
    <w:rsid w:val="000D4C47"/>
    <w:rsid w:val="000D51E7"/>
    <w:rsid w:val="000D539A"/>
    <w:rsid w:val="000D5590"/>
    <w:rsid w:val="000D61B1"/>
    <w:rsid w:val="000D6F0F"/>
    <w:rsid w:val="000D7284"/>
    <w:rsid w:val="000E0F1D"/>
    <w:rsid w:val="000E1A1F"/>
    <w:rsid w:val="000E2F79"/>
    <w:rsid w:val="000E3FCF"/>
    <w:rsid w:val="000E6238"/>
    <w:rsid w:val="000E6C97"/>
    <w:rsid w:val="000E74BF"/>
    <w:rsid w:val="000E7728"/>
    <w:rsid w:val="000F1857"/>
    <w:rsid w:val="000F23AA"/>
    <w:rsid w:val="000F23B6"/>
    <w:rsid w:val="000F2683"/>
    <w:rsid w:val="000F32BE"/>
    <w:rsid w:val="000F58D3"/>
    <w:rsid w:val="000F60A3"/>
    <w:rsid w:val="000F6D7C"/>
    <w:rsid w:val="000F6DFB"/>
    <w:rsid w:val="000F72B4"/>
    <w:rsid w:val="0010136E"/>
    <w:rsid w:val="00101546"/>
    <w:rsid w:val="00101C8C"/>
    <w:rsid w:val="00103063"/>
    <w:rsid w:val="00103858"/>
    <w:rsid w:val="001042D8"/>
    <w:rsid w:val="0010446E"/>
    <w:rsid w:val="00104C31"/>
    <w:rsid w:val="0010508B"/>
    <w:rsid w:val="00105804"/>
    <w:rsid w:val="001103AC"/>
    <w:rsid w:val="00112E02"/>
    <w:rsid w:val="00112EAB"/>
    <w:rsid w:val="001150CF"/>
    <w:rsid w:val="00115CE5"/>
    <w:rsid w:val="00116087"/>
    <w:rsid w:val="001206F0"/>
    <w:rsid w:val="00120C08"/>
    <w:rsid w:val="00120FC9"/>
    <w:rsid w:val="0012110E"/>
    <w:rsid w:val="00121BB1"/>
    <w:rsid w:val="001230E9"/>
    <w:rsid w:val="00127190"/>
    <w:rsid w:val="001277AD"/>
    <w:rsid w:val="001307B6"/>
    <w:rsid w:val="00130D13"/>
    <w:rsid w:val="00132566"/>
    <w:rsid w:val="00133410"/>
    <w:rsid w:val="00134330"/>
    <w:rsid w:val="0013461D"/>
    <w:rsid w:val="001367D2"/>
    <w:rsid w:val="0013772F"/>
    <w:rsid w:val="00137A92"/>
    <w:rsid w:val="00137DB9"/>
    <w:rsid w:val="001407B4"/>
    <w:rsid w:val="00140E50"/>
    <w:rsid w:val="00141166"/>
    <w:rsid w:val="00141A5A"/>
    <w:rsid w:val="00145889"/>
    <w:rsid w:val="001478C0"/>
    <w:rsid w:val="0015218D"/>
    <w:rsid w:val="00152435"/>
    <w:rsid w:val="001531A1"/>
    <w:rsid w:val="001554CB"/>
    <w:rsid w:val="00155B9F"/>
    <w:rsid w:val="001560E8"/>
    <w:rsid w:val="0015655B"/>
    <w:rsid w:val="00156A47"/>
    <w:rsid w:val="00156C70"/>
    <w:rsid w:val="00157E1B"/>
    <w:rsid w:val="00157F6D"/>
    <w:rsid w:val="0016204E"/>
    <w:rsid w:val="00166C1B"/>
    <w:rsid w:val="001678B5"/>
    <w:rsid w:val="00167F2E"/>
    <w:rsid w:val="00171A71"/>
    <w:rsid w:val="00171A9A"/>
    <w:rsid w:val="00174D72"/>
    <w:rsid w:val="00176D30"/>
    <w:rsid w:val="001801A4"/>
    <w:rsid w:val="00181692"/>
    <w:rsid w:val="001819B7"/>
    <w:rsid w:val="0018229E"/>
    <w:rsid w:val="001831B9"/>
    <w:rsid w:val="00185B2D"/>
    <w:rsid w:val="00185B7F"/>
    <w:rsid w:val="00187DF0"/>
    <w:rsid w:val="00190199"/>
    <w:rsid w:val="00192A94"/>
    <w:rsid w:val="00194A63"/>
    <w:rsid w:val="00196134"/>
    <w:rsid w:val="00197B6F"/>
    <w:rsid w:val="00197E30"/>
    <w:rsid w:val="00197F9A"/>
    <w:rsid w:val="001A077A"/>
    <w:rsid w:val="001A1298"/>
    <w:rsid w:val="001A180A"/>
    <w:rsid w:val="001A3026"/>
    <w:rsid w:val="001A480B"/>
    <w:rsid w:val="001A6021"/>
    <w:rsid w:val="001B030C"/>
    <w:rsid w:val="001B0C6F"/>
    <w:rsid w:val="001B15AE"/>
    <w:rsid w:val="001B2ECB"/>
    <w:rsid w:val="001B2EDB"/>
    <w:rsid w:val="001B391D"/>
    <w:rsid w:val="001B3B7F"/>
    <w:rsid w:val="001B72AB"/>
    <w:rsid w:val="001C0469"/>
    <w:rsid w:val="001C0872"/>
    <w:rsid w:val="001C0E73"/>
    <w:rsid w:val="001C1427"/>
    <w:rsid w:val="001C2AA7"/>
    <w:rsid w:val="001C32D4"/>
    <w:rsid w:val="001C6118"/>
    <w:rsid w:val="001C718F"/>
    <w:rsid w:val="001C7E50"/>
    <w:rsid w:val="001D0283"/>
    <w:rsid w:val="001D1ACE"/>
    <w:rsid w:val="001D4C9D"/>
    <w:rsid w:val="001D6343"/>
    <w:rsid w:val="001D739D"/>
    <w:rsid w:val="001D74BF"/>
    <w:rsid w:val="001D7AF9"/>
    <w:rsid w:val="001E0713"/>
    <w:rsid w:val="001E0CDF"/>
    <w:rsid w:val="001E2321"/>
    <w:rsid w:val="001E2B95"/>
    <w:rsid w:val="001E4910"/>
    <w:rsid w:val="001E64FD"/>
    <w:rsid w:val="001E709E"/>
    <w:rsid w:val="001E7195"/>
    <w:rsid w:val="001E7429"/>
    <w:rsid w:val="001F4491"/>
    <w:rsid w:val="001F5427"/>
    <w:rsid w:val="001F5B10"/>
    <w:rsid w:val="001F6AEB"/>
    <w:rsid w:val="001F713F"/>
    <w:rsid w:val="001F7A80"/>
    <w:rsid w:val="00200F33"/>
    <w:rsid w:val="00202BB9"/>
    <w:rsid w:val="00202DCF"/>
    <w:rsid w:val="002036DA"/>
    <w:rsid w:val="00203F9F"/>
    <w:rsid w:val="002044CF"/>
    <w:rsid w:val="00205303"/>
    <w:rsid w:val="00205770"/>
    <w:rsid w:val="00206452"/>
    <w:rsid w:val="00206B2D"/>
    <w:rsid w:val="002101D0"/>
    <w:rsid w:val="00210424"/>
    <w:rsid w:val="00210765"/>
    <w:rsid w:val="00213721"/>
    <w:rsid w:val="00215081"/>
    <w:rsid w:val="00217393"/>
    <w:rsid w:val="002176F4"/>
    <w:rsid w:val="002177D9"/>
    <w:rsid w:val="002206A9"/>
    <w:rsid w:val="00220F84"/>
    <w:rsid w:val="002224E6"/>
    <w:rsid w:val="00222F22"/>
    <w:rsid w:val="00223DCD"/>
    <w:rsid w:val="00224565"/>
    <w:rsid w:val="002245D4"/>
    <w:rsid w:val="002245DF"/>
    <w:rsid w:val="0022502F"/>
    <w:rsid w:val="00225C08"/>
    <w:rsid w:val="0022711A"/>
    <w:rsid w:val="00227762"/>
    <w:rsid w:val="00227A6E"/>
    <w:rsid w:val="00232D2F"/>
    <w:rsid w:val="00233871"/>
    <w:rsid w:val="002338FE"/>
    <w:rsid w:val="0023504F"/>
    <w:rsid w:val="002357EE"/>
    <w:rsid w:val="00240332"/>
    <w:rsid w:val="002414D3"/>
    <w:rsid w:val="00241F56"/>
    <w:rsid w:val="00242308"/>
    <w:rsid w:val="00242EAA"/>
    <w:rsid w:val="0024401C"/>
    <w:rsid w:val="002449A9"/>
    <w:rsid w:val="00245A4A"/>
    <w:rsid w:val="00246A8A"/>
    <w:rsid w:val="0024765C"/>
    <w:rsid w:val="00247C49"/>
    <w:rsid w:val="00250240"/>
    <w:rsid w:val="00251170"/>
    <w:rsid w:val="00252629"/>
    <w:rsid w:val="00253671"/>
    <w:rsid w:val="00253F12"/>
    <w:rsid w:val="002555A2"/>
    <w:rsid w:val="0025570A"/>
    <w:rsid w:val="002602B5"/>
    <w:rsid w:val="00262B10"/>
    <w:rsid w:val="002638BA"/>
    <w:rsid w:val="00263F19"/>
    <w:rsid w:val="0026422A"/>
    <w:rsid w:val="00270521"/>
    <w:rsid w:val="00270BE5"/>
    <w:rsid w:val="0027296C"/>
    <w:rsid w:val="00274B03"/>
    <w:rsid w:val="00274B52"/>
    <w:rsid w:val="00276BAF"/>
    <w:rsid w:val="0028061D"/>
    <w:rsid w:val="00283E47"/>
    <w:rsid w:val="002841FD"/>
    <w:rsid w:val="00284789"/>
    <w:rsid w:val="002915CD"/>
    <w:rsid w:val="00292F56"/>
    <w:rsid w:val="00293252"/>
    <w:rsid w:val="00294EBD"/>
    <w:rsid w:val="00296C06"/>
    <w:rsid w:val="00296CF8"/>
    <w:rsid w:val="002A0908"/>
    <w:rsid w:val="002A1867"/>
    <w:rsid w:val="002A1C17"/>
    <w:rsid w:val="002A468C"/>
    <w:rsid w:val="002A4800"/>
    <w:rsid w:val="002A4D1C"/>
    <w:rsid w:val="002B1848"/>
    <w:rsid w:val="002B1F74"/>
    <w:rsid w:val="002B2D5D"/>
    <w:rsid w:val="002B2FDD"/>
    <w:rsid w:val="002B63F1"/>
    <w:rsid w:val="002C050D"/>
    <w:rsid w:val="002C4537"/>
    <w:rsid w:val="002C52F3"/>
    <w:rsid w:val="002C73C8"/>
    <w:rsid w:val="002C78C6"/>
    <w:rsid w:val="002D1043"/>
    <w:rsid w:val="002D10E5"/>
    <w:rsid w:val="002D18B8"/>
    <w:rsid w:val="002D28D5"/>
    <w:rsid w:val="002D3008"/>
    <w:rsid w:val="002D3240"/>
    <w:rsid w:val="002D4036"/>
    <w:rsid w:val="002D4215"/>
    <w:rsid w:val="002D57A1"/>
    <w:rsid w:val="002D6785"/>
    <w:rsid w:val="002D74CA"/>
    <w:rsid w:val="002D78E4"/>
    <w:rsid w:val="002D7E82"/>
    <w:rsid w:val="002D7E8C"/>
    <w:rsid w:val="002E176D"/>
    <w:rsid w:val="002E2175"/>
    <w:rsid w:val="002E3B45"/>
    <w:rsid w:val="002E5C70"/>
    <w:rsid w:val="002F1BC5"/>
    <w:rsid w:val="002F2990"/>
    <w:rsid w:val="002F4272"/>
    <w:rsid w:val="002F69D3"/>
    <w:rsid w:val="002F69DA"/>
    <w:rsid w:val="002F6C95"/>
    <w:rsid w:val="002F734D"/>
    <w:rsid w:val="00301122"/>
    <w:rsid w:val="00303BA5"/>
    <w:rsid w:val="003057C1"/>
    <w:rsid w:val="00305D9E"/>
    <w:rsid w:val="003063F8"/>
    <w:rsid w:val="00306873"/>
    <w:rsid w:val="00310AED"/>
    <w:rsid w:val="00311348"/>
    <w:rsid w:val="003117F9"/>
    <w:rsid w:val="00313185"/>
    <w:rsid w:val="00313EF2"/>
    <w:rsid w:val="003155EB"/>
    <w:rsid w:val="00315E4B"/>
    <w:rsid w:val="00316440"/>
    <w:rsid w:val="00316CA0"/>
    <w:rsid w:val="00316E88"/>
    <w:rsid w:val="00322A8F"/>
    <w:rsid w:val="003235B9"/>
    <w:rsid w:val="00323BFE"/>
    <w:rsid w:val="00323E5B"/>
    <w:rsid w:val="00324CAC"/>
    <w:rsid w:val="00327F52"/>
    <w:rsid w:val="003302F7"/>
    <w:rsid w:val="00332D03"/>
    <w:rsid w:val="00333788"/>
    <w:rsid w:val="003339C7"/>
    <w:rsid w:val="00334717"/>
    <w:rsid w:val="00335075"/>
    <w:rsid w:val="0033515B"/>
    <w:rsid w:val="00337602"/>
    <w:rsid w:val="00340C92"/>
    <w:rsid w:val="00341EA1"/>
    <w:rsid w:val="0034279C"/>
    <w:rsid w:val="003431F3"/>
    <w:rsid w:val="003439CB"/>
    <w:rsid w:val="003444F4"/>
    <w:rsid w:val="0034597C"/>
    <w:rsid w:val="00346480"/>
    <w:rsid w:val="00346D2A"/>
    <w:rsid w:val="00352A10"/>
    <w:rsid w:val="00354116"/>
    <w:rsid w:val="00354A7C"/>
    <w:rsid w:val="00354DE6"/>
    <w:rsid w:val="00354ECF"/>
    <w:rsid w:val="00355D10"/>
    <w:rsid w:val="00360B95"/>
    <w:rsid w:val="00360E55"/>
    <w:rsid w:val="00362313"/>
    <w:rsid w:val="00362EC5"/>
    <w:rsid w:val="003642BE"/>
    <w:rsid w:val="00367521"/>
    <w:rsid w:val="00371B0E"/>
    <w:rsid w:val="0037334B"/>
    <w:rsid w:val="003739FF"/>
    <w:rsid w:val="00374118"/>
    <w:rsid w:val="003752DE"/>
    <w:rsid w:val="0037796F"/>
    <w:rsid w:val="00380435"/>
    <w:rsid w:val="0038484E"/>
    <w:rsid w:val="00384A9D"/>
    <w:rsid w:val="00384C7F"/>
    <w:rsid w:val="00384E2A"/>
    <w:rsid w:val="00385E6D"/>
    <w:rsid w:val="00386086"/>
    <w:rsid w:val="00386F74"/>
    <w:rsid w:val="00387413"/>
    <w:rsid w:val="00387625"/>
    <w:rsid w:val="0038798B"/>
    <w:rsid w:val="00387C26"/>
    <w:rsid w:val="0039267A"/>
    <w:rsid w:val="00393C5B"/>
    <w:rsid w:val="00394114"/>
    <w:rsid w:val="0039460B"/>
    <w:rsid w:val="0039572F"/>
    <w:rsid w:val="00397087"/>
    <w:rsid w:val="003972F0"/>
    <w:rsid w:val="00397580"/>
    <w:rsid w:val="00397BD6"/>
    <w:rsid w:val="003A3476"/>
    <w:rsid w:val="003A375B"/>
    <w:rsid w:val="003A5A8E"/>
    <w:rsid w:val="003A5E17"/>
    <w:rsid w:val="003A765E"/>
    <w:rsid w:val="003B1015"/>
    <w:rsid w:val="003B7532"/>
    <w:rsid w:val="003C2ABB"/>
    <w:rsid w:val="003C31EA"/>
    <w:rsid w:val="003C397A"/>
    <w:rsid w:val="003C4BEA"/>
    <w:rsid w:val="003C57E1"/>
    <w:rsid w:val="003C583A"/>
    <w:rsid w:val="003C65E0"/>
    <w:rsid w:val="003C6FB9"/>
    <w:rsid w:val="003D1556"/>
    <w:rsid w:val="003D23AC"/>
    <w:rsid w:val="003D5119"/>
    <w:rsid w:val="003D62AB"/>
    <w:rsid w:val="003D67AD"/>
    <w:rsid w:val="003D6CAB"/>
    <w:rsid w:val="003E24CA"/>
    <w:rsid w:val="003E350A"/>
    <w:rsid w:val="003E527D"/>
    <w:rsid w:val="003E5386"/>
    <w:rsid w:val="003E5D91"/>
    <w:rsid w:val="003E6377"/>
    <w:rsid w:val="003E7587"/>
    <w:rsid w:val="003E79C2"/>
    <w:rsid w:val="003F1125"/>
    <w:rsid w:val="003F1403"/>
    <w:rsid w:val="003F31D1"/>
    <w:rsid w:val="003F35E4"/>
    <w:rsid w:val="003F44E0"/>
    <w:rsid w:val="003F4AEA"/>
    <w:rsid w:val="003F5673"/>
    <w:rsid w:val="003F6312"/>
    <w:rsid w:val="0040076D"/>
    <w:rsid w:val="00407DA0"/>
    <w:rsid w:val="00411147"/>
    <w:rsid w:val="00411717"/>
    <w:rsid w:val="00412007"/>
    <w:rsid w:val="0041537D"/>
    <w:rsid w:val="004172F3"/>
    <w:rsid w:val="004176A1"/>
    <w:rsid w:val="0042106E"/>
    <w:rsid w:val="00422CBA"/>
    <w:rsid w:val="0042352A"/>
    <w:rsid w:val="00423A83"/>
    <w:rsid w:val="004242CE"/>
    <w:rsid w:val="0042439B"/>
    <w:rsid w:val="004261B1"/>
    <w:rsid w:val="004277B4"/>
    <w:rsid w:val="004279AD"/>
    <w:rsid w:val="00427CDA"/>
    <w:rsid w:val="00427F5B"/>
    <w:rsid w:val="0043007D"/>
    <w:rsid w:val="00430496"/>
    <w:rsid w:val="00430CF4"/>
    <w:rsid w:val="00430DA4"/>
    <w:rsid w:val="00432152"/>
    <w:rsid w:val="00432BD0"/>
    <w:rsid w:val="00433D81"/>
    <w:rsid w:val="00435CFE"/>
    <w:rsid w:val="004366A5"/>
    <w:rsid w:val="004368EE"/>
    <w:rsid w:val="00437047"/>
    <w:rsid w:val="00441DE3"/>
    <w:rsid w:val="004445E7"/>
    <w:rsid w:val="004451EF"/>
    <w:rsid w:val="004504C6"/>
    <w:rsid w:val="004523EF"/>
    <w:rsid w:val="00453AD0"/>
    <w:rsid w:val="00454301"/>
    <w:rsid w:val="00455BD7"/>
    <w:rsid w:val="0045651E"/>
    <w:rsid w:val="00456B80"/>
    <w:rsid w:val="00457397"/>
    <w:rsid w:val="004574E5"/>
    <w:rsid w:val="004576C5"/>
    <w:rsid w:val="0046001F"/>
    <w:rsid w:val="0046174F"/>
    <w:rsid w:val="00462E2B"/>
    <w:rsid w:val="004639AB"/>
    <w:rsid w:val="004646B4"/>
    <w:rsid w:val="004651A4"/>
    <w:rsid w:val="00465231"/>
    <w:rsid w:val="004666B3"/>
    <w:rsid w:val="00466ED5"/>
    <w:rsid w:val="00467638"/>
    <w:rsid w:val="00467DC1"/>
    <w:rsid w:val="004708C0"/>
    <w:rsid w:val="00471A40"/>
    <w:rsid w:val="00473038"/>
    <w:rsid w:val="004743F9"/>
    <w:rsid w:val="00476E54"/>
    <w:rsid w:val="00477467"/>
    <w:rsid w:val="0048014D"/>
    <w:rsid w:val="004802E4"/>
    <w:rsid w:val="00481708"/>
    <w:rsid w:val="004820F7"/>
    <w:rsid w:val="004836EE"/>
    <w:rsid w:val="00483949"/>
    <w:rsid w:val="00484691"/>
    <w:rsid w:val="004846A3"/>
    <w:rsid w:val="0049118D"/>
    <w:rsid w:val="00491D01"/>
    <w:rsid w:val="00491DD4"/>
    <w:rsid w:val="004929F2"/>
    <w:rsid w:val="00495931"/>
    <w:rsid w:val="0049649D"/>
    <w:rsid w:val="00496591"/>
    <w:rsid w:val="0049713A"/>
    <w:rsid w:val="00497735"/>
    <w:rsid w:val="00497D9C"/>
    <w:rsid w:val="004A0EC2"/>
    <w:rsid w:val="004A1617"/>
    <w:rsid w:val="004A3585"/>
    <w:rsid w:val="004A5C91"/>
    <w:rsid w:val="004B04C9"/>
    <w:rsid w:val="004B3F30"/>
    <w:rsid w:val="004C0781"/>
    <w:rsid w:val="004C3788"/>
    <w:rsid w:val="004C47BD"/>
    <w:rsid w:val="004C5D9D"/>
    <w:rsid w:val="004C68DF"/>
    <w:rsid w:val="004D1295"/>
    <w:rsid w:val="004D1C2E"/>
    <w:rsid w:val="004D32FA"/>
    <w:rsid w:val="004D3A96"/>
    <w:rsid w:val="004D5693"/>
    <w:rsid w:val="004D7A12"/>
    <w:rsid w:val="004D7D58"/>
    <w:rsid w:val="004D7E65"/>
    <w:rsid w:val="004E0ABB"/>
    <w:rsid w:val="004E1A02"/>
    <w:rsid w:val="004E1CF7"/>
    <w:rsid w:val="004E284C"/>
    <w:rsid w:val="004E2EE1"/>
    <w:rsid w:val="004E5898"/>
    <w:rsid w:val="004E5F70"/>
    <w:rsid w:val="004E7362"/>
    <w:rsid w:val="004F200C"/>
    <w:rsid w:val="004F4120"/>
    <w:rsid w:val="004F4735"/>
    <w:rsid w:val="004F5EF1"/>
    <w:rsid w:val="004F64CB"/>
    <w:rsid w:val="00500495"/>
    <w:rsid w:val="00500863"/>
    <w:rsid w:val="00500B1C"/>
    <w:rsid w:val="00501CB5"/>
    <w:rsid w:val="00502859"/>
    <w:rsid w:val="00502F3C"/>
    <w:rsid w:val="00504F78"/>
    <w:rsid w:val="0050537B"/>
    <w:rsid w:val="005053E8"/>
    <w:rsid w:val="00505A58"/>
    <w:rsid w:val="00507BC1"/>
    <w:rsid w:val="00507F1F"/>
    <w:rsid w:val="00510E77"/>
    <w:rsid w:val="0051286F"/>
    <w:rsid w:val="00513668"/>
    <w:rsid w:val="005140B8"/>
    <w:rsid w:val="00515215"/>
    <w:rsid w:val="00516492"/>
    <w:rsid w:val="005167E1"/>
    <w:rsid w:val="0051689A"/>
    <w:rsid w:val="00516B77"/>
    <w:rsid w:val="00517848"/>
    <w:rsid w:val="005200FB"/>
    <w:rsid w:val="0052618F"/>
    <w:rsid w:val="005269EB"/>
    <w:rsid w:val="00527490"/>
    <w:rsid w:val="00530403"/>
    <w:rsid w:val="005306F5"/>
    <w:rsid w:val="00530ECC"/>
    <w:rsid w:val="00531837"/>
    <w:rsid w:val="00531E0E"/>
    <w:rsid w:val="00531EB6"/>
    <w:rsid w:val="00533B51"/>
    <w:rsid w:val="0053492D"/>
    <w:rsid w:val="00534F50"/>
    <w:rsid w:val="005354BF"/>
    <w:rsid w:val="005361C4"/>
    <w:rsid w:val="005361D9"/>
    <w:rsid w:val="00536D28"/>
    <w:rsid w:val="005373EC"/>
    <w:rsid w:val="005379CC"/>
    <w:rsid w:val="00537EB1"/>
    <w:rsid w:val="00543BA4"/>
    <w:rsid w:val="005458A0"/>
    <w:rsid w:val="005507A6"/>
    <w:rsid w:val="005513B1"/>
    <w:rsid w:val="00552436"/>
    <w:rsid w:val="00553BB5"/>
    <w:rsid w:val="00555131"/>
    <w:rsid w:val="00557A7B"/>
    <w:rsid w:val="00560404"/>
    <w:rsid w:val="0056271C"/>
    <w:rsid w:val="0056395A"/>
    <w:rsid w:val="00566AFE"/>
    <w:rsid w:val="00571992"/>
    <w:rsid w:val="00573CD2"/>
    <w:rsid w:val="005760E2"/>
    <w:rsid w:val="0057760A"/>
    <w:rsid w:val="0057792C"/>
    <w:rsid w:val="00580B59"/>
    <w:rsid w:val="00582C33"/>
    <w:rsid w:val="00584DDE"/>
    <w:rsid w:val="005865A6"/>
    <w:rsid w:val="00587547"/>
    <w:rsid w:val="005914A1"/>
    <w:rsid w:val="0059159F"/>
    <w:rsid w:val="005920DF"/>
    <w:rsid w:val="005921E6"/>
    <w:rsid w:val="00593258"/>
    <w:rsid w:val="0059501D"/>
    <w:rsid w:val="00596DAB"/>
    <w:rsid w:val="005A0CD6"/>
    <w:rsid w:val="005A115F"/>
    <w:rsid w:val="005A138C"/>
    <w:rsid w:val="005A1DA5"/>
    <w:rsid w:val="005A2470"/>
    <w:rsid w:val="005A337E"/>
    <w:rsid w:val="005A5CD3"/>
    <w:rsid w:val="005A6D89"/>
    <w:rsid w:val="005A78EA"/>
    <w:rsid w:val="005B0AE3"/>
    <w:rsid w:val="005B0E8D"/>
    <w:rsid w:val="005B26C0"/>
    <w:rsid w:val="005B529E"/>
    <w:rsid w:val="005B632C"/>
    <w:rsid w:val="005C18E7"/>
    <w:rsid w:val="005C2751"/>
    <w:rsid w:val="005C443D"/>
    <w:rsid w:val="005C547E"/>
    <w:rsid w:val="005C6CD6"/>
    <w:rsid w:val="005C78DB"/>
    <w:rsid w:val="005C7A12"/>
    <w:rsid w:val="005D0ABD"/>
    <w:rsid w:val="005D1F8F"/>
    <w:rsid w:val="005D29D1"/>
    <w:rsid w:val="005D41F1"/>
    <w:rsid w:val="005D4AA2"/>
    <w:rsid w:val="005D55DA"/>
    <w:rsid w:val="005D7776"/>
    <w:rsid w:val="005D7CEB"/>
    <w:rsid w:val="005E04BA"/>
    <w:rsid w:val="005E0F3B"/>
    <w:rsid w:val="005E22D2"/>
    <w:rsid w:val="005E2D3A"/>
    <w:rsid w:val="005E4299"/>
    <w:rsid w:val="005E6FF7"/>
    <w:rsid w:val="005F0956"/>
    <w:rsid w:val="005F120B"/>
    <w:rsid w:val="005F1214"/>
    <w:rsid w:val="005F34F7"/>
    <w:rsid w:val="005F3C09"/>
    <w:rsid w:val="005F54C5"/>
    <w:rsid w:val="005F6DE1"/>
    <w:rsid w:val="006007BF"/>
    <w:rsid w:val="0060138B"/>
    <w:rsid w:val="00601A38"/>
    <w:rsid w:val="00601EEF"/>
    <w:rsid w:val="006022DE"/>
    <w:rsid w:val="006030B0"/>
    <w:rsid w:val="0060335D"/>
    <w:rsid w:val="006044B3"/>
    <w:rsid w:val="006072F6"/>
    <w:rsid w:val="00610981"/>
    <w:rsid w:val="006115F6"/>
    <w:rsid w:val="00611A56"/>
    <w:rsid w:val="00611A57"/>
    <w:rsid w:val="00612D1D"/>
    <w:rsid w:val="00615668"/>
    <w:rsid w:val="00615BFA"/>
    <w:rsid w:val="00617D3C"/>
    <w:rsid w:val="0062113B"/>
    <w:rsid w:val="00622CB2"/>
    <w:rsid w:val="006246BC"/>
    <w:rsid w:val="0062484B"/>
    <w:rsid w:val="006248FB"/>
    <w:rsid w:val="00625EA0"/>
    <w:rsid w:val="00626AAC"/>
    <w:rsid w:val="00627490"/>
    <w:rsid w:val="00627967"/>
    <w:rsid w:val="006304D6"/>
    <w:rsid w:val="00631ECC"/>
    <w:rsid w:val="0063365E"/>
    <w:rsid w:val="006340B5"/>
    <w:rsid w:val="00635044"/>
    <w:rsid w:val="00636F28"/>
    <w:rsid w:val="006370BD"/>
    <w:rsid w:val="00641DEC"/>
    <w:rsid w:val="0064342D"/>
    <w:rsid w:val="006442F1"/>
    <w:rsid w:val="0064477F"/>
    <w:rsid w:val="00644B78"/>
    <w:rsid w:val="00645858"/>
    <w:rsid w:val="00645D4F"/>
    <w:rsid w:val="006464A3"/>
    <w:rsid w:val="00646DC0"/>
    <w:rsid w:val="0065072A"/>
    <w:rsid w:val="006518D7"/>
    <w:rsid w:val="00651D66"/>
    <w:rsid w:val="006532A9"/>
    <w:rsid w:val="00653EBF"/>
    <w:rsid w:val="0065569C"/>
    <w:rsid w:val="00656CB4"/>
    <w:rsid w:val="006639AB"/>
    <w:rsid w:val="00663F1D"/>
    <w:rsid w:val="0066404B"/>
    <w:rsid w:val="006641FD"/>
    <w:rsid w:val="00664E5B"/>
    <w:rsid w:val="00665AED"/>
    <w:rsid w:val="006660FE"/>
    <w:rsid w:val="006719F8"/>
    <w:rsid w:val="00673B7A"/>
    <w:rsid w:val="00674A28"/>
    <w:rsid w:val="00676AF7"/>
    <w:rsid w:val="00677DDC"/>
    <w:rsid w:val="00682694"/>
    <w:rsid w:val="00682C16"/>
    <w:rsid w:val="006850D5"/>
    <w:rsid w:val="00686431"/>
    <w:rsid w:val="00686B47"/>
    <w:rsid w:val="00686DC3"/>
    <w:rsid w:val="00690CEC"/>
    <w:rsid w:val="00691BC4"/>
    <w:rsid w:val="006928BA"/>
    <w:rsid w:val="00693C59"/>
    <w:rsid w:val="00694066"/>
    <w:rsid w:val="0069509A"/>
    <w:rsid w:val="00696041"/>
    <w:rsid w:val="00697632"/>
    <w:rsid w:val="006A1183"/>
    <w:rsid w:val="006A30A0"/>
    <w:rsid w:val="006A3762"/>
    <w:rsid w:val="006A3C08"/>
    <w:rsid w:val="006A57D9"/>
    <w:rsid w:val="006A5DB1"/>
    <w:rsid w:val="006A660B"/>
    <w:rsid w:val="006B08EB"/>
    <w:rsid w:val="006B0A4D"/>
    <w:rsid w:val="006B1E94"/>
    <w:rsid w:val="006B3022"/>
    <w:rsid w:val="006B47CE"/>
    <w:rsid w:val="006B5995"/>
    <w:rsid w:val="006B5CA3"/>
    <w:rsid w:val="006B62E3"/>
    <w:rsid w:val="006B7D4A"/>
    <w:rsid w:val="006B7F03"/>
    <w:rsid w:val="006C190A"/>
    <w:rsid w:val="006C1EA8"/>
    <w:rsid w:val="006C3169"/>
    <w:rsid w:val="006D17D6"/>
    <w:rsid w:val="006D3FEF"/>
    <w:rsid w:val="006D4169"/>
    <w:rsid w:val="006D562D"/>
    <w:rsid w:val="006D6147"/>
    <w:rsid w:val="006D6223"/>
    <w:rsid w:val="006E132A"/>
    <w:rsid w:val="006E3057"/>
    <w:rsid w:val="006E39B1"/>
    <w:rsid w:val="006E43D6"/>
    <w:rsid w:val="006E57EB"/>
    <w:rsid w:val="006E7A98"/>
    <w:rsid w:val="006F002C"/>
    <w:rsid w:val="006F1413"/>
    <w:rsid w:val="006F1641"/>
    <w:rsid w:val="006F1C6E"/>
    <w:rsid w:val="006F3093"/>
    <w:rsid w:val="006F38E5"/>
    <w:rsid w:val="006F5B99"/>
    <w:rsid w:val="006F603B"/>
    <w:rsid w:val="006F6247"/>
    <w:rsid w:val="00700491"/>
    <w:rsid w:val="007008F0"/>
    <w:rsid w:val="007009CF"/>
    <w:rsid w:val="00700B57"/>
    <w:rsid w:val="00700C8F"/>
    <w:rsid w:val="007017E0"/>
    <w:rsid w:val="007022C2"/>
    <w:rsid w:val="00702F5B"/>
    <w:rsid w:val="0070342A"/>
    <w:rsid w:val="00703FE8"/>
    <w:rsid w:val="0070445C"/>
    <w:rsid w:val="0070627F"/>
    <w:rsid w:val="00707688"/>
    <w:rsid w:val="00707781"/>
    <w:rsid w:val="007134B2"/>
    <w:rsid w:val="007142AC"/>
    <w:rsid w:val="00716698"/>
    <w:rsid w:val="00716998"/>
    <w:rsid w:val="00723E4A"/>
    <w:rsid w:val="007242A3"/>
    <w:rsid w:val="00724AB4"/>
    <w:rsid w:val="00724E90"/>
    <w:rsid w:val="00725093"/>
    <w:rsid w:val="00725C87"/>
    <w:rsid w:val="007265AF"/>
    <w:rsid w:val="00726724"/>
    <w:rsid w:val="00732124"/>
    <w:rsid w:val="00732A08"/>
    <w:rsid w:val="007341E3"/>
    <w:rsid w:val="0073431A"/>
    <w:rsid w:val="007356A2"/>
    <w:rsid w:val="00736448"/>
    <w:rsid w:val="0073644F"/>
    <w:rsid w:val="00736937"/>
    <w:rsid w:val="00737EDC"/>
    <w:rsid w:val="00741C21"/>
    <w:rsid w:val="007424B0"/>
    <w:rsid w:val="00743A32"/>
    <w:rsid w:val="007450C2"/>
    <w:rsid w:val="00746680"/>
    <w:rsid w:val="00746B99"/>
    <w:rsid w:val="0074752E"/>
    <w:rsid w:val="007504C5"/>
    <w:rsid w:val="00750F11"/>
    <w:rsid w:val="00750F4B"/>
    <w:rsid w:val="007512AE"/>
    <w:rsid w:val="0075259A"/>
    <w:rsid w:val="007534F9"/>
    <w:rsid w:val="00753DE2"/>
    <w:rsid w:val="00753E92"/>
    <w:rsid w:val="007546CC"/>
    <w:rsid w:val="00756C91"/>
    <w:rsid w:val="00756DA5"/>
    <w:rsid w:val="00760023"/>
    <w:rsid w:val="00760138"/>
    <w:rsid w:val="00760BC9"/>
    <w:rsid w:val="00762735"/>
    <w:rsid w:val="007629B4"/>
    <w:rsid w:val="00763827"/>
    <w:rsid w:val="00763A71"/>
    <w:rsid w:val="00763AAA"/>
    <w:rsid w:val="00763C30"/>
    <w:rsid w:val="00764BD1"/>
    <w:rsid w:val="0076593E"/>
    <w:rsid w:val="007727AD"/>
    <w:rsid w:val="00773AE1"/>
    <w:rsid w:val="00773E34"/>
    <w:rsid w:val="00773E67"/>
    <w:rsid w:val="00777006"/>
    <w:rsid w:val="007779E1"/>
    <w:rsid w:val="00777A8A"/>
    <w:rsid w:val="00780900"/>
    <w:rsid w:val="00780B69"/>
    <w:rsid w:val="00780C6E"/>
    <w:rsid w:val="00781A90"/>
    <w:rsid w:val="00782D41"/>
    <w:rsid w:val="007848C7"/>
    <w:rsid w:val="00787217"/>
    <w:rsid w:val="00787DCE"/>
    <w:rsid w:val="00790406"/>
    <w:rsid w:val="0079183E"/>
    <w:rsid w:val="00792471"/>
    <w:rsid w:val="00792D91"/>
    <w:rsid w:val="007935AE"/>
    <w:rsid w:val="00793AC9"/>
    <w:rsid w:val="00793BC5"/>
    <w:rsid w:val="00794EF1"/>
    <w:rsid w:val="00795585"/>
    <w:rsid w:val="007956FE"/>
    <w:rsid w:val="0079587E"/>
    <w:rsid w:val="007959A6"/>
    <w:rsid w:val="00795E58"/>
    <w:rsid w:val="00796AAD"/>
    <w:rsid w:val="007A10B8"/>
    <w:rsid w:val="007A1330"/>
    <w:rsid w:val="007A1E68"/>
    <w:rsid w:val="007A2E34"/>
    <w:rsid w:val="007A3584"/>
    <w:rsid w:val="007A38A3"/>
    <w:rsid w:val="007A5203"/>
    <w:rsid w:val="007A5D58"/>
    <w:rsid w:val="007A609B"/>
    <w:rsid w:val="007B0520"/>
    <w:rsid w:val="007B0CCC"/>
    <w:rsid w:val="007B1988"/>
    <w:rsid w:val="007B1EAF"/>
    <w:rsid w:val="007B49E2"/>
    <w:rsid w:val="007B5E82"/>
    <w:rsid w:val="007B66B1"/>
    <w:rsid w:val="007B7BEE"/>
    <w:rsid w:val="007C0578"/>
    <w:rsid w:val="007C0A7C"/>
    <w:rsid w:val="007C24E7"/>
    <w:rsid w:val="007C373C"/>
    <w:rsid w:val="007C50D9"/>
    <w:rsid w:val="007C6567"/>
    <w:rsid w:val="007C769E"/>
    <w:rsid w:val="007D0D35"/>
    <w:rsid w:val="007D1310"/>
    <w:rsid w:val="007D5D90"/>
    <w:rsid w:val="007D61C6"/>
    <w:rsid w:val="007D6254"/>
    <w:rsid w:val="007D79D9"/>
    <w:rsid w:val="007E460E"/>
    <w:rsid w:val="007E4F75"/>
    <w:rsid w:val="007E6F81"/>
    <w:rsid w:val="007F147B"/>
    <w:rsid w:val="007F1A53"/>
    <w:rsid w:val="007F2B15"/>
    <w:rsid w:val="007F3810"/>
    <w:rsid w:val="007F3CF3"/>
    <w:rsid w:val="007F557E"/>
    <w:rsid w:val="007F790E"/>
    <w:rsid w:val="008004A9"/>
    <w:rsid w:val="008005C9"/>
    <w:rsid w:val="00800EA0"/>
    <w:rsid w:val="00801150"/>
    <w:rsid w:val="00801571"/>
    <w:rsid w:val="00803156"/>
    <w:rsid w:val="00805C3F"/>
    <w:rsid w:val="00805CD7"/>
    <w:rsid w:val="008066C3"/>
    <w:rsid w:val="0080750F"/>
    <w:rsid w:val="00807B6A"/>
    <w:rsid w:val="00811229"/>
    <w:rsid w:val="00812ABA"/>
    <w:rsid w:val="00813FF9"/>
    <w:rsid w:val="008158B5"/>
    <w:rsid w:val="00817BC4"/>
    <w:rsid w:val="00820908"/>
    <w:rsid w:val="00820C31"/>
    <w:rsid w:val="0082121D"/>
    <w:rsid w:val="0082226F"/>
    <w:rsid w:val="00822648"/>
    <w:rsid w:val="008250FC"/>
    <w:rsid w:val="008252B4"/>
    <w:rsid w:val="00825F71"/>
    <w:rsid w:val="0082625F"/>
    <w:rsid w:val="0082783E"/>
    <w:rsid w:val="00830593"/>
    <w:rsid w:val="00832C27"/>
    <w:rsid w:val="008364D5"/>
    <w:rsid w:val="00836E37"/>
    <w:rsid w:val="008406EA"/>
    <w:rsid w:val="008414FB"/>
    <w:rsid w:val="00843E6D"/>
    <w:rsid w:val="0084447A"/>
    <w:rsid w:val="008445DA"/>
    <w:rsid w:val="008456DB"/>
    <w:rsid w:val="00847FC5"/>
    <w:rsid w:val="0085039C"/>
    <w:rsid w:val="00851256"/>
    <w:rsid w:val="00854A59"/>
    <w:rsid w:val="00855877"/>
    <w:rsid w:val="00855985"/>
    <w:rsid w:val="00856176"/>
    <w:rsid w:val="008570B6"/>
    <w:rsid w:val="008579AF"/>
    <w:rsid w:val="00860DDF"/>
    <w:rsid w:val="00861775"/>
    <w:rsid w:val="0086238E"/>
    <w:rsid w:val="008631D2"/>
    <w:rsid w:val="00865219"/>
    <w:rsid w:val="00866D9A"/>
    <w:rsid w:val="0087015F"/>
    <w:rsid w:val="00871D8E"/>
    <w:rsid w:val="00873947"/>
    <w:rsid w:val="00874C72"/>
    <w:rsid w:val="008750B8"/>
    <w:rsid w:val="00876324"/>
    <w:rsid w:val="008767A0"/>
    <w:rsid w:val="00880555"/>
    <w:rsid w:val="00881843"/>
    <w:rsid w:val="00882D33"/>
    <w:rsid w:val="00883312"/>
    <w:rsid w:val="0088349C"/>
    <w:rsid w:val="008863C1"/>
    <w:rsid w:val="00887DB0"/>
    <w:rsid w:val="00890A99"/>
    <w:rsid w:val="0089131C"/>
    <w:rsid w:val="00892A7C"/>
    <w:rsid w:val="00893C54"/>
    <w:rsid w:val="0089534F"/>
    <w:rsid w:val="00897140"/>
    <w:rsid w:val="008A10A2"/>
    <w:rsid w:val="008A12DB"/>
    <w:rsid w:val="008A24F4"/>
    <w:rsid w:val="008A2758"/>
    <w:rsid w:val="008A3553"/>
    <w:rsid w:val="008A451F"/>
    <w:rsid w:val="008A479D"/>
    <w:rsid w:val="008A62F8"/>
    <w:rsid w:val="008B4B68"/>
    <w:rsid w:val="008B5687"/>
    <w:rsid w:val="008B5885"/>
    <w:rsid w:val="008B6D92"/>
    <w:rsid w:val="008B6EA0"/>
    <w:rsid w:val="008B720E"/>
    <w:rsid w:val="008B7BAF"/>
    <w:rsid w:val="008B7D43"/>
    <w:rsid w:val="008C0492"/>
    <w:rsid w:val="008C0B05"/>
    <w:rsid w:val="008C3203"/>
    <w:rsid w:val="008C3DAB"/>
    <w:rsid w:val="008C4AE6"/>
    <w:rsid w:val="008C503E"/>
    <w:rsid w:val="008C55DA"/>
    <w:rsid w:val="008C5C1D"/>
    <w:rsid w:val="008C5D2A"/>
    <w:rsid w:val="008C6344"/>
    <w:rsid w:val="008C6D96"/>
    <w:rsid w:val="008C6FD4"/>
    <w:rsid w:val="008C79A4"/>
    <w:rsid w:val="008D0852"/>
    <w:rsid w:val="008D0BF3"/>
    <w:rsid w:val="008D2280"/>
    <w:rsid w:val="008D7361"/>
    <w:rsid w:val="008E2212"/>
    <w:rsid w:val="008E41F3"/>
    <w:rsid w:val="008E4DCF"/>
    <w:rsid w:val="008E5082"/>
    <w:rsid w:val="008E527A"/>
    <w:rsid w:val="008E636F"/>
    <w:rsid w:val="008E6C3A"/>
    <w:rsid w:val="008E6E98"/>
    <w:rsid w:val="008E79A6"/>
    <w:rsid w:val="008F0306"/>
    <w:rsid w:val="008F16B5"/>
    <w:rsid w:val="008F1E9A"/>
    <w:rsid w:val="008F3433"/>
    <w:rsid w:val="008F483B"/>
    <w:rsid w:val="008F5D02"/>
    <w:rsid w:val="008F651F"/>
    <w:rsid w:val="0090076D"/>
    <w:rsid w:val="0090119F"/>
    <w:rsid w:val="00903DC3"/>
    <w:rsid w:val="009059F8"/>
    <w:rsid w:val="00905F20"/>
    <w:rsid w:val="00906EDF"/>
    <w:rsid w:val="009074C3"/>
    <w:rsid w:val="0091016B"/>
    <w:rsid w:val="00910418"/>
    <w:rsid w:val="009104E7"/>
    <w:rsid w:val="009127B9"/>
    <w:rsid w:val="0091327D"/>
    <w:rsid w:val="009133A3"/>
    <w:rsid w:val="009164D2"/>
    <w:rsid w:val="009201DE"/>
    <w:rsid w:val="009209A7"/>
    <w:rsid w:val="00921045"/>
    <w:rsid w:val="009237EB"/>
    <w:rsid w:val="00923E88"/>
    <w:rsid w:val="00924B48"/>
    <w:rsid w:val="00927741"/>
    <w:rsid w:val="00930BD0"/>
    <w:rsid w:val="00934128"/>
    <w:rsid w:val="00934548"/>
    <w:rsid w:val="009354E3"/>
    <w:rsid w:val="00937579"/>
    <w:rsid w:val="009400D6"/>
    <w:rsid w:val="00941FF5"/>
    <w:rsid w:val="00942223"/>
    <w:rsid w:val="009431DE"/>
    <w:rsid w:val="009440D0"/>
    <w:rsid w:val="00944EFD"/>
    <w:rsid w:val="00945F81"/>
    <w:rsid w:val="00946D61"/>
    <w:rsid w:val="00950000"/>
    <w:rsid w:val="0095106D"/>
    <w:rsid w:val="00952978"/>
    <w:rsid w:val="009537DB"/>
    <w:rsid w:val="00953E65"/>
    <w:rsid w:val="0095448C"/>
    <w:rsid w:val="009569E7"/>
    <w:rsid w:val="00956D7E"/>
    <w:rsid w:val="00957305"/>
    <w:rsid w:val="00957695"/>
    <w:rsid w:val="00957A41"/>
    <w:rsid w:val="00960A30"/>
    <w:rsid w:val="00961CEE"/>
    <w:rsid w:val="0096292C"/>
    <w:rsid w:val="0096440A"/>
    <w:rsid w:val="00964C35"/>
    <w:rsid w:val="00965CFF"/>
    <w:rsid w:val="0096639D"/>
    <w:rsid w:val="009673C3"/>
    <w:rsid w:val="009701A5"/>
    <w:rsid w:val="00970FBC"/>
    <w:rsid w:val="009713C7"/>
    <w:rsid w:val="009715E4"/>
    <w:rsid w:val="00972814"/>
    <w:rsid w:val="00973C85"/>
    <w:rsid w:val="00976B5E"/>
    <w:rsid w:val="00977C55"/>
    <w:rsid w:val="00980C43"/>
    <w:rsid w:val="00982566"/>
    <w:rsid w:val="009826E1"/>
    <w:rsid w:val="009832B4"/>
    <w:rsid w:val="00983AD0"/>
    <w:rsid w:val="00984FEB"/>
    <w:rsid w:val="00985A3B"/>
    <w:rsid w:val="0098694C"/>
    <w:rsid w:val="00986F53"/>
    <w:rsid w:val="009872E9"/>
    <w:rsid w:val="00990504"/>
    <w:rsid w:val="00991D9D"/>
    <w:rsid w:val="00993823"/>
    <w:rsid w:val="009A0865"/>
    <w:rsid w:val="009A133A"/>
    <w:rsid w:val="009A28FD"/>
    <w:rsid w:val="009A62A2"/>
    <w:rsid w:val="009A78C7"/>
    <w:rsid w:val="009B0E3A"/>
    <w:rsid w:val="009B1094"/>
    <w:rsid w:val="009B1BED"/>
    <w:rsid w:val="009B2092"/>
    <w:rsid w:val="009B4B80"/>
    <w:rsid w:val="009B6230"/>
    <w:rsid w:val="009B65F9"/>
    <w:rsid w:val="009B6C60"/>
    <w:rsid w:val="009B7E68"/>
    <w:rsid w:val="009C0FB2"/>
    <w:rsid w:val="009C3057"/>
    <w:rsid w:val="009C6C28"/>
    <w:rsid w:val="009D0235"/>
    <w:rsid w:val="009D1BAE"/>
    <w:rsid w:val="009D1C7F"/>
    <w:rsid w:val="009D22F3"/>
    <w:rsid w:val="009D313C"/>
    <w:rsid w:val="009D502B"/>
    <w:rsid w:val="009E0C6E"/>
    <w:rsid w:val="009E1071"/>
    <w:rsid w:val="009E1BF6"/>
    <w:rsid w:val="009E399F"/>
    <w:rsid w:val="009E5758"/>
    <w:rsid w:val="009E6495"/>
    <w:rsid w:val="009E74E5"/>
    <w:rsid w:val="009E7C14"/>
    <w:rsid w:val="009E7F4C"/>
    <w:rsid w:val="009E7FEF"/>
    <w:rsid w:val="009F119A"/>
    <w:rsid w:val="009F3BF2"/>
    <w:rsid w:val="009F4C96"/>
    <w:rsid w:val="009F69D3"/>
    <w:rsid w:val="009F6E32"/>
    <w:rsid w:val="009F7C99"/>
    <w:rsid w:val="00A00285"/>
    <w:rsid w:val="00A008FF"/>
    <w:rsid w:val="00A01AF4"/>
    <w:rsid w:val="00A01C67"/>
    <w:rsid w:val="00A02A72"/>
    <w:rsid w:val="00A034D1"/>
    <w:rsid w:val="00A0586B"/>
    <w:rsid w:val="00A0697B"/>
    <w:rsid w:val="00A07ACF"/>
    <w:rsid w:val="00A11D5B"/>
    <w:rsid w:val="00A1284B"/>
    <w:rsid w:val="00A13B20"/>
    <w:rsid w:val="00A149E1"/>
    <w:rsid w:val="00A156DC"/>
    <w:rsid w:val="00A15B44"/>
    <w:rsid w:val="00A160B9"/>
    <w:rsid w:val="00A168E2"/>
    <w:rsid w:val="00A170D9"/>
    <w:rsid w:val="00A20161"/>
    <w:rsid w:val="00A222F5"/>
    <w:rsid w:val="00A2430D"/>
    <w:rsid w:val="00A24D51"/>
    <w:rsid w:val="00A252D2"/>
    <w:rsid w:val="00A25470"/>
    <w:rsid w:val="00A254CF"/>
    <w:rsid w:val="00A30CFA"/>
    <w:rsid w:val="00A30D1F"/>
    <w:rsid w:val="00A31B82"/>
    <w:rsid w:val="00A33AB1"/>
    <w:rsid w:val="00A341C5"/>
    <w:rsid w:val="00A34299"/>
    <w:rsid w:val="00A35446"/>
    <w:rsid w:val="00A357D5"/>
    <w:rsid w:val="00A36D33"/>
    <w:rsid w:val="00A37C9D"/>
    <w:rsid w:val="00A4194C"/>
    <w:rsid w:val="00A45A97"/>
    <w:rsid w:val="00A46928"/>
    <w:rsid w:val="00A47571"/>
    <w:rsid w:val="00A477BF"/>
    <w:rsid w:val="00A567D6"/>
    <w:rsid w:val="00A570F1"/>
    <w:rsid w:val="00A5770E"/>
    <w:rsid w:val="00A57CBA"/>
    <w:rsid w:val="00A60300"/>
    <w:rsid w:val="00A616A5"/>
    <w:rsid w:val="00A61706"/>
    <w:rsid w:val="00A6392E"/>
    <w:rsid w:val="00A63AF0"/>
    <w:rsid w:val="00A64EFE"/>
    <w:rsid w:val="00A6658A"/>
    <w:rsid w:val="00A66B34"/>
    <w:rsid w:val="00A67EAB"/>
    <w:rsid w:val="00A705EE"/>
    <w:rsid w:val="00A7293C"/>
    <w:rsid w:val="00A72EB6"/>
    <w:rsid w:val="00A74022"/>
    <w:rsid w:val="00A74C37"/>
    <w:rsid w:val="00A76A01"/>
    <w:rsid w:val="00A800C5"/>
    <w:rsid w:val="00A80B56"/>
    <w:rsid w:val="00A8108D"/>
    <w:rsid w:val="00A816AA"/>
    <w:rsid w:val="00A819A5"/>
    <w:rsid w:val="00A82B80"/>
    <w:rsid w:val="00A8344D"/>
    <w:rsid w:val="00A84D93"/>
    <w:rsid w:val="00A866B1"/>
    <w:rsid w:val="00A95D44"/>
    <w:rsid w:val="00AA34DC"/>
    <w:rsid w:val="00AA3739"/>
    <w:rsid w:val="00AA5223"/>
    <w:rsid w:val="00AA5EA7"/>
    <w:rsid w:val="00AA6C64"/>
    <w:rsid w:val="00AA6E7D"/>
    <w:rsid w:val="00AA756F"/>
    <w:rsid w:val="00AB0433"/>
    <w:rsid w:val="00AB1ADD"/>
    <w:rsid w:val="00AB22CA"/>
    <w:rsid w:val="00AB2781"/>
    <w:rsid w:val="00AB3F26"/>
    <w:rsid w:val="00AB4F8C"/>
    <w:rsid w:val="00AB60D6"/>
    <w:rsid w:val="00AB72B5"/>
    <w:rsid w:val="00AC03D9"/>
    <w:rsid w:val="00AC1608"/>
    <w:rsid w:val="00AC3F66"/>
    <w:rsid w:val="00AC469D"/>
    <w:rsid w:val="00AC4804"/>
    <w:rsid w:val="00AC53E4"/>
    <w:rsid w:val="00AC667A"/>
    <w:rsid w:val="00AC68E4"/>
    <w:rsid w:val="00AD0578"/>
    <w:rsid w:val="00AD195F"/>
    <w:rsid w:val="00AD1A02"/>
    <w:rsid w:val="00AD1B6C"/>
    <w:rsid w:val="00AD20B2"/>
    <w:rsid w:val="00AD262B"/>
    <w:rsid w:val="00AD295A"/>
    <w:rsid w:val="00AD3CA7"/>
    <w:rsid w:val="00AD4199"/>
    <w:rsid w:val="00AD42BF"/>
    <w:rsid w:val="00AD4BC0"/>
    <w:rsid w:val="00AD4FAE"/>
    <w:rsid w:val="00AD69F6"/>
    <w:rsid w:val="00AD6BD2"/>
    <w:rsid w:val="00AD7BB6"/>
    <w:rsid w:val="00AD7EB0"/>
    <w:rsid w:val="00AE1469"/>
    <w:rsid w:val="00AE1D67"/>
    <w:rsid w:val="00AE2587"/>
    <w:rsid w:val="00AF5F6A"/>
    <w:rsid w:val="00AF6EB1"/>
    <w:rsid w:val="00AF7EE5"/>
    <w:rsid w:val="00B01769"/>
    <w:rsid w:val="00B01B0F"/>
    <w:rsid w:val="00B01E46"/>
    <w:rsid w:val="00B02097"/>
    <w:rsid w:val="00B028E5"/>
    <w:rsid w:val="00B03F4F"/>
    <w:rsid w:val="00B047B6"/>
    <w:rsid w:val="00B04C59"/>
    <w:rsid w:val="00B04D85"/>
    <w:rsid w:val="00B0571E"/>
    <w:rsid w:val="00B06535"/>
    <w:rsid w:val="00B07307"/>
    <w:rsid w:val="00B07430"/>
    <w:rsid w:val="00B10E30"/>
    <w:rsid w:val="00B133A3"/>
    <w:rsid w:val="00B139EE"/>
    <w:rsid w:val="00B1452B"/>
    <w:rsid w:val="00B14821"/>
    <w:rsid w:val="00B14A18"/>
    <w:rsid w:val="00B15C25"/>
    <w:rsid w:val="00B22B44"/>
    <w:rsid w:val="00B24C86"/>
    <w:rsid w:val="00B24F22"/>
    <w:rsid w:val="00B26BFA"/>
    <w:rsid w:val="00B27474"/>
    <w:rsid w:val="00B27F96"/>
    <w:rsid w:val="00B30A9B"/>
    <w:rsid w:val="00B311D0"/>
    <w:rsid w:val="00B316CE"/>
    <w:rsid w:val="00B34E27"/>
    <w:rsid w:val="00B351D6"/>
    <w:rsid w:val="00B373A7"/>
    <w:rsid w:val="00B4005A"/>
    <w:rsid w:val="00B43803"/>
    <w:rsid w:val="00B451BB"/>
    <w:rsid w:val="00B45779"/>
    <w:rsid w:val="00B46763"/>
    <w:rsid w:val="00B50048"/>
    <w:rsid w:val="00B5012F"/>
    <w:rsid w:val="00B50B3D"/>
    <w:rsid w:val="00B510DD"/>
    <w:rsid w:val="00B51877"/>
    <w:rsid w:val="00B52047"/>
    <w:rsid w:val="00B55E62"/>
    <w:rsid w:val="00B56691"/>
    <w:rsid w:val="00B56A81"/>
    <w:rsid w:val="00B56BA3"/>
    <w:rsid w:val="00B56C98"/>
    <w:rsid w:val="00B572DB"/>
    <w:rsid w:val="00B60575"/>
    <w:rsid w:val="00B612F1"/>
    <w:rsid w:val="00B61553"/>
    <w:rsid w:val="00B62486"/>
    <w:rsid w:val="00B65865"/>
    <w:rsid w:val="00B660B2"/>
    <w:rsid w:val="00B66D08"/>
    <w:rsid w:val="00B67413"/>
    <w:rsid w:val="00B70F82"/>
    <w:rsid w:val="00B72121"/>
    <w:rsid w:val="00B72FA6"/>
    <w:rsid w:val="00B73B42"/>
    <w:rsid w:val="00B74874"/>
    <w:rsid w:val="00B74F42"/>
    <w:rsid w:val="00B76ADF"/>
    <w:rsid w:val="00B828F6"/>
    <w:rsid w:val="00B82F32"/>
    <w:rsid w:val="00B8304B"/>
    <w:rsid w:val="00B84C8F"/>
    <w:rsid w:val="00B90374"/>
    <w:rsid w:val="00B9252C"/>
    <w:rsid w:val="00B9270A"/>
    <w:rsid w:val="00B944FB"/>
    <w:rsid w:val="00B95BF0"/>
    <w:rsid w:val="00B96141"/>
    <w:rsid w:val="00B96802"/>
    <w:rsid w:val="00B96D54"/>
    <w:rsid w:val="00B97C70"/>
    <w:rsid w:val="00BA018E"/>
    <w:rsid w:val="00BA0737"/>
    <w:rsid w:val="00BA1D95"/>
    <w:rsid w:val="00BA3450"/>
    <w:rsid w:val="00BA3F24"/>
    <w:rsid w:val="00BA42EE"/>
    <w:rsid w:val="00BA489A"/>
    <w:rsid w:val="00BA4C0A"/>
    <w:rsid w:val="00BA6432"/>
    <w:rsid w:val="00BA6CF3"/>
    <w:rsid w:val="00BA7502"/>
    <w:rsid w:val="00BB1783"/>
    <w:rsid w:val="00BB1C28"/>
    <w:rsid w:val="00BB275C"/>
    <w:rsid w:val="00BB332B"/>
    <w:rsid w:val="00BB3397"/>
    <w:rsid w:val="00BB4DA8"/>
    <w:rsid w:val="00BC00EF"/>
    <w:rsid w:val="00BC18B5"/>
    <w:rsid w:val="00BC4BD3"/>
    <w:rsid w:val="00BC554A"/>
    <w:rsid w:val="00BC5885"/>
    <w:rsid w:val="00BC6D07"/>
    <w:rsid w:val="00BC7A8D"/>
    <w:rsid w:val="00BC7BD0"/>
    <w:rsid w:val="00BC7D2C"/>
    <w:rsid w:val="00BD0517"/>
    <w:rsid w:val="00BD064A"/>
    <w:rsid w:val="00BD1750"/>
    <w:rsid w:val="00BD1C0A"/>
    <w:rsid w:val="00BD283E"/>
    <w:rsid w:val="00BD3912"/>
    <w:rsid w:val="00BE01D3"/>
    <w:rsid w:val="00BE0E64"/>
    <w:rsid w:val="00BE223A"/>
    <w:rsid w:val="00BE2979"/>
    <w:rsid w:val="00BE4190"/>
    <w:rsid w:val="00BE4A39"/>
    <w:rsid w:val="00BE5D3D"/>
    <w:rsid w:val="00BE6A40"/>
    <w:rsid w:val="00BF081F"/>
    <w:rsid w:val="00BF0DD2"/>
    <w:rsid w:val="00BF240E"/>
    <w:rsid w:val="00BF3677"/>
    <w:rsid w:val="00BF42D7"/>
    <w:rsid w:val="00BF6243"/>
    <w:rsid w:val="00C00335"/>
    <w:rsid w:val="00C01C63"/>
    <w:rsid w:val="00C01D76"/>
    <w:rsid w:val="00C01F11"/>
    <w:rsid w:val="00C0528C"/>
    <w:rsid w:val="00C05B19"/>
    <w:rsid w:val="00C0680A"/>
    <w:rsid w:val="00C07576"/>
    <w:rsid w:val="00C10326"/>
    <w:rsid w:val="00C11A1D"/>
    <w:rsid w:val="00C14F4F"/>
    <w:rsid w:val="00C21F04"/>
    <w:rsid w:val="00C22BCE"/>
    <w:rsid w:val="00C24F4D"/>
    <w:rsid w:val="00C25CAB"/>
    <w:rsid w:val="00C2641C"/>
    <w:rsid w:val="00C270EF"/>
    <w:rsid w:val="00C27724"/>
    <w:rsid w:val="00C347D9"/>
    <w:rsid w:val="00C36D28"/>
    <w:rsid w:val="00C37991"/>
    <w:rsid w:val="00C4140D"/>
    <w:rsid w:val="00C41C13"/>
    <w:rsid w:val="00C42820"/>
    <w:rsid w:val="00C428FB"/>
    <w:rsid w:val="00C457F8"/>
    <w:rsid w:val="00C47E20"/>
    <w:rsid w:val="00C5126B"/>
    <w:rsid w:val="00C532AA"/>
    <w:rsid w:val="00C535D1"/>
    <w:rsid w:val="00C53800"/>
    <w:rsid w:val="00C53C0E"/>
    <w:rsid w:val="00C54039"/>
    <w:rsid w:val="00C540A9"/>
    <w:rsid w:val="00C54705"/>
    <w:rsid w:val="00C56BC8"/>
    <w:rsid w:val="00C57F4A"/>
    <w:rsid w:val="00C61277"/>
    <w:rsid w:val="00C612C2"/>
    <w:rsid w:val="00C61B6F"/>
    <w:rsid w:val="00C639CC"/>
    <w:rsid w:val="00C63ED9"/>
    <w:rsid w:val="00C6452F"/>
    <w:rsid w:val="00C64838"/>
    <w:rsid w:val="00C65C48"/>
    <w:rsid w:val="00C671A1"/>
    <w:rsid w:val="00C70483"/>
    <w:rsid w:val="00C73CF3"/>
    <w:rsid w:val="00C74AA9"/>
    <w:rsid w:val="00C751FB"/>
    <w:rsid w:val="00C75DA5"/>
    <w:rsid w:val="00C76D72"/>
    <w:rsid w:val="00C8003A"/>
    <w:rsid w:val="00C80C45"/>
    <w:rsid w:val="00C81260"/>
    <w:rsid w:val="00C81649"/>
    <w:rsid w:val="00C81991"/>
    <w:rsid w:val="00C81F4E"/>
    <w:rsid w:val="00C823C1"/>
    <w:rsid w:val="00C830AC"/>
    <w:rsid w:val="00C83854"/>
    <w:rsid w:val="00C83986"/>
    <w:rsid w:val="00C841D2"/>
    <w:rsid w:val="00C858D2"/>
    <w:rsid w:val="00C859AF"/>
    <w:rsid w:val="00C85E38"/>
    <w:rsid w:val="00C86051"/>
    <w:rsid w:val="00C8643D"/>
    <w:rsid w:val="00C93BB7"/>
    <w:rsid w:val="00C94C59"/>
    <w:rsid w:val="00C96791"/>
    <w:rsid w:val="00C96F1D"/>
    <w:rsid w:val="00CA06D0"/>
    <w:rsid w:val="00CA0910"/>
    <w:rsid w:val="00CA1B1C"/>
    <w:rsid w:val="00CA3361"/>
    <w:rsid w:val="00CA6175"/>
    <w:rsid w:val="00CA64FB"/>
    <w:rsid w:val="00CA6A08"/>
    <w:rsid w:val="00CB1227"/>
    <w:rsid w:val="00CB2B6B"/>
    <w:rsid w:val="00CB2B74"/>
    <w:rsid w:val="00CB2BD6"/>
    <w:rsid w:val="00CB36F5"/>
    <w:rsid w:val="00CB40A4"/>
    <w:rsid w:val="00CB43FF"/>
    <w:rsid w:val="00CB444F"/>
    <w:rsid w:val="00CB640A"/>
    <w:rsid w:val="00CB6BA4"/>
    <w:rsid w:val="00CB70CC"/>
    <w:rsid w:val="00CB7FC5"/>
    <w:rsid w:val="00CC095E"/>
    <w:rsid w:val="00CC22F8"/>
    <w:rsid w:val="00CC522E"/>
    <w:rsid w:val="00CC5422"/>
    <w:rsid w:val="00CC5AEE"/>
    <w:rsid w:val="00CC609E"/>
    <w:rsid w:val="00CC72BD"/>
    <w:rsid w:val="00CC796E"/>
    <w:rsid w:val="00CC7B49"/>
    <w:rsid w:val="00CD2229"/>
    <w:rsid w:val="00CD2721"/>
    <w:rsid w:val="00CD275B"/>
    <w:rsid w:val="00CD3575"/>
    <w:rsid w:val="00CD5EA2"/>
    <w:rsid w:val="00CD6437"/>
    <w:rsid w:val="00CD6F38"/>
    <w:rsid w:val="00CE49D1"/>
    <w:rsid w:val="00CE5001"/>
    <w:rsid w:val="00CE7552"/>
    <w:rsid w:val="00CE7966"/>
    <w:rsid w:val="00CF5A8C"/>
    <w:rsid w:val="00CF7209"/>
    <w:rsid w:val="00D002BE"/>
    <w:rsid w:val="00D01F69"/>
    <w:rsid w:val="00D03450"/>
    <w:rsid w:val="00D03EBE"/>
    <w:rsid w:val="00D05668"/>
    <w:rsid w:val="00D05A4D"/>
    <w:rsid w:val="00D06351"/>
    <w:rsid w:val="00D070DD"/>
    <w:rsid w:val="00D10F88"/>
    <w:rsid w:val="00D113B0"/>
    <w:rsid w:val="00D12459"/>
    <w:rsid w:val="00D12DA4"/>
    <w:rsid w:val="00D12FE3"/>
    <w:rsid w:val="00D148B5"/>
    <w:rsid w:val="00D1555A"/>
    <w:rsid w:val="00D157E2"/>
    <w:rsid w:val="00D16420"/>
    <w:rsid w:val="00D200DF"/>
    <w:rsid w:val="00D200EE"/>
    <w:rsid w:val="00D24E14"/>
    <w:rsid w:val="00D25042"/>
    <w:rsid w:val="00D25080"/>
    <w:rsid w:val="00D266FF"/>
    <w:rsid w:val="00D300B6"/>
    <w:rsid w:val="00D32AE3"/>
    <w:rsid w:val="00D32DBF"/>
    <w:rsid w:val="00D348EA"/>
    <w:rsid w:val="00D359F3"/>
    <w:rsid w:val="00D36787"/>
    <w:rsid w:val="00D409EA"/>
    <w:rsid w:val="00D41BB3"/>
    <w:rsid w:val="00D42002"/>
    <w:rsid w:val="00D4402C"/>
    <w:rsid w:val="00D45272"/>
    <w:rsid w:val="00D508D7"/>
    <w:rsid w:val="00D50CFB"/>
    <w:rsid w:val="00D50EA2"/>
    <w:rsid w:val="00D52564"/>
    <w:rsid w:val="00D52F2C"/>
    <w:rsid w:val="00D5450F"/>
    <w:rsid w:val="00D54E6C"/>
    <w:rsid w:val="00D554F6"/>
    <w:rsid w:val="00D5572C"/>
    <w:rsid w:val="00D55A96"/>
    <w:rsid w:val="00D609CB"/>
    <w:rsid w:val="00D616A3"/>
    <w:rsid w:val="00D61F51"/>
    <w:rsid w:val="00D6712B"/>
    <w:rsid w:val="00D7151D"/>
    <w:rsid w:val="00D72FA7"/>
    <w:rsid w:val="00D73713"/>
    <w:rsid w:val="00D74C16"/>
    <w:rsid w:val="00D761A8"/>
    <w:rsid w:val="00D76950"/>
    <w:rsid w:val="00D8044F"/>
    <w:rsid w:val="00D81567"/>
    <w:rsid w:val="00D81977"/>
    <w:rsid w:val="00D81F06"/>
    <w:rsid w:val="00D835FA"/>
    <w:rsid w:val="00D846A4"/>
    <w:rsid w:val="00D84B15"/>
    <w:rsid w:val="00D852F2"/>
    <w:rsid w:val="00D853EB"/>
    <w:rsid w:val="00D864EB"/>
    <w:rsid w:val="00D90157"/>
    <w:rsid w:val="00D96960"/>
    <w:rsid w:val="00D9718D"/>
    <w:rsid w:val="00D976A3"/>
    <w:rsid w:val="00D97D62"/>
    <w:rsid w:val="00DA1F3C"/>
    <w:rsid w:val="00DA327E"/>
    <w:rsid w:val="00DA32F6"/>
    <w:rsid w:val="00DA50D7"/>
    <w:rsid w:val="00DA523F"/>
    <w:rsid w:val="00DA5617"/>
    <w:rsid w:val="00DB1185"/>
    <w:rsid w:val="00DB300F"/>
    <w:rsid w:val="00DB3207"/>
    <w:rsid w:val="00DB512B"/>
    <w:rsid w:val="00DB6799"/>
    <w:rsid w:val="00DC1657"/>
    <w:rsid w:val="00DC2F4A"/>
    <w:rsid w:val="00DC3273"/>
    <w:rsid w:val="00DC4500"/>
    <w:rsid w:val="00DC5B2D"/>
    <w:rsid w:val="00DC7AB9"/>
    <w:rsid w:val="00DD00C0"/>
    <w:rsid w:val="00DD066A"/>
    <w:rsid w:val="00DD0BE0"/>
    <w:rsid w:val="00DD1A38"/>
    <w:rsid w:val="00DD1ADF"/>
    <w:rsid w:val="00DD5992"/>
    <w:rsid w:val="00DD7275"/>
    <w:rsid w:val="00DE0475"/>
    <w:rsid w:val="00DE2076"/>
    <w:rsid w:val="00DE2F45"/>
    <w:rsid w:val="00DE3F3D"/>
    <w:rsid w:val="00DE4362"/>
    <w:rsid w:val="00DE5D44"/>
    <w:rsid w:val="00DF40F4"/>
    <w:rsid w:val="00DF4E6D"/>
    <w:rsid w:val="00DF5083"/>
    <w:rsid w:val="00DF5B8E"/>
    <w:rsid w:val="00DF63B8"/>
    <w:rsid w:val="00DF79D8"/>
    <w:rsid w:val="00E0090D"/>
    <w:rsid w:val="00E01546"/>
    <w:rsid w:val="00E01ECE"/>
    <w:rsid w:val="00E02680"/>
    <w:rsid w:val="00E04E37"/>
    <w:rsid w:val="00E0586C"/>
    <w:rsid w:val="00E05986"/>
    <w:rsid w:val="00E05BB3"/>
    <w:rsid w:val="00E06E35"/>
    <w:rsid w:val="00E071C4"/>
    <w:rsid w:val="00E075B5"/>
    <w:rsid w:val="00E076FD"/>
    <w:rsid w:val="00E078D1"/>
    <w:rsid w:val="00E10E77"/>
    <w:rsid w:val="00E111EE"/>
    <w:rsid w:val="00E11841"/>
    <w:rsid w:val="00E15831"/>
    <w:rsid w:val="00E1621B"/>
    <w:rsid w:val="00E16529"/>
    <w:rsid w:val="00E2061A"/>
    <w:rsid w:val="00E20C64"/>
    <w:rsid w:val="00E21456"/>
    <w:rsid w:val="00E2228A"/>
    <w:rsid w:val="00E23B3A"/>
    <w:rsid w:val="00E24D80"/>
    <w:rsid w:val="00E256EA"/>
    <w:rsid w:val="00E268DA"/>
    <w:rsid w:val="00E271F6"/>
    <w:rsid w:val="00E309E7"/>
    <w:rsid w:val="00E31A5A"/>
    <w:rsid w:val="00E31B10"/>
    <w:rsid w:val="00E340E7"/>
    <w:rsid w:val="00E36F1B"/>
    <w:rsid w:val="00E37E2D"/>
    <w:rsid w:val="00E41B72"/>
    <w:rsid w:val="00E42CB6"/>
    <w:rsid w:val="00E434F3"/>
    <w:rsid w:val="00E4633E"/>
    <w:rsid w:val="00E46C2D"/>
    <w:rsid w:val="00E5167B"/>
    <w:rsid w:val="00E521A0"/>
    <w:rsid w:val="00E52343"/>
    <w:rsid w:val="00E52BE3"/>
    <w:rsid w:val="00E534E3"/>
    <w:rsid w:val="00E57E23"/>
    <w:rsid w:val="00E63690"/>
    <w:rsid w:val="00E639BD"/>
    <w:rsid w:val="00E64017"/>
    <w:rsid w:val="00E66226"/>
    <w:rsid w:val="00E67C57"/>
    <w:rsid w:val="00E71766"/>
    <w:rsid w:val="00E7274F"/>
    <w:rsid w:val="00E72E93"/>
    <w:rsid w:val="00E74389"/>
    <w:rsid w:val="00E752AB"/>
    <w:rsid w:val="00E7558E"/>
    <w:rsid w:val="00E758FC"/>
    <w:rsid w:val="00E765A0"/>
    <w:rsid w:val="00E76F6E"/>
    <w:rsid w:val="00E80EB9"/>
    <w:rsid w:val="00E82C71"/>
    <w:rsid w:val="00E84EE1"/>
    <w:rsid w:val="00E8688D"/>
    <w:rsid w:val="00E8725F"/>
    <w:rsid w:val="00E87640"/>
    <w:rsid w:val="00E9057A"/>
    <w:rsid w:val="00E92241"/>
    <w:rsid w:val="00E9501D"/>
    <w:rsid w:val="00E952DD"/>
    <w:rsid w:val="00E95A67"/>
    <w:rsid w:val="00E960E2"/>
    <w:rsid w:val="00E96EF3"/>
    <w:rsid w:val="00EA2389"/>
    <w:rsid w:val="00EA2BC3"/>
    <w:rsid w:val="00EA707C"/>
    <w:rsid w:val="00EB1550"/>
    <w:rsid w:val="00EB2AA3"/>
    <w:rsid w:val="00EB2F39"/>
    <w:rsid w:val="00EB556F"/>
    <w:rsid w:val="00EB5F66"/>
    <w:rsid w:val="00EB6D74"/>
    <w:rsid w:val="00EB6E87"/>
    <w:rsid w:val="00EB773D"/>
    <w:rsid w:val="00EB7A85"/>
    <w:rsid w:val="00EB7DE6"/>
    <w:rsid w:val="00EC10B0"/>
    <w:rsid w:val="00EC21F7"/>
    <w:rsid w:val="00EC2A38"/>
    <w:rsid w:val="00EC5112"/>
    <w:rsid w:val="00EC5A71"/>
    <w:rsid w:val="00ED01DA"/>
    <w:rsid w:val="00ED023C"/>
    <w:rsid w:val="00ED05E4"/>
    <w:rsid w:val="00ED37DE"/>
    <w:rsid w:val="00ED425A"/>
    <w:rsid w:val="00ED4DCD"/>
    <w:rsid w:val="00EE0743"/>
    <w:rsid w:val="00EE2D0D"/>
    <w:rsid w:val="00EE450E"/>
    <w:rsid w:val="00EE4E7E"/>
    <w:rsid w:val="00EE63C0"/>
    <w:rsid w:val="00EE68F1"/>
    <w:rsid w:val="00EE7A88"/>
    <w:rsid w:val="00EF245C"/>
    <w:rsid w:val="00EF3724"/>
    <w:rsid w:val="00EF4664"/>
    <w:rsid w:val="00EF4A15"/>
    <w:rsid w:val="00EF630F"/>
    <w:rsid w:val="00EF634A"/>
    <w:rsid w:val="00EF63D7"/>
    <w:rsid w:val="00EF729B"/>
    <w:rsid w:val="00EF7FD2"/>
    <w:rsid w:val="00F0640A"/>
    <w:rsid w:val="00F07D52"/>
    <w:rsid w:val="00F1111F"/>
    <w:rsid w:val="00F12F39"/>
    <w:rsid w:val="00F1432E"/>
    <w:rsid w:val="00F155D7"/>
    <w:rsid w:val="00F1614D"/>
    <w:rsid w:val="00F17373"/>
    <w:rsid w:val="00F179AF"/>
    <w:rsid w:val="00F17AED"/>
    <w:rsid w:val="00F17D09"/>
    <w:rsid w:val="00F20264"/>
    <w:rsid w:val="00F213B7"/>
    <w:rsid w:val="00F21626"/>
    <w:rsid w:val="00F22591"/>
    <w:rsid w:val="00F22971"/>
    <w:rsid w:val="00F23549"/>
    <w:rsid w:val="00F23FCB"/>
    <w:rsid w:val="00F25DC8"/>
    <w:rsid w:val="00F261C4"/>
    <w:rsid w:val="00F2688C"/>
    <w:rsid w:val="00F27076"/>
    <w:rsid w:val="00F31E57"/>
    <w:rsid w:val="00F32236"/>
    <w:rsid w:val="00F33001"/>
    <w:rsid w:val="00F345FF"/>
    <w:rsid w:val="00F3540E"/>
    <w:rsid w:val="00F3630F"/>
    <w:rsid w:val="00F36C6A"/>
    <w:rsid w:val="00F37296"/>
    <w:rsid w:val="00F3784C"/>
    <w:rsid w:val="00F37E4C"/>
    <w:rsid w:val="00F40A65"/>
    <w:rsid w:val="00F411C7"/>
    <w:rsid w:val="00F41500"/>
    <w:rsid w:val="00F42C12"/>
    <w:rsid w:val="00F431F9"/>
    <w:rsid w:val="00F43900"/>
    <w:rsid w:val="00F43ABB"/>
    <w:rsid w:val="00F45931"/>
    <w:rsid w:val="00F4669B"/>
    <w:rsid w:val="00F536AC"/>
    <w:rsid w:val="00F5420B"/>
    <w:rsid w:val="00F546D2"/>
    <w:rsid w:val="00F5477A"/>
    <w:rsid w:val="00F55D86"/>
    <w:rsid w:val="00F568F7"/>
    <w:rsid w:val="00F57346"/>
    <w:rsid w:val="00F57B4A"/>
    <w:rsid w:val="00F601BD"/>
    <w:rsid w:val="00F60A03"/>
    <w:rsid w:val="00F622B8"/>
    <w:rsid w:val="00F63923"/>
    <w:rsid w:val="00F63D69"/>
    <w:rsid w:val="00F65F24"/>
    <w:rsid w:val="00F6673A"/>
    <w:rsid w:val="00F6743D"/>
    <w:rsid w:val="00F726DA"/>
    <w:rsid w:val="00F733C4"/>
    <w:rsid w:val="00F77DCD"/>
    <w:rsid w:val="00F831AC"/>
    <w:rsid w:val="00F83A70"/>
    <w:rsid w:val="00F8586E"/>
    <w:rsid w:val="00F90918"/>
    <w:rsid w:val="00F91A01"/>
    <w:rsid w:val="00F920B8"/>
    <w:rsid w:val="00F934E0"/>
    <w:rsid w:val="00F94166"/>
    <w:rsid w:val="00F955C5"/>
    <w:rsid w:val="00F95E08"/>
    <w:rsid w:val="00F963B2"/>
    <w:rsid w:val="00F96F2C"/>
    <w:rsid w:val="00FA0334"/>
    <w:rsid w:val="00FA0FDA"/>
    <w:rsid w:val="00FA5FF7"/>
    <w:rsid w:val="00FA60CA"/>
    <w:rsid w:val="00FA6882"/>
    <w:rsid w:val="00FA7050"/>
    <w:rsid w:val="00FB12F9"/>
    <w:rsid w:val="00FB20DD"/>
    <w:rsid w:val="00FB2505"/>
    <w:rsid w:val="00FB39BB"/>
    <w:rsid w:val="00FB691C"/>
    <w:rsid w:val="00FB6DCE"/>
    <w:rsid w:val="00FC15F4"/>
    <w:rsid w:val="00FC29D1"/>
    <w:rsid w:val="00FC2BA4"/>
    <w:rsid w:val="00FC30CB"/>
    <w:rsid w:val="00FC43D6"/>
    <w:rsid w:val="00FC562D"/>
    <w:rsid w:val="00FC79CA"/>
    <w:rsid w:val="00FC7A45"/>
    <w:rsid w:val="00FD1B7C"/>
    <w:rsid w:val="00FD2CD6"/>
    <w:rsid w:val="00FD2F7F"/>
    <w:rsid w:val="00FD3061"/>
    <w:rsid w:val="00FD3B69"/>
    <w:rsid w:val="00FD64E8"/>
    <w:rsid w:val="00FE22EF"/>
    <w:rsid w:val="00FE2871"/>
    <w:rsid w:val="00FE2AAD"/>
    <w:rsid w:val="00FE2E02"/>
    <w:rsid w:val="00FE308F"/>
    <w:rsid w:val="00FE3511"/>
    <w:rsid w:val="00FE3D19"/>
    <w:rsid w:val="00FE3F10"/>
    <w:rsid w:val="00FE4690"/>
    <w:rsid w:val="00FE4750"/>
    <w:rsid w:val="00FE51AA"/>
    <w:rsid w:val="00FE7471"/>
    <w:rsid w:val="00FE7C5B"/>
    <w:rsid w:val="00FE7DC9"/>
    <w:rsid w:val="00FF0380"/>
    <w:rsid w:val="00FF113A"/>
    <w:rsid w:val="00FF3E2D"/>
    <w:rsid w:val="00FF3E90"/>
    <w:rsid w:val="00FF6241"/>
    <w:rsid w:val="00FF69A2"/>
    <w:rsid w:val="268197AE"/>
    <w:rsid w:val="4D5A7A38"/>
    <w:rsid w:val="55281C41"/>
    <w:rsid w:val="58E51B6D"/>
    <w:rsid w:val="6C82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2" w:qFormat="1"/>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uiPriority w:val="99"/>
    <w:qFormat/>
    <w:rsid w:val="00F831AC"/>
    <w:rPr>
      <w:rFonts w:ascii="Tahoma" w:hAnsi="Tahoma"/>
      <w:sz w:val="16"/>
      <w:szCs w:val="16"/>
    </w:rPr>
  </w:style>
  <w:style w:type="paragraph" w:styleId="21">
    <w:name w:val="Body Text 2"/>
    <w:basedOn w:val="a"/>
    <w:link w:val="22"/>
    <w:uiPriority w:val="99"/>
    <w:unhideWhenUsed/>
    <w:qFormat/>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uiPriority w:val="99"/>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qFormat/>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qFormat/>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qFormat/>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f3">
    <w:name w:val="Рецензия1"/>
    <w:uiPriority w:val="99"/>
    <w:semiHidden/>
    <w:qFormat/>
    <w:rsid w:val="00F831AC"/>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F831AC"/>
    <w:rPr>
      <w:i/>
      <w:iCs/>
      <w:color w:val="808080"/>
    </w:rPr>
  </w:style>
  <w:style w:type="character" w:customStyle="1" w:styleId="1f6">
    <w:name w:val="Сильное выделение1"/>
    <w:uiPriority w:val="21"/>
    <w:qFormat/>
    <w:rsid w:val="00F831AC"/>
    <w:rPr>
      <w:b/>
      <w:bCs/>
      <w:i/>
      <w:iCs/>
      <w:color w:val="4F81BD"/>
    </w:rPr>
  </w:style>
  <w:style w:type="character" w:customStyle="1" w:styleId="1f7">
    <w:name w:val="Слабая ссылка1"/>
    <w:uiPriority w:val="31"/>
    <w:qFormat/>
    <w:rsid w:val="00F831AC"/>
    <w:rPr>
      <w:smallCaps/>
      <w:color w:val="C0504D"/>
      <w:u w:val="single"/>
    </w:rPr>
  </w:style>
  <w:style w:type="character" w:customStyle="1" w:styleId="1f8">
    <w:name w:val="Сильная ссылка1"/>
    <w:uiPriority w:val="32"/>
    <w:qFormat/>
    <w:rsid w:val="00F831AC"/>
    <w:rPr>
      <w:b/>
      <w:bCs/>
      <w:smallCaps/>
      <w:color w:val="C0504D"/>
      <w:spacing w:val="5"/>
      <w:u w:val="single"/>
    </w:rPr>
  </w:style>
  <w:style w:type="character" w:customStyle="1" w:styleId="1f9">
    <w:name w:val="Название книги1"/>
    <w:uiPriority w:val="33"/>
    <w:qFormat/>
    <w:rsid w:val="00F831AC"/>
    <w:rPr>
      <w:b/>
      <w:bCs/>
      <w:smallCaps/>
      <w:spacing w:val="5"/>
    </w:rPr>
  </w:style>
  <w:style w:type="table" w:customStyle="1" w:styleId="112">
    <w:name w:val="Сетка таблицы11"/>
    <w:basedOn w:val="a1"/>
    <w:uiPriority w:val="99"/>
    <w:qFormat/>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qFormat/>
    <w:rsid w:val="00A252D2"/>
    <w:rPr>
      <w:sz w:val="24"/>
      <w:szCs w:val="24"/>
    </w:rPr>
  </w:style>
  <w:style w:type="paragraph" w:customStyle="1" w:styleId="afff8">
    <w:name w:val="Основной"/>
    <w:basedOn w:val="a"/>
    <w:qFormat/>
    <w:rsid w:val="00A252D2"/>
    <w:pPr>
      <w:spacing w:after="20"/>
      <w:ind w:firstLine="709"/>
      <w:jc w:val="both"/>
    </w:pPr>
    <w:rPr>
      <w:sz w:val="28"/>
      <w:szCs w:val="20"/>
    </w:rPr>
  </w:style>
  <w:style w:type="paragraph" w:customStyle="1" w:styleId="115">
    <w:name w:val="Рецензия11"/>
    <w:uiPriority w:val="99"/>
    <w:semiHidden/>
    <w:qFormat/>
    <w:rsid w:val="00BA489A"/>
    <w:rPr>
      <w:rFonts w:ascii="Calibri" w:eastAsia="Calibri" w:hAnsi="Calibri"/>
      <w:sz w:val="22"/>
      <w:szCs w:val="22"/>
      <w:lang w:eastAsia="en-US"/>
    </w:rPr>
  </w:style>
  <w:style w:type="paragraph" w:customStyle="1" w:styleId="116">
    <w:name w:val="Заголовок оглавления11"/>
    <w:basedOn w:val="1"/>
    <w:next w:val="a"/>
    <w:uiPriority w:val="39"/>
    <w:semiHidden/>
    <w:unhideWhenUsed/>
    <w:qFormat/>
    <w:rsid w:val="00BA489A"/>
    <w:pPr>
      <w:keepLines/>
      <w:spacing w:before="480" w:line="276" w:lineRule="auto"/>
      <w:ind w:left="0"/>
      <w:jc w:val="both"/>
      <w:outlineLvl w:val="9"/>
    </w:pPr>
    <w:rPr>
      <w:rFonts w:ascii="Cambria" w:hAnsi="Cambria"/>
      <w:b/>
      <w:bCs/>
      <w:color w:val="365F91"/>
      <w:szCs w:val="28"/>
      <w:lang w:eastAsia="en-US"/>
    </w:rPr>
  </w:style>
  <w:style w:type="character" w:customStyle="1" w:styleId="117">
    <w:name w:val="Слабое выделение11"/>
    <w:uiPriority w:val="19"/>
    <w:qFormat/>
    <w:rsid w:val="00BA489A"/>
    <w:rPr>
      <w:i/>
      <w:iCs/>
      <w:color w:val="808080"/>
    </w:rPr>
  </w:style>
  <w:style w:type="character" w:customStyle="1" w:styleId="118">
    <w:name w:val="Сильное выделение11"/>
    <w:uiPriority w:val="21"/>
    <w:qFormat/>
    <w:rsid w:val="00BA489A"/>
    <w:rPr>
      <w:b/>
      <w:bCs/>
      <w:i/>
      <w:iCs/>
      <w:color w:val="4F81BD"/>
    </w:rPr>
  </w:style>
  <w:style w:type="character" w:customStyle="1" w:styleId="119">
    <w:name w:val="Слабая ссылка11"/>
    <w:uiPriority w:val="31"/>
    <w:qFormat/>
    <w:rsid w:val="00BA489A"/>
    <w:rPr>
      <w:smallCaps/>
      <w:color w:val="C0504D"/>
      <w:u w:val="single"/>
    </w:rPr>
  </w:style>
  <w:style w:type="character" w:customStyle="1" w:styleId="11a">
    <w:name w:val="Сильная ссылка11"/>
    <w:uiPriority w:val="32"/>
    <w:qFormat/>
    <w:rsid w:val="00BA489A"/>
    <w:rPr>
      <w:b/>
      <w:bCs/>
      <w:smallCaps/>
      <w:color w:val="C0504D"/>
      <w:spacing w:val="5"/>
      <w:u w:val="single"/>
    </w:rPr>
  </w:style>
  <w:style w:type="character" w:customStyle="1" w:styleId="11b">
    <w:name w:val="Название книги11"/>
    <w:uiPriority w:val="33"/>
    <w:qFormat/>
    <w:rsid w:val="00BA489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uiPriority="0"/>
    <w:lsdException w:name="caption" w:uiPriority="35" w:qFormat="1"/>
    <w:lsdException w:name="table of figures" w:uiPriority="0"/>
    <w:lsdException w:name="envelope address" w:uiPriority="0"/>
    <w:lsdException w:name="envelope return" w:uiPriority="0"/>
    <w:lsdException w:name="footnote reference" w:uiPriority="0" w:qFormat="1"/>
    <w:lsdException w:name="annotation reference" w:uiPriority="0" w:qFormat="1"/>
    <w:lsdException w:name="line number" w:uiPriority="0"/>
    <w:lsdException w:name="page number" w:uiPriority="0" w:unhideWhenUsed="0" w:qFormat="1"/>
    <w:lsdException w:name="endnote reference" w:qFormat="1"/>
    <w:lsdException w:name="endnote text" w:qFormat="1"/>
    <w:lsdException w:name="table of authorities" w:uiPriority="0"/>
    <w:lsdException w:name="macro" w:uiPriority="0"/>
    <w:lsdException w:name="toa heading" w:uiPriority="0"/>
    <w:lsdException w:name="List" w:unhideWhenUsed="0" w:qFormat="1"/>
    <w:lsdException w:name="List Bullet" w:uiPriority="0"/>
    <w:lsdException w:name="List Number" w:semiHidden="0" w:uiPriority="0" w:unhideWhenUsed="0"/>
    <w:lsdException w:name="List 2" w:uiPriority="0"/>
    <w:lsdException w:name="List 3" w:uiPriority="0"/>
    <w:lsdException w:name="List 4" w:semiHidden="0" w:uiPriority="0" w:unhideWhenUsed="0"/>
    <w:lsdException w:name="List 5" w:semiHidden="0" w:uiPriority="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nhideWhenUsed="0" w:qFormat="1"/>
    <w:lsdException w:name="Body Text Indent"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nhideWhenUsed="0" w:qFormat="1"/>
    <w:lsdException w:name="Salutation" w:semiHidden="0" w:uiPriority="0" w:unhideWhenUsed="0"/>
    <w:lsdException w:name="Date" w:semiHidden="0" w:unhideWhenUsed="0" w:qFormat="1"/>
    <w:lsdException w:name="Body Text First Indent" w:semiHidden="0" w:unhideWhenUsed="0" w:qFormat="1"/>
    <w:lsdException w:name="Body Text First Indent 2" w:uiPriority="0"/>
    <w:lsdException w:name="Note Heading" w:uiPriority="0"/>
    <w:lsdException w:name="Body Text 2" w:qFormat="1"/>
    <w:lsdException w:name="Body Text 3" w:qFormat="1"/>
    <w:lsdException w:name="Body Text Indent 2" w:uiPriority="0"/>
    <w:lsdException w:name="Body Text Indent 3" w:uiPriority="0"/>
    <w:lsdException w:name="Block Text" w:uiPriority="29" w:qFormat="1"/>
    <w:lsdException w:name="Hyperlink" w:unhideWhenUsed="0" w:qFormat="1"/>
    <w:lsdException w:name="FollowedHyperlink" w:qFormat="1"/>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qFormat="1"/>
    <w:lsdException w:name="HTML Sample" w:uiPriority="0"/>
    <w:lsdException w:name="HTML Typewriter" w:uiPriority="0"/>
    <w:lsdException w:name="HTML Variable" w:uiPriority="0"/>
    <w:lsdException w:name="Normal Table" w:qFormat="1"/>
    <w:lsdException w:name="annotation subject"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59" w:unhideWhenUsed="0" w:qFormat="1"/>
    <w:lsdException w:name="Table Theme" w:uiPriority="0"/>
    <w:lsdException w:name="Placeholder Text" w:unhideWhenUsed="0" w:qFormat="1"/>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60" w:unhideWhenUsed="0" w:qFormat="1"/>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uiPriority w:val="99"/>
    <w:qFormat/>
    <w:rsid w:val="00F831AC"/>
    <w:rPr>
      <w:rFonts w:ascii="Tahoma" w:hAnsi="Tahoma"/>
      <w:sz w:val="16"/>
      <w:szCs w:val="16"/>
    </w:rPr>
  </w:style>
  <w:style w:type="paragraph" w:styleId="21">
    <w:name w:val="Body Text 2"/>
    <w:basedOn w:val="a"/>
    <w:link w:val="22"/>
    <w:uiPriority w:val="99"/>
    <w:unhideWhenUsed/>
    <w:qFormat/>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uiPriority w:val="99"/>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qFormat/>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qFormat/>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qFormat/>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f3">
    <w:name w:val="Рецензия1"/>
    <w:uiPriority w:val="99"/>
    <w:semiHidden/>
    <w:qFormat/>
    <w:rsid w:val="00F831AC"/>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F831AC"/>
    <w:rPr>
      <w:i/>
      <w:iCs/>
      <w:color w:val="808080"/>
    </w:rPr>
  </w:style>
  <w:style w:type="character" w:customStyle="1" w:styleId="1f6">
    <w:name w:val="Сильное выделение1"/>
    <w:uiPriority w:val="21"/>
    <w:qFormat/>
    <w:rsid w:val="00F831AC"/>
    <w:rPr>
      <w:b/>
      <w:bCs/>
      <w:i/>
      <w:iCs/>
      <w:color w:val="4F81BD"/>
    </w:rPr>
  </w:style>
  <w:style w:type="character" w:customStyle="1" w:styleId="1f7">
    <w:name w:val="Слабая ссылка1"/>
    <w:uiPriority w:val="31"/>
    <w:qFormat/>
    <w:rsid w:val="00F831AC"/>
    <w:rPr>
      <w:smallCaps/>
      <w:color w:val="C0504D"/>
      <w:u w:val="single"/>
    </w:rPr>
  </w:style>
  <w:style w:type="character" w:customStyle="1" w:styleId="1f8">
    <w:name w:val="Сильная ссылка1"/>
    <w:uiPriority w:val="32"/>
    <w:qFormat/>
    <w:rsid w:val="00F831AC"/>
    <w:rPr>
      <w:b/>
      <w:bCs/>
      <w:smallCaps/>
      <w:color w:val="C0504D"/>
      <w:spacing w:val="5"/>
      <w:u w:val="single"/>
    </w:rPr>
  </w:style>
  <w:style w:type="character" w:customStyle="1" w:styleId="1f9">
    <w:name w:val="Название книги1"/>
    <w:uiPriority w:val="33"/>
    <w:qFormat/>
    <w:rsid w:val="00F831AC"/>
    <w:rPr>
      <w:b/>
      <w:bCs/>
      <w:smallCaps/>
      <w:spacing w:val="5"/>
    </w:rPr>
  </w:style>
  <w:style w:type="table" w:customStyle="1" w:styleId="112">
    <w:name w:val="Сетка таблицы11"/>
    <w:basedOn w:val="a1"/>
    <w:uiPriority w:val="99"/>
    <w:qFormat/>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qFormat/>
    <w:rsid w:val="00A252D2"/>
    <w:rPr>
      <w:sz w:val="24"/>
      <w:szCs w:val="24"/>
    </w:rPr>
  </w:style>
  <w:style w:type="paragraph" w:customStyle="1" w:styleId="afff8">
    <w:name w:val="Основной"/>
    <w:basedOn w:val="a"/>
    <w:qFormat/>
    <w:rsid w:val="00A252D2"/>
    <w:pPr>
      <w:spacing w:after="20"/>
      <w:ind w:firstLine="709"/>
      <w:jc w:val="both"/>
    </w:pPr>
    <w:rPr>
      <w:sz w:val="28"/>
      <w:szCs w:val="20"/>
    </w:rPr>
  </w:style>
  <w:style w:type="paragraph" w:customStyle="1" w:styleId="115">
    <w:name w:val="Рецензия11"/>
    <w:uiPriority w:val="99"/>
    <w:semiHidden/>
    <w:qFormat/>
    <w:rsid w:val="00BA489A"/>
    <w:rPr>
      <w:rFonts w:ascii="Calibri" w:eastAsia="Calibri" w:hAnsi="Calibri"/>
      <w:sz w:val="22"/>
      <w:szCs w:val="22"/>
      <w:lang w:eastAsia="en-US"/>
    </w:rPr>
  </w:style>
  <w:style w:type="paragraph" w:customStyle="1" w:styleId="116">
    <w:name w:val="Заголовок оглавления11"/>
    <w:basedOn w:val="1"/>
    <w:next w:val="a"/>
    <w:uiPriority w:val="39"/>
    <w:semiHidden/>
    <w:unhideWhenUsed/>
    <w:qFormat/>
    <w:rsid w:val="00BA489A"/>
    <w:pPr>
      <w:keepLines/>
      <w:spacing w:before="480" w:line="276" w:lineRule="auto"/>
      <w:ind w:left="0"/>
      <w:jc w:val="both"/>
      <w:outlineLvl w:val="9"/>
    </w:pPr>
    <w:rPr>
      <w:rFonts w:ascii="Cambria" w:hAnsi="Cambria"/>
      <w:b/>
      <w:bCs/>
      <w:color w:val="365F91"/>
      <w:szCs w:val="28"/>
      <w:lang w:eastAsia="en-US"/>
    </w:rPr>
  </w:style>
  <w:style w:type="character" w:customStyle="1" w:styleId="117">
    <w:name w:val="Слабое выделение11"/>
    <w:uiPriority w:val="19"/>
    <w:qFormat/>
    <w:rsid w:val="00BA489A"/>
    <w:rPr>
      <w:i/>
      <w:iCs/>
      <w:color w:val="808080"/>
    </w:rPr>
  </w:style>
  <w:style w:type="character" w:customStyle="1" w:styleId="118">
    <w:name w:val="Сильное выделение11"/>
    <w:uiPriority w:val="21"/>
    <w:qFormat/>
    <w:rsid w:val="00BA489A"/>
    <w:rPr>
      <w:b/>
      <w:bCs/>
      <w:i/>
      <w:iCs/>
      <w:color w:val="4F81BD"/>
    </w:rPr>
  </w:style>
  <w:style w:type="character" w:customStyle="1" w:styleId="119">
    <w:name w:val="Слабая ссылка11"/>
    <w:uiPriority w:val="31"/>
    <w:qFormat/>
    <w:rsid w:val="00BA489A"/>
    <w:rPr>
      <w:smallCaps/>
      <w:color w:val="C0504D"/>
      <w:u w:val="single"/>
    </w:rPr>
  </w:style>
  <w:style w:type="character" w:customStyle="1" w:styleId="11a">
    <w:name w:val="Сильная ссылка11"/>
    <w:uiPriority w:val="32"/>
    <w:qFormat/>
    <w:rsid w:val="00BA489A"/>
    <w:rPr>
      <w:b/>
      <w:bCs/>
      <w:smallCaps/>
      <w:color w:val="C0504D"/>
      <w:spacing w:val="5"/>
      <w:u w:val="single"/>
    </w:rPr>
  </w:style>
  <w:style w:type="character" w:customStyle="1" w:styleId="11b">
    <w:name w:val="Название книги11"/>
    <w:uiPriority w:val="33"/>
    <w:qFormat/>
    <w:rsid w:val="00BA489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EFD7A-3CEA-4A21-91B3-0DB3CA299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3759</Words>
  <Characters>26836</Characters>
  <Application>Microsoft Office Word</Application>
  <DocSecurity>0</DocSecurity>
  <Lines>223</Lines>
  <Paragraphs>61</Paragraphs>
  <ScaleCrop>false</ScaleCrop>
  <HeadingPairs>
    <vt:vector size="2" baseType="variant">
      <vt:variant>
        <vt:lpstr>Название</vt:lpstr>
      </vt:variant>
      <vt:variant>
        <vt:i4>1</vt:i4>
      </vt:variant>
    </vt:vector>
  </HeadingPairs>
  <TitlesOfParts>
    <vt:vector size="1" baseType="lpstr">
      <vt:lpstr>АДМИНИСТРАЦИЯ ЗАРАЙСКОГО РАЙОНА</vt:lpstr>
    </vt:vector>
  </TitlesOfParts>
  <Company>SPecialiST RePack</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ЗАРАЙСКОГО РАЙОНА</dc:title>
  <dc:creator>denis.сом</dc:creator>
  <cp:lastModifiedBy>Антонина Максимовна</cp:lastModifiedBy>
  <cp:revision>10</cp:revision>
  <cp:lastPrinted>2022-10-06T08:29:00Z</cp:lastPrinted>
  <dcterms:created xsi:type="dcterms:W3CDTF">2022-09-15T10:55:00Z</dcterms:created>
  <dcterms:modified xsi:type="dcterms:W3CDTF">2022-10-06T08:30:00Z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F613D9C651054FFFAC87ABF543A8B4BA</vt:lpwstr>
  </property>
</Properties>
</file>