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91E7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  <w:r>
        <w:t>8</w:t>
      </w:r>
    </w:p>
    <w:p w:rsidR="00DC18BA" w:rsidRDefault="00DC18BA"/>
    <w:p w:rsidR="00DC18BA" w:rsidRDefault="00DC18BA"/>
    <w:p w:rsidR="00DC18BA" w:rsidRDefault="00DC18BA"/>
    <w:p w:rsidR="00DC18BA" w:rsidRDefault="00191E7D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75534" w:rsidRDefault="00875534" w:rsidP="00950E59">
      <w:pPr>
        <w:tabs>
          <w:tab w:val="left" w:pos="3810"/>
        </w:tabs>
        <w:jc w:val="center"/>
        <w:rPr>
          <w:sz w:val="28"/>
          <w:szCs w:val="28"/>
        </w:rPr>
      </w:pPr>
      <w:r>
        <w:t xml:space="preserve">  </w:t>
      </w:r>
      <w:r w:rsidRPr="00875534">
        <w:rPr>
          <w:sz w:val="28"/>
          <w:szCs w:val="28"/>
        </w:rPr>
        <w:t>01.08.2022     №  1375/</w:t>
      </w:r>
      <w:r w:rsidR="00191E7D">
        <w:rPr>
          <w:sz w:val="28"/>
          <w:szCs w:val="28"/>
        </w:rPr>
        <w:t>8</w:t>
      </w:r>
      <w:bookmarkStart w:id="0" w:name="_GoBack"/>
      <w:bookmarkEnd w:id="0"/>
    </w:p>
    <w:p w:rsidR="00DC18BA" w:rsidRPr="005779A8" w:rsidRDefault="00DC18BA" w:rsidP="00950E59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875534" w:rsidRDefault="00875534" w:rsidP="00875534">
      <w:pPr>
        <w:tabs>
          <w:tab w:val="left" w:pos="3986"/>
        </w:tabs>
        <w:rPr>
          <w:sz w:val="28"/>
          <w:szCs w:val="28"/>
        </w:rPr>
      </w:pPr>
    </w:p>
    <w:p w:rsidR="00875534" w:rsidRDefault="00875534" w:rsidP="00875534">
      <w:pPr>
        <w:rPr>
          <w:rStyle w:val="ad"/>
          <w:b w:val="0"/>
          <w:bCs w:val="0"/>
        </w:rPr>
      </w:pPr>
      <w:r>
        <w:rPr>
          <w:sz w:val="28"/>
          <w:szCs w:val="28"/>
        </w:rPr>
        <w:t xml:space="preserve">                      О внесении изменений в </w:t>
      </w:r>
      <w:r>
        <w:rPr>
          <w:rStyle w:val="ad"/>
          <w:b w:val="0"/>
          <w:bCs w:val="0"/>
          <w:sz w:val="28"/>
          <w:szCs w:val="28"/>
        </w:rPr>
        <w:t>административный Регламент</w:t>
      </w:r>
    </w:p>
    <w:p w:rsidR="00875534" w:rsidRDefault="00875534" w:rsidP="00875534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«Прием </w:t>
      </w:r>
    </w:p>
    <w:p w:rsidR="00875534" w:rsidRDefault="00875534" w:rsidP="0087553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заявлений, постановка на учет и направление детей  </w:t>
      </w:r>
    </w:p>
    <w:p w:rsidR="00875534" w:rsidRDefault="00875534" w:rsidP="0087553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в образовательные организации, реализующие</w:t>
      </w:r>
    </w:p>
    <w:p w:rsidR="00875534" w:rsidRDefault="00875534" w:rsidP="0087553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образовательную программу дошкольного образования,                                        </w:t>
      </w:r>
    </w:p>
    <w:p w:rsidR="00875534" w:rsidRDefault="00875534" w:rsidP="0087553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расположенные на территории городского округа</w:t>
      </w:r>
    </w:p>
    <w:p w:rsidR="00875534" w:rsidRDefault="00875534" w:rsidP="0087553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Зарайск Московской области», утвержденный</w:t>
      </w:r>
    </w:p>
    <w:p w:rsidR="00875534" w:rsidRDefault="00875534" w:rsidP="0087553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постановлением главы городского округа Зарайск</w:t>
      </w:r>
    </w:p>
    <w:p w:rsidR="00875534" w:rsidRDefault="00875534" w:rsidP="008755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Московской области от 27.04.2022 № 687/4</w:t>
      </w:r>
    </w:p>
    <w:p w:rsidR="00875534" w:rsidRDefault="00875534" w:rsidP="00875534">
      <w:pPr>
        <w:autoSpaceDE w:val="0"/>
        <w:autoSpaceDN w:val="0"/>
        <w:adjustRightInd w:val="0"/>
        <w:rPr>
          <w:sz w:val="28"/>
          <w:szCs w:val="28"/>
        </w:rPr>
      </w:pPr>
    </w:p>
    <w:p w:rsidR="00875534" w:rsidRDefault="00875534" w:rsidP="00875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В соответствии с Федеральными законами от 06.10.2003 </w:t>
      </w:r>
      <w:hyperlink r:id="rId7" w:history="1">
        <w:r>
          <w:rPr>
            <w:rStyle w:val="a8"/>
            <w:sz w:val="28"/>
            <w:szCs w:val="28"/>
          </w:rPr>
          <w:t>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29.12.2012 №273-ФЗ «Об образовании в Российской Федерации», </w:t>
      </w:r>
      <w:r>
        <w:rPr>
          <w:rFonts w:eastAsia="Calibri"/>
          <w:sz w:val="28"/>
          <w:szCs w:val="28"/>
          <w:lang w:eastAsia="en-US"/>
        </w:rPr>
        <w:t>постановлением главы городского округа Зарайск от 27.08.2018 №1508/8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875534" w:rsidRDefault="00875534" w:rsidP="0087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 О С Т А Н О В Л Я Ю:</w:t>
      </w:r>
    </w:p>
    <w:p w:rsidR="00875534" w:rsidRDefault="00875534" w:rsidP="0087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</w:t>
      </w:r>
      <w:r>
        <w:rPr>
          <w:rStyle w:val="ad"/>
          <w:b w:val="0"/>
          <w:bCs w:val="0"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«Прием  заявлений, постановка на учет и направление детей 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области», утвержденный постановлением главы городского округа Зарайск  Московской области от 27.04.2022 № 687/4 (далее – Регламент):</w:t>
      </w:r>
    </w:p>
    <w:p w:rsidR="00875534" w:rsidRDefault="00875534" w:rsidP="00875534">
      <w:pPr>
        <w:pStyle w:val="ac"/>
        <w:tabs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1.1.  пункт 16.8.1 Регламента изложить в следующей редакции:</w:t>
      </w:r>
    </w:p>
    <w:p w:rsidR="00875534" w:rsidRDefault="00875534" w:rsidP="00875534">
      <w:pPr>
        <w:pStyle w:val="ac"/>
        <w:tabs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«16.8.1. Единый электронный реестр заявлений по каждой ДОО формируется на дату начала основного направления (комплектования)  ДОО,</w:t>
      </w:r>
    </w:p>
    <w:p w:rsidR="00875534" w:rsidRDefault="00875534" w:rsidP="00875534">
      <w:pPr>
        <w:pStyle w:val="ac"/>
        <w:tabs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установленную пунктом 6.2 настоящего административного  регламента, для предоставления мест детям с 1 сентября текущего календарного года»;</w:t>
      </w:r>
    </w:p>
    <w:p w:rsidR="00875534" w:rsidRPr="00875534" w:rsidRDefault="00875534" w:rsidP="00875534">
      <w:pPr>
        <w:pStyle w:val="ac"/>
        <w:tabs>
          <w:tab w:val="left" w:pos="1560"/>
        </w:tabs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875534">
        <w:rPr>
          <w:b/>
          <w:color w:val="000000"/>
          <w:sz w:val="28"/>
          <w:szCs w:val="28"/>
        </w:rPr>
        <w:t xml:space="preserve"> 009384</w:t>
      </w:r>
    </w:p>
    <w:p w:rsidR="00875534" w:rsidRDefault="00875534" w:rsidP="00875534">
      <w:pPr>
        <w:pStyle w:val="ac"/>
        <w:tabs>
          <w:tab w:val="left" w:pos="1560"/>
        </w:tabs>
        <w:ind w:left="0"/>
        <w:jc w:val="both"/>
        <w:rPr>
          <w:color w:val="000000"/>
          <w:sz w:val="28"/>
          <w:szCs w:val="28"/>
        </w:rPr>
      </w:pPr>
    </w:p>
    <w:p w:rsidR="00875534" w:rsidRDefault="00875534" w:rsidP="00875534">
      <w:pPr>
        <w:pStyle w:val="ac"/>
        <w:tabs>
          <w:tab w:val="left" w:pos="1560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1.2. пункт 16.8.2.  Регламента изложить в следующей редакции:</w:t>
      </w:r>
    </w:p>
    <w:p w:rsidR="00875534" w:rsidRDefault="00875534" w:rsidP="00875534">
      <w:pPr>
        <w:pStyle w:val="ac"/>
        <w:tabs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«16.8.2. Дети, родители (законные представители) которых получили Муниципальную услугу в части постановки на учет в ДОО после  даты начала основного направления (комплектования) ДОО, установленной пунктом 6.2 настоящего административного  регламента с желаемой датой зачисления до 1 сентября текущего календарного года включительно, участвуют в дальнейших этапах основного направления (комплектования) ДОО и включаются в электронный реестр для предоставления мест детям с 1 сентября текущего календарного года»;</w:t>
      </w:r>
    </w:p>
    <w:p w:rsidR="00875534" w:rsidRDefault="00875534" w:rsidP="00875534">
      <w:pPr>
        <w:pStyle w:val="ac"/>
        <w:tabs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 пункт 16.8.3. Регламента изложить в следующей редакции:</w:t>
      </w:r>
    </w:p>
    <w:p w:rsidR="00875534" w:rsidRDefault="00875534" w:rsidP="00875534">
      <w:pPr>
        <w:pStyle w:val="ac"/>
        <w:tabs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«16.8.3. После завершения периода основного направления (комплектования) ДОО, установленного п. 6.2 настоящего административного  регламента, в  заявления детей, необеспеченных местом,  могут быть внесены изменения, касающиеся переноса даты желаемого зачисления в ДОО на последующие периоды доукомплектования ДОО после 1 сентября текущего календарного года».</w:t>
      </w:r>
    </w:p>
    <w:p w:rsidR="00875534" w:rsidRDefault="00875534" w:rsidP="00875534">
      <w:pPr>
        <w:pStyle w:val="ac"/>
        <w:tabs>
          <w:tab w:val="right" w:leader="dot" w:pos="9911"/>
        </w:tabs>
        <w:suppressAutoHyphens/>
        <w:overflowPunct w:val="0"/>
        <w:ind w:left="0"/>
        <w:jc w:val="both"/>
        <w:rPr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 2. Службе</w:t>
      </w:r>
      <w:r>
        <w:rPr>
          <w:sz w:val="28"/>
          <w:szCs w:val="28"/>
        </w:rPr>
        <w:t xml:space="preserve"> 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размещение на официальном сайте администрации городского округа Зарайск Московской области </w:t>
      </w:r>
      <w:hyperlink r:id="rId8" w:history="1">
        <w:r>
          <w:rPr>
            <w:rStyle w:val="a8"/>
            <w:sz w:val="28"/>
            <w:szCs w:val="28"/>
          </w:rPr>
          <w:t>http://zarrayon.ru/</w:t>
        </w:r>
      </w:hyperlink>
      <w:r>
        <w:rPr>
          <w:sz w:val="28"/>
          <w:szCs w:val="28"/>
        </w:rPr>
        <w:t>.</w:t>
      </w:r>
    </w:p>
    <w:p w:rsidR="00875534" w:rsidRDefault="00875534" w:rsidP="00875534">
      <w:pPr>
        <w:pStyle w:val="ac"/>
        <w:tabs>
          <w:tab w:val="right" w:leader="dot" w:pos="9911"/>
        </w:tabs>
        <w:suppressAutoHyphens/>
        <w:overflowPunct w:val="0"/>
        <w:ind w:left="0"/>
        <w:jc w:val="both"/>
        <w:rPr>
          <w:bCs/>
          <w:color w:val="00000A"/>
          <w:sz w:val="28"/>
          <w:szCs w:val="28"/>
          <w:lang w:eastAsia="zh-CN"/>
        </w:rPr>
      </w:pPr>
      <w:r>
        <w:rPr>
          <w:sz w:val="28"/>
          <w:szCs w:val="28"/>
        </w:rPr>
        <w:t xml:space="preserve">     3. Контроль за исполнением настоящего постановления возложить на заместителя главы администрации городского округа Зарайск Московской области Гулькину Р.Д.</w:t>
      </w:r>
    </w:p>
    <w:p w:rsidR="00875534" w:rsidRDefault="00875534" w:rsidP="00875534">
      <w:pPr>
        <w:jc w:val="both"/>
        <w:rPr>
          <w:sz w:val="28"/>
          <w:szCs w:val="28"/>
        </w:rPr>
      </w:pPr>
    </w:p>
    <w:p w:rsidR="00875534" w:rsidRDefault="00875534" w:rsidP="00875534">
      <w:pPr>
        <w:tabs>
          <w:tab w:val="left" w:pos="3135"/>
        </w:tabs>
        <w:jc w:val="both"/>
        <w:rPr>
          <w:bCs/>
          <w:sz w:val="16"/>
          <w:szCs w:val="16"/>
        </w:rPr>
      </w:pPr>
    </w:p>
    <w:p w:rsidR="00875534" w:rsidRDefault="00875534" w:rsidP="008755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875534" w:rsidRDefault="00875534" w:rsidP="0087553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75534" w:rsidRDefault="00875534" w:rsidP="00875534">
      <w:pPr>
        <w:tabs>
          <w:tab w:val="left" w:pos="152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Л.Б. Ивлева       </w:t>
      </w:r>
    </w:p>
    <w:p w:rsidR="00875534" w:rsidRDefault="00875534" w:rsidP="00875534">
      <w:pPr>
        <w:tabs>
          <w:tab w:val="left" w:pos="1528"/>
        </w:tabs>
        <w:rPr>
          <w:sz w:val="28"/>
          <w:szCs w:val="28"/>
        </w:rPr>
      </w:pPr>
      <w:r>
        <w:rPr>
          <w:sz w:val="28"/>
          <w:szCs w:val="28"/>
        </w:rPr>
        <w:t xml:space="preserve">01.08.2022                                         </w:t>
      </w:r>
    </w:p>
    <w:p w:rsidR="00875534" w:rsidRDefault="00875534" w:rsidP="00875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534" w:rsidRDefault="00875534" w:rsidP="008755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ОМУ и ОГ, Гулькиной Р.Д., УО,  СВ со СМИ, газета «За </w:t>
      </w:r>
    </w:p>
    <w:p w:rsidR="00875534" w:rsidRDefault="00875534" w:rsidP="008755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новую жизнь», прокуратуру, юридический отдел.</w:t>
      </w:r>
    </w:p>
    <w:p w:rsidR="00875534" w:rsidRDefault="00875534" w:rsidP="00875534">
      <w:pPr>
        <w:jc w:val="both"/>
        <w:rPr>
          <w:sz w:val="16"/>
          <w:szCs w:val="16"/>
        </w:rPr>
      </w:pPr>
    </w:p>
    <w:p w:rsidR="00875534" w:rsidRDefault="00875534" w:rsidP="00875534">
      <w:pPr>
        <w:jc w:val="both"/>
        <w:rPr>
          <w:sz w:val="28"/>
          <w:szCs w:val="28"/>
        </w:rPr>
      </w:pPr>
    </w:p>
    <w:p w:rsidR="00875534" w:rsidRDefault="00875534" w:rsidP="00875534">
      <w:pPr>
        <w:jc w:val="both"/>
        <w:rPr>
          <w:sz w:val="28"/>
          <w:szCs w:val="28"/>
        </w:rPr>
      </w:pPr>
    </w:p>
    <w:p w:rsidR="00875534" w:rsidRDefault="00875534" w:rsidP="00875534">
      <w:pPr>
        <w:jc w:val="both"/>
        <w:rPr>
          <w:b/>
          <w:bCs/>
          <w:color w:val="00000A"/>
          <w:sz w:val="28"/>
          <w:szCs w:val="28"/>
          <w:lang w:eastAsia="zh-CN"/>
        </w:rPr>
      </w:pPr>
      <w:r>
        <w:rPr>
          <w:sz w:val="28"/>
          <w:szCs w:val="28"/>
        </w:rPr>
        <w:t>Красникова Н.П.</w:t>
      </w:r>
    </w:p>
    <w:p w:rsidR="00875534" w:rsidRDefault="00875534" w:rsidP="00875534">
      <w:pPr>
        <w:tabs>
          <w:tab w:val="left" w:pos="708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66 2-52-44</w:t>
      </w:r>
    </w:p>
    <w:p w:rsidR="00875534" w:rsidRDefault="00875534" w:rsidP="00875534">
      <w:pPr>
        <w:pStyle w:val="ac"/>
        <w:tabs>
          <w:tab w:val="left" w:pos="1560"/>
        </w:tabs>
        <w:ind w:left="0"/>
        <w:jc w:val="both"/>
        <w:rPr>
          <w:color w:val="000000"/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91E7D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66D8C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05"/>
    <w:rsid w:val="007E26CF"/>
    <w:rsid w:val="007E29A7"/>
    <w:rsid w:val="00802797"/>
    <w:rsid w:val="008031AA"/>
    <w:rsid w:val="00824B62"/>
    <w:rsid w:val="00860D52"/>
    <w:rsid w:val="00875534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8755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75534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875534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875534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8755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Strong"/>
    <w:qFormat/>
    <w:locked/>
    <w:rsid w:val="00875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B208DF30730FAE4D9A478C036913AF4B5CA4A87642423B224E6C1E75655BCF2F08E4177A9ACBE5BC0EC8B0F5k5m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3546</Characters>
  <Application>Microsoft Office Word</Application>
  <DocSecurity>0</DocSecurity>
  <Lines>29</Lines>
  <Paragraphs>8</Paragraphs>
  <ScaleCrop>false</ScaleCrop>
  <Company>Финуправление г.Зарайск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2022-08-01T08:12:00Z</dcterms:modified>
</cp:coreProperties>
</file>