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72" w:rsidRPr="008259E7" w:rsidRDefault="00CB2B74">
      <w:pPr>
        <w:jc w:val="center"/>
        <w:outlineLvl w:val="0"/>
        <w:rPr>
          <w:color w:val="000000"/>
          <w:sz w:val="22"/>
          <w:szCs w:val="22"/>
        </w:rPr>
      </w:pPr>
      <w:r w:rsidRPr="008259E7">
        <w:rPr>
          <w:color w:val="000000"/>
          <w:sz w:val="22"/>
          <w:szCs w:val="22"/>
        </w:rPr>
        <w:t xml:space="preserve">                                                                                                                                                             </w:t>
      </w:r>
    </w:p>
    <w:p w:rsidR="00D45272" w:rsidRPr="008259E7" w:rsidRDefault="00CB2B74" w:rsidP="008259E7">
      <w:pPr>
        <w:outlineLvl w:val="0"/>
        <w:rPr>
          <w:color w:val="000000"/>
          <w:sz w:val="22"/>
          <w:szCs w:val="22"/>
        </w:rPr>
      </w:pPr>
      <w:r w:rsidRPr="008259E7">
        <w:rPr>
          <w:color w:val="000000"/>
          <w:sz w:val="22"/>
          <w:szCs w:val="22"/>
        </w:rPr>
        <w:t xml:space="preserve">                                  </w:t>
      </w:r>
      <w:r w:rsidR="008259E7">
        <w:rPr>
          <w:color w:val="000000"/>
          <w:sz w:val="22"/>
          <w:szCs w:val="22"/>
        </w:rPr>
        <w:t xml:space="preserve">                                                                                                                                                                                                      </w:t>
      </w:r>
      <w:r w:rsidRPr="008259E7">
        <w:rPr>
          <w:color w:val="000000"/>
          <w:sz w:val="22"/>
          <w:szCs w:val="22"/>
        </w:rPr>
        <w:t xml:space="preserve">  Приложение</w:t>
      </w:r>
    </w:p>
    <w:p w:rsidR="00D45272" w:rsidRPr="008259E7" w:rsidRDefault="00CB2B74">
      <w:pPr>
        <w:ind w:left="11328"/>
        <w:jc w:val="right"/>
        <w:rPr>
          <w:color w:val="000000"/>
          <w:sz w:val="22"/>
          <w:szCs w:val="22"/>
        </w:rPr>
      </w:pPr>
      <w:r w:rsidRPr="008259E7">
        <w:rPr>
          <w:color w:val="000000"/>
          <w:sz w:val="22"/>
          <w:szCs w:val="22"/>
        </w:rPr>
        <w:t xml:space="preserve">к постановлению главы </w:t>
      </w:r>
    </w:p>
    <w:p w:rsidR="00D45272" w:rsidRPr="008259E7" w:rsidRDefault="00CB2B74">
      <w:pPr>
        <w:ind w:left="11328"/>
        <w:jc w:val="right"/>
        <w:rPr>
          <w:color w:val="000000"/>
          <w:sz w:val="22"/>
          <w:szCs w:val="22"/>
        </w:rPr>
      </w:pPr>
      <w:r w:rsidRPr="008259E7">
        <w:rPr>
          <w:color w:val="000000"/>
          <w:sz w:val="22"/>
          <w:szCs w:val="22"/>
        </w:rPr>
        <w:t xml:space="preserve">городского округа Зарайск </w:t>
      </w:r>
    </w:p>
    <w:p w:rsidR="00D45272" w:rsidRPr="008259E7" w:rsidRDefault="00CB2B74">
      <w:pPr>
        <w:ind w:left="11328"/>
        <w:jc w:val="right"/>
        <w:rPr>
          <w:color w:val="000000"/>
          <w:sz w:val="22"/>
          <w:szCs w:val="22"/>
        </w:rPr>
      </w:pPr>
      <w:r w:rsidRPr="008259E7">
        <w:rPr>
          <w:color w:val="000000"/>
          <w:sz w:val="22"/>
          <w:szCs w:val="22"/>
        </w:rPr>
        <w:t>от</w:t>
      </w:r>
      <w:r w:rsidR="008259E7">
        <w:rPr>
          <w:color w:val="000000"/>
          <w:sz w:val="22"/>
          <w:szCs w:val="22"/>
        </w:rPr>
        <w:t xml:space="preserve"> 28.06.2022</w:t>
      </w:r>
      <w:r w:rsidRPr="008259E7">
        <w:rPr>
          <w:color w:val="000000"/>
          <w:sz w:val="22"/>
          <w:szCs w:val="22"/>
        </w:rPr>
        <w:t xml:space="preserve">    №</w:t>
      </w:r>
      <w:r w:rsidR="008259E7">
        <w:rPr>
          <w:color w:val="000000"/>
          <w:sz w:val="22"/>
          <w:szCs w:val="22"/>
        </w:rPr>
        <w:t>1089/6</w:t>
      </w:r>
      <w:r w:rsidRPr="008259E7">
        <w:rPr>
          <w:color w:val="000000"/>
          <w:sz w:val="22"/>
          <w:szCs w:val="22"/>
        </w:rPr>
        <w:t xml:space="preserve"> </w:t>
      </w:r>
    </w:p>
    <w:p w:rsidR="00D45272" w:rsidRDefault="00CB2B74">
      <w:pPr>
        <w:ind w:left="11328"/>
        <w:jc w:val="right"/>
        <w:rPr>
          <w:color w:val="000000"/>
        </w:rPr>
      </w:pPr>
      <w:r>
        <w:rPr>
          <w:color w:val="000000"/>
        </w:rPr>
        <w:t xml:space="preserve"> </w:t>
      </w:r>
    </w:p>
    <w:p w:rsidR="00D45272" w:rsidRDefault="00CB2B74">
      <w:pPr>
        <w:widowControl w:val="0"/>
        <w:autoSpaceDE w:val="0"/>
        <w:autoSpaceDN w:val="0"/>
        <w:adjustRightInd w:val="0"/>
        <w:jc w:val="center"/>
        <w:outlineLvl w:val="1"/>
        <w:rPr>
          <w:rFonts w:eastAsia="Calibri"/>
          <w:b/>
          <w:color w:val="000000"/>
          <w:lang w:eastAsia="en-US"/>
        </w:rPr>
      </w:pPr>
      <w:r>
        <w:rPr>
          <w:rFonts w:eastAsia="Calibri"/>
          <w:b/>
          <w:color w:val="000000"/>
          <w:lang w:eastAsia="en-US"/>
        </w:rPr>
        <w:t xml:space="preserve">Паспорт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w:t>
      </w:r>
    </w:p>
    <w:p w:rsidR="00D45272" w:rsidRDefault="00D45272">
      <w:pPr>
        <w:pStyle w:val="affe"/>
        <w:suppressAutoHyphens w:val="0"/>
        <w:ind w:left="1080"/>
        <w:contextualSpacing/>
        <w:jc w:val="center"/>
        <w:rPr>
          <w:b/>
          <w:color w:val="000000"/>
        </w:rPr>
      </w:pPr>
    </w:p>
    <w:tbl>
      <w:tblPr>
        <w:tblW w:w="15877" w:type="dxa"/>
        <w:tblInd w:w="-209" w:type="dxa"/>
        <w:tblLayout w:type="fixed"/>
        <w:tblCellMar>
          <w:left w:w="75" w:type="dxa"/>
          <w:right w:w="75" w:type="dxa"/>
        </w:tblCellMar>
        <w:tblLook w:val="04A0" w:firstRow="1" w:lastRow="0" w:firstColumn="1" w:lastColumn="0" w:noHBand="0" w:noVBand="1"/>
      </w:tblPr>
      <w:tblGrid>
        <w:gridCol w:w="4479"/>
        <w:gridCol w:w="11398"/>
      </w:tblGrid>
      <w:tr w:rsidR="000E6C97" w:rsidRPr="00FB2ED2" w:rsidTr="004C47BD">
        <w:trPr>
          <w:trHeight w:val="329"/>
        </w:trPr>
        <w:tc>
          <w:tcPr>
            <w:tcW w:w="4479" w:type="dxa"/>
            <w:tcBorders>
              <w:top w:val="single" w:sz="4" w:space="0" w:color="auto"/>
              <w:left w:val="single" w:sz="4" w:space="0" w:color="auto"/>
              <w:bottom w:val="single" w:sz="4" w:space="0" w:color="auto"/>
              <w:right w:val="single" w:sz="4" w:space="0" w:color="auto"/>
            </w:tcBorders>
          </w:tcPr>
          <w:p w:rsidR="000E6C97" w:rsidRPr="00FB2ED2" w:rsidRDefault="000E6C97" w:rsidP="006B5995">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Координатор муниципальной программы</w:t>
            </w:r>
          </w:p>
        </w:tc>
        <w:tc>
          <w:tcPr>
            <w:tcW w:w="11398" w:type="dxa"/>
            <w:tcBorders>
              <w:top w:val="single" w:sz="4" w:space="0" w:color="auto"/>
              <w:left w:val="single" w:sz="4" w:space="0" w:color="auto"/>
              <w:bottom w:val="single" w:sz="4" w:space="0" w:color="auto"/>
              <w:right w:val="single" w:sz="4" w:space="0" w:color="auto"/>
            </w:tcBorders>
          </w:tcPr>
          <w:p w:rsidR="000E6C97" w:rsidRPr="00FB2ED2" w:rsidRDefault="000E6C97" w:rsidP="006B5995">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Заместитель главы администрации городского округа Зарайск Гулькина Р.Д.</w:t>
            </w:r>
          </w:p>
        </w:tc>
      </w:tr>
      <w:tr w:rsidR="000E6C97" w:rsidRPr="00FB2ED2" w:rsidTr="00BE4190">
        <w:trPr>
          <w:trHeight w:val="925"/>
        </w:trPr>
        <w:tc>
          <w:tcPr>
            <w:tcW w:w="4479" w:type="dxa"/>
            <w:tcBorders>
              <w:top w:val="nil"/>
              <w:left w:val="single" w:sz="4" w:space="0" w:color="auto"/>
              <w:bottom w:val="single" w:sz="4" w:space="0" w:color="auto"/>
              <w:right w:val="single" w:sz="4" w:space="0" w:color="auto"/>
            </w:tcBorders>
            <w:shd w:val="clear" w:color="auto" w:fill="auto"/>
          </w:tcPr>
          <w:p w:rsidR="000E6C97" w:rsidRPr="00FB2ED2" w:rsidRDefault="000E6C97" w:rsidP="006B5995">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 xml:space="preserve">Муниципальный заказчик муниципальной программы   </w:t>
            </w:r>
          </w:p>
        </w:tc>
        <w:tc>
          <w:tcPr>
            <w:tcW w:w="11398" w:type="dxa"/>
            <w:tcBorders>
              <w:top w:val="nil"/>
              <w:left w:val="single" w:sz="4" w:space="0" w:color="auto"/>
              <w:bottom w:val="single" w:sz="4" w:space="0" w:color="auto"/>
              <w:right w:val="single" w:sz="4" w:space="0" w:color="auto"/>
            </w:tcBorders>
          </w:tcPr>
          <w:p w:rsidR="000E6C97" w:rsidRPr="00FB2ED2" w:rsidRDefault="000E6C97" w:rsidP="006B5995">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Администрация городского округа Зарайск Московской области</w:t>
            </w:r>
          </w:p>
          <w:p w:rsidR="000E6C97" w:rsidRPr="00FB2ED2" w:rsidRDefault="000E6C97" w:rsidP="006B5995">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Комитет по культуре, физической культуре, спорту, работе с детьми и молодежью администрации городского округа Зарайск Московской области</w:t>
            </w:r>
          </w:p>
        </w:tc>
      </w:tr>
      <w:tr w:rsidR="000E6C97" w:rsidRPr="00FB2ED2" w:rsidTr="004C47BD">
        <w:trPr>
          <w:trHeight w:val="1849"/>
        </w:trPr>
        <w:tc>
          <w:tcPr>
            <w:tcW w:w="4479" w:type="dxa"/>
            <w:tcBorders>
              <w:top w:val="nil"/>
              <w:left w:val="single" w:sz="4" w:space="0" w:color="auto"/>
              <w:bottom w:val="single" w:sz="4" w:space="0" w:color="auto"/>
              <w:right w:val="single" w:sz="4" w:space="0" w:color="auto"/>
            </w:tcBorders>
          </w:tcPr>
          <w:p w:rsidR="000E6C97" w:rsidRPr="00FB2ED2" w:rsidRDefault="000E6C97" w:rsidP="006B5995">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 xml:space="preserve">Цели муниципальной программы      </w:t>
            </w:r>
          </w:p>
          <w:p w:rsidR="000E6C97" w:rsidRPr="00FB2ED2" w:rsidRDefault="000E6C97" w:rsidP="006B5995">
            <w:pPr>
              <w:pStyle w:val="ConsPlusCell"/>
              <w:spacing w:line="276" w:lineRule="auto"/>
              <w:rPr>
                <w:rFonts w:ascii="Times New Roman" w:hAnsi="Times New Roman" w:cs="Times New Roman"/>
                <w:color w:val="000000"/>
                <w:sz w:val="24"/>
                <w:szCs w:val="24"/>
                <w:lang w:eastAsia="en-US"/>
              </w:rPr>
            </w:pPr>
          </w:p>
        </w:tc>
        <w:tc>
          <w:tcPr>
            <w:tcW w:w="11398" w:type="dxa"/>
            <w:tcBorders>
              <w:top w:val="nil"/>
              <w:left w:val="single" w:sz="4" w:space="0" w:color="auto"/>
              <w:bottom w:val="single" w:sz="4" w:space="0" w:color="auto"/>
              <w:right w:val="single" w:sz="4" w:space="0" w:color="auto"/>
            </w:tcBorders>
          </w:tcPr>
          <w:p w:rsidR="000E6C97" w:rsidRPr="00FB2ED2" w:rsidRDefault="000E6C97" w:rsidP="006B5995">
            <w:pPr>
              <w:pStyle w:val="ConsPlusCell"/>
              <w:spacing w:line="276" w:lineRule="auto"/>
              <w:jc w:val="both"/>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1.Обеспечение открытости и прозрачности деятельности органов местного самоуправления Московской области.</w:t>
            </w:r>
          </w:p>
          <w:p w:rsidR="000E6C97" w:rsidRPr="00FB2ED2" w:rsidRDefault="000E6C97" w:rsidP="006B5995">
            <w:pPr>
              <w:pStyle w:val="ConsPlusCell"/>
              <w:spacing w:line="276" w:lineRule="auto"/>
              <w:jc w:val="both"/>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 xml:space="preserve">2.Повышение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w:t>
            </w:r>
            <w:proofErr w:type="gramStart"/>
            <w:r w:rsidRPr="00FB2ED2">
              <w:rPr>
                <w:rFonts w:ascii="Times New Roman" w:hAnsi="Times New Roman" w:cs="Times New Roman"/>
                <w:color w:val="000000"/>
                <w:sz w:val="24"/>
                <w:szCs w:val="24"/>
                <w:lang w:eastAsia="en-US"/>
              </w:rPr>
              <w:t>контроля за</w:t>
            </w:r>
            <w:proofErr w:type="gramEnd"/>
            <w:r w:rsidRPr="00FB2ED2">
              <w:rPr>
                <w:rFonts w:ascii="Times New Roman" w:hAnsi="Times New Roman" w:cs="Times New Roman"/>
                <w:color w:val="000000"/>
                <w:sz w:val="24"/>
                <w:szCs w:val="24"/>
                <w:lang w:eastAsia="en-US"/>
              </w:rPr>
              <w:t xml:space="preserve"> деятельностью органов местного самоуправления Московской области.</w:t>
            </w:r>
          </w:p>
          <w:p w:rsidR="000E6C97" w:rsidRPr="00FB2ED2" w:rsidRDefault="000E6C97" w:rsidP="006B5995">
            <w:pPr>
              <w:pStyle w:val="ConsPlusCell"/>
              <w:spacing w:line="276" w:lineRule="auto"/>
              <w:jc w:val="both"/>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3.Создание условий для гражданского и патриотического воспитания молодежи, поддержки молодежных инициатив, вовлечение подрастающего поколения в творческую деятельность,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0E6C97" w:rsidRPr="00FB2ED2" w:rsidRDefault="000E6C97" w:rsidP="006B5995">
            <w:pPr>
              <w:autoSpaceDE w:val="0"/>
              <w:autoSpaceDN w:val="0"/>
              <w:adjustRightInd w:val="0"/>
              <w:spacing w:line="276" w:lineRule="auto"/>
              <w:jc w:val="both"/>
              <w:rPr>
                <w:color w:val="000000"/>
                <w:lang w:eastAsia="en-US"/>
              </w:rPr>
            </w:pPr>
            <w:r w:rsidRPr="00FB2ED2">
              <w:rPr>
                <w:color w:val="000000"/>
                <w:lang w:eastAsia="en-US"/>
              </w:rPr>
              <w:t>4.Увеличение туристского и экскурсионного потока в городском округе, удовлетворяющего потребности в качественных туристских услугах.</w:t>
            </w:r>
          </w:p>
          <w:p w:rsidR="000E6C97" w:rsidRPr="00FB2ED2" w:rsidRDefault="000E6C97" w:rsidP="006B5995">
            <w:pPr>
              <w:autoSpaceDE w:val="0"/>
              <w:autoSpaceDN w:val="0"/>
              <w:adjustRightInd w:val="0"/>
              <w:spacing w:line="276" w:lineRule="auto"/>
              <w:jc w:val="both"/>
              <w:rPr>
                <w:color w:val="000000"/>
                <w:lang w:eastAsia="en-US"/>
              </w:rPr>
            </w:pPr>
            <w:r w:rsidRPr="00FB2ED2">
              <w:rPr>
                <w:color w:val="000000"/>
              </w:rPr>
              <w:t>5</w:t>
            </w:r>
            <w:r w:rsidRPr="00FB2ED2">
              <w:rPr>
                <w:color w:val="FF0000"/>
              </w:rPr>
              <w:t xml:space="preserve">. </w:t>
            </w:r>
            <w:r w:rsidRPr="00FB2ED2">
              <w:rPr>
                <w:color w:val="000000" w:themeColor="text1"/>
              </w:rPr>
              <w:t>Создание условий для</w:t>
            </w:r>
            <w:r w:rsidRPr="00FB2ED2">
              <w:rPr>
                <w:color w:val="FF0000"/>
              </w:rPr>
              <w:t xml:space="preserve"> </w:t>
            </w:r>
            <w:r w:rsidRPr="00FB2ED2">
              <w:t>непрерывного обеспечения полноты и достоверности данных, определяющих количественный состав и качественное состояние призывных и мобилизационных людских ресурсов.</w:t>
            </w:r>
          </w:p>
        </w:tc>
      </w:tr>
      <w:tr w:rsidR="000E6C97" w:rsidRPr="00FB2ED2" w:rsidTr="004C47BD">
        <w:trPr>
          <w:trHeight w:val="1893"/>
        </w:trPr>
        <w:tc>
          <w:tcPr>
            <w:tcW w:w="4479" w:type="dxa"/>
            <w:tcBorders>
              <w:top w:val="nil"/>
              <w:left w:val="single" w:sz="4" w:space="0" w:color="auto"/>
              <w:bottom w:val="single" w:sz="4" w:space="0" w:color="auto"/>
              <w:right w:val="single" w:sz="4" w:space="0" w:color="auto"/>
            </w:tcBorders>
          </w:tcPr>
          <w:p w:rsidR="000E6C97" w:rsidRPr="00FB2ED2" w:rsidRDefault="000E6C97" w:rsidP="006B5995">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 xml:space="preserve">Перечень подпрограмм        </w:t>
            </w:r>
          </w:p>
        </w:tc>
        <w:tc>
          <w:tcPr>
            <w:tcW w:w="11398" w:type="dxa"/>
            <w:tcBorders>
              <w:top w:val="nil"/>
              <w:left w:val="single" w:sz="4" w:space="0" w:color="auto"/>
              <w:bottom w:val="single" w:sz="4" w:space="0" w:color="auto"/>
              <w:right w:val="single" w:sz="4" w:space="0" w:color="auto"/>
            </w:tcBorders>
            <w:shd w:val="clear" w:color="auto" w:fill="auto"/>
          </w:tcPr>
          <w:p w:rsidR="000E6C97" w:rsidRPr="00FB2ED2" w:rsidRDefault="000E6C97" w:rsidP="00BE4190">
            <w:pPr>
              <w:widowControl w:val="0"/>
              <w:autoSpaceDE w:val="0"/>
              <w:autoSpaceDN w:val="0"/>
              <w:adjustRightInd w:val="0"/>
              <w:spacing w:line="276" w:lineRule="auto"/>
              <w:outlineLvl w:val="1"/>
              <w:rPr>
                <w:rFonts w:eastAsia="Calibri"/>
                <w:color w:val="000000"/>
                <w:lang w:eastAsia="en-US"/>
              </w:rPr>
            </w:pPr>
            <w:r w:rsidRPr="00FB2ED2">
              <w:rPr>
                <w:rFonts w:eastAsia="Calibri"/>
                <w:color w:val="000000"/>
                <w:lang w:eastAsia="en-US"/>
              </w:rPr>
              <w:t xml:space="preserve">Подпрограмма </w:t>
            </w:r>
            <w:r w:rsidRPr="00FB2ED2">
              <w:rPr>
                <w:rFonts w:eastAsia="Calibri"/>
                <w:color w:val="000000"/>
                <w:lang w:val="en-US" w:eastAsia="en-US"/>
              </w:rPr>
              <w:t>I</w:t>
            </w:r>
            <w:r w:rsidRPr="00FB2ED2">
              <w:rPr>
                <w:rFonts w:eastAsia="Calibri"/>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0E6C97" w:rsidRPr="00FB2ED2" w:rsidRDefault="000E6C97" w:rsidP="00BE4190">
            <w:pPr>
              <w:widowControl w:val="0"/>
              <w:autoSpaceDE w:val="0"/>
              <w:autoSpaceDN w:val="0"/>
              <w:adjustRightInd w:val="0"/>
              <w:spacing w:line="276" w:lineRule="auto"/>
              <w:outlineLvl w:val="1"/>
              <w:rPr>
                <w:rFonts w:eastAsia="Calibri"/>
                <w:color w:val="000000"/>
                <w:lang w:eastAsia="en-US"/>
              </w:rPr>
            </w:pPr>
            <w:r w:rsidRPr="00FB2ED2">
              <w:rPr>
                <w:rFonts w:eastAsia="Calibri"/>
                <w:color w:val="000000"/>
                <w:lang w:eastAsia="en-US"/>
              </w:rPr>
              <w:t xml:space="preserve">Подпрограмма </w:t>
            </w:r>
            <w:r w:rsidRPr="00FB2ED2">
              <w:rPr>
                <w:rFonts w:eastAsia="Calibri"/>
                <w:color w:val="000000"/>
                <w:lang w:val="en-US" w:eastAsia="en-US"/>
              </w:rPr>
              <w:t>II</w:t>
            </w:r>
            <w:r w:rsidRPr="00FB2ED2">
              <w:rPr>
                <w:rFonts w:eastAsia="Calibri"/>
                <w:color w:val="000000"/>
                <w:lang w:eastAsia="en-US"/>
              </w:rPr>
              <w:t xml:space="preserve"> </w:t>
            </w:r>
            <w:r w:rsidRPr="00FB2ED2">
              <w:rPr>
                <w:shd w:val="clear" w:color="auto" w:fill="FFFFFF"/>
              </w:rPr>
              <w:t>«Мир и согласие. Новые возможности»*</w:t>
            </w:r>
          </w:p>
          <w:p w:rsidR="000E6C97" w:rsidRPr="00FB2ED2" w:rsidRDefault="000E6C97" w:rsidP="00BE4190">
            <w:pPr>
              <w:widowControl w:val="0"/>
              <w:autoSpaceDE w:val="0"/>
              <w:autoSpaceDN w:val="0"/>
              <w:adjustRightInd w:val="0"/>
              <w:spacing w:line="276" w:lineRule="auto"/>
              <w:outlineLvl w:val="1"/>
              <w:rPr>
                <w:rFonts w:eastAsia="Calibri"/>
                <w:color w:val="000000"/>
                <w:lang w:eastAsia="en-US"/>
              </w:rPr>
            </w:pPr>
            <w:r w:rsidRPr="00FB2ED2">
              <w:rPr>
                <w:rFonts w:eastAsia="Calibri"/>
                <w:color w:val="000000"/>
                <w:lang w:eastAsia="en-US"/>
              </w:rPr>
              <w:t xml:space="preserve">Подпрограмма </w:t>
            </w:r>
            <w:r w:rsidRPr="00FB2ED2">
              <w:rPr>
                <w:rFonts w:eastAsia="Calibri"/>
                <w:color w:val="000000"/>
                <w:lang w:val="en-US" w:eastAsia="en-US"/>
              </w:rPr>
              <w:t>III</w:t>
            </w:r>
            <w:r w:rsidRPr="00FB2ED2">
              <w:rPr>
                <w:rFonts w:eastAsia="Calibri"/>
                <w:color w:val="000000"/>
                <w:lang w:eastAsia="en-US"/>
              </w:rPr>
              <w:t xml:space="preserve"> «Эффективное местное самоуправление Московской области»;</w:t>
            </w:r>
          </w:p>
          <w:p w:rsidR="000E6C97" w:rsidRPr="00FB2ED2" w:rsidRDefault="000E6C97" w:rsidP="00BE4190">
            <w:pPr>
              <w:widowControl w:val="0"/>
              <w:autoSpaceDE w:val="0"/>
              <w:autoSpaceDN w:val="0"/>
              <w:adjustRightInd w:val="0"/>
              <w:spacing w:line="276" w:lineRule="auto"/>
              <w:jc w:val="both"/>
              <w:outlineLvl w:val="1"/>
              <w:rPr>
                <w:rFonts w:eastAsia="Calibri"/>
                <w:color w:val="000000"/>
                <w:lang w:eastAsia="en-US"/>
              </w:rPr>
            </w:pPr>
            <w:r w:rsidRPr="00FB2ED2">
              <w:rPr>
                <w:rFonts w:eastAsia="Calibri"/>
                <w:color w:val="000000"/>
                <w:lang w:eastAsia="en-US"/>
              </w:rPr>
              <w:t xml:space="preserve">Подпрограмма </w:t>
            </w:r>
            <w:r w:rsidRPr="00FB2ED2">
              <w:rPr>
                <w:rFonts w:eastAsia="Calibri"/>
                <w:color w:val="000000"/>
                <w:lang w:val="en-US" w:eastAsia="en-US"/>
              </w:rPr>
              <w:t>IV</w:t>
            </w:r>
            <w:r w:rsidRPr="00FB2ED2">
              <w:rPr>
                <w:rFonts w:eastAsia="Calibri"/>
                <w:color w:val="000000"/>
                <w:lang w:eastAsia="en-US"/>
              </w:rPr>
              <w:t xml:space="preserve"> «Молодежь Подмосковья»;</w:t>
            </w:r>
          </w:p>
          <w:p w:rsidR="000E6C97" w:rsidRPr="00FB2ED2" w:rsidRDefault="000E6C97" w:rsidP="00BE4190">
            <w:pPr>
              <w:widowControl w:val="0"/>
              <w:autoSpaceDE w:val="0"/>
              <w:autoSpaceDN w:val="0"/>
              <w:adjustRightInd w:val="0"/>
              <w:spacing w:line="276" w:lineRule="auto"/>
              <w:jc w:val="both"/>
              <w:outlineLvl w:val="1"/>
              <w:rPr>
                <w:rFonts w:eastAsia="Calibri"/>
                <w:color w:val="000000"/>
                <w:lang w:eastAsia="en-US"/>
              </w:rPr>
            </w:pPr>
            <w:r w:rsidRPr="00FB2ED2">
              <w:rPr>
                <w:rFonts w:eastAsia="Calibri"/>
                <w:color w:val="000000"/>
                <w:lang w:eastAsia="en-US"/>
              </w:rPr>
              <w:t xml:space="preserve">Подпрограмма </w:t>
            </w:r>
            <w:r w:rsidRPr="00FB2ED2">
              <w:rPr>
                <w:rFonts w:eastAsia="Calibri"/>
                <w:color w:val="000000"/>
                <w:lang w:val="en-US" w:eastAsia="en-US"/>
              </w:rPr>
              <w:t>V</w:t>
            </w:r>
            <w:r w:rsidRPr="00FB2ED2">
              <w:rPr>
                <w:rFonts w:eastAsia="Calibri"/>
                <w:color w:val="000000"/>
                <w:lang w:eastAsia="en-US"/>
              </w:rPr>
              <w:t xml:space="preserve"> «Обеспечивающая подпрограмма»;</w:t>
            </w:r>
          </w:p>
          <w:p w:rsidR="000E6C97" w:rsidRPr="00FB2ED2" w:rsidRDefault="000E6C97" w:rsidP="00BE4190">
            <w:pPr>
              <w:widowControl w:val="0"/>
              <w:autoSpaceDE w:val="0"/>
              <w:autoSpaceDN w:val="0"/>
              <w:adjustRightInd w:val="0"/>
              <w:spacing w:line="276" w:lineRule="auto"/>
              <w:jc w:val="both"/>
              <w:outlineLvl w:val="1"/>
              <w:rPr>
                <w:rFonts w:eastAsia="Calibri"/>
                <w:color w:val="000000"/>
                <w:lang w:eastAsia="en-US"/>
              </w:rPr>
            </w:pPr>
            <w:r w:rsidRPr="00FB2ED2">
              <w:rPr>
                <w:rFonts w:eastAsia="Calibri"/>
                <w:color w:val="000000"/>
                <w:lang w:eastAsia="en-US"/>
              </w:rPr>
              <w:t xml:space="preserve">Подпрограмма </w:t>
            </w:r>
            <w:r w:rsidRPr="00FB2ED2">
              <w:rPr>
                <w:rFonts w:eastAsia="Calibri"/>
                <w:color w:val="000000"/>
                <w:lang w:val="en-US" w:eastAsia="en-US"/>
              </w:rPr>
              <w:t>VI</w:t>
            </w:r>
            <w:r w:rsidRPr="00FB2ED2">
              <w:rPr>
                <w:rFonts w:eastAsia="Calibri"/>
                <w:color w:val="000000"/>
                <w:lang w:eastAsia="en-US"/>
              </w:rPr>
              <w:t xml:space="preserve"> «Развитие туризма в Московской области»;</w:t>
            </w:r>
          </w:p>
          <w:p w:rsidR="000E6C97" w:rsidRPr="00FB2ED2" w:rsidRDefault="000E6C97" w:rsidP="00BE4190">
            <w:pPr>
              <w:widowControl w:val="0"/>
              <w:autoSpaceDE w:val="0"/>
              <w:autoSpaceDN w:val="0"/>
              <w:adjustRightInd w:val="0"/>
              <w:spacing w:line="276" w:lineRule="auto"/>
              <w:jc w:val="both"/>
              <w:outlineLvl w:val="1"/>
              <w:rPr>
                <w:rFonts w:eastAsia="Calibri"/>
                <w:color w:val="000000"/>
                <w:lang w:eastAsia="en-US"/>
              </w:rPr>
            </w:pPr>
            <w:r w:rsidRPr="00FB2ED2">
              <w:rPr>
                <w:rFonts w:eastAsia="Calibri"/>
                <w:color w:val="000000"/>
                <w:lang w:eastAsia="en-US"/>
              </w:rPr>
              <w:t xml:space="preserve">Подпрограмма </w:t>
            </w:r>
            <w:r w:rsidRPr="00FB2ED2">
              <w:rPr>
                <w:rFonts w:eastAsia="Calibri"/>
                <w:color w:val="000000"/>
                <w:lang w:val="en-US" w:eastAsia="en-US"/>
              </w:rPr>
              <w:t>VII</w:t>
            </w:r>
            <w:r w:rsidRPr="00FB2ED2">
              <w:rPr>
                <w:rFonts w:eastAsia="Calibri"/>
                <w:color w:val="000000"/>
                <w:lang w:eastAsia="en-US"/>
              </w:rPr>
              <w:t xml:space="preserve"> «Развитие добровольчества (</w:t>
            </w:r>
            <w:proofErr w:type="spellStart"/>
            <w:r w:rsidRPr="00FB2ED2">
              <w:rPr>
                <w:rFonts w:eastAsia="Calibri"/>
                <w:color w:val="000000"/>
                <w:lang w:eastAsia="en-US"/>
              </w:rPr>
              <w:t>волонтерства</w:t>
            </w:r>
            <w:proofErr w:type="spellEnd"/>
            <w:r w:rsidRPr="00FB2ED2">
              <w:rPr>
                <w:rFonts w:eastAsia="Calibri"/>
                <w:color w:val="000000"/>
                <w:lang w:eastAsia="en-US"/>
              </w:rPr>
              <w:t>) в Московской области».</w:t>
            </w:r>
          </w:p>
        </w:tc>
      </w:tr>
    </w:tbl>
    <w:p w:rsidR="000E6C97" w:rsidRDefault="000E6C97" w:rsidP="000E6C97"/>
    <w:tbl>
      <w:tblPr>
        <w:tblW w:w="15877" w:type="dxa"/>
        <w:tblInd w:w="-209" w:type="dxa"/>
        <w:tblLayout w:type="fixed"/>
        <w:tblCellMar>
          <w:left w:w="75" w:type="dxa"/>
          <w:right w:w="75" w:type="dxa"/>
        </w:tblCellMar>
        <w:tblLook w:val="04A0" w:firstRow="1" w:lastRow="0" w:firstColumn="1" w:lastColumn="0" w:noHBand="0" w:noVBand="1"/>
      </w:tblPr>
      <w:tblGrid>
        <w:gridCol w:w="4479"/>
        <w:gridCol w:w="1759"/>
        <w:gridCol w:w="1559"/>
        <w:gridCol w:w="1843"/>
        <w:gridCol w:w="2115"/>
        <w:gridCol w:w="1699"/>
        <w:gridCol w:w="2423"/>
      </w:tblGrid>
      <w:tr w:rsidR="000E6C97" w:rsidRPr="00FB2ED2" w:rsidTr="00BE4190">
        <w:trPr>
          <w:trHeight w:val="308"/>
        </w:trPr>
        <w:tc>
          <w:tcPr>
            <w:tcW w:w="4479" w:type="dxa"/>
            <w:vMerge w:val="restart"/>
            <w:tcBorders>
              <w:top w:val="single" w:sz="4" w:space="0" w:color="auto"/>
              <w:left w:val="single" w:sz="4" w:space="0" w:color="auto"/>
              <w:bottom w:val="single" w:sz="4" w:space="0" w:color="auto"/>
              <w:right w:val="single" w:sz="4" w:space="0" w:color="auto"/>
            </w:tcBorders>
          </w:tcPr>
          <w:p w:rsidR="000E6C97" w:rsidRPr="00FB2ED2" w:rsidRDefault="000E6C97" w:rsidP="00BE4190">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lastRenderedPageBreak/>
              <w:t xml:space="preserve">Источники финансирования    </w:t>
            </w:r>
            <w:r w:rsidRPr="00FB2ED2">
              <w:rPr>
                <w:rFonts w:ascii="Times New Roman" w:hAnsi="Times New Roman" w:cs="Times New Roman"/>
                <w:color w:val="000000"/>
                <w:sz w:val="24"/>
                <w:szCs w:val="24"/>
                <w:lang w:eastAsia="en-US"/>
              </w:rPr>
              <w:br/>
              <w:t xml:space="preserve">муниципальной программы, </w:t>
            </w:r>
            <w:r w:rsidRPr="00FB2ED2">
              <w:rPr>
                <w:rFonts w:ascii="Times New Roman" w:hAnsi="Times New Roman" w:cs="Times New Roman"/>
                <w:color w:val="000000"/>
                <w:sz w:val="24"/>
                <w:szCs w:val="24"/>
                <w:lang w:eastAsia="en-US"/>
              </w:rPr>
              <w:br/>
              <w:t xml:space="preserve">в том числе по годам:     </w:t>
            </w:r>
          </w:p>
        </w:tc>
        <w:tc>
          <w:tcPr>
            <w:tcW w:w="11398" w:type="dxa"/>
            <w:gridSpan w:val="6"/>
            <w:tcBorders>
              <w:top w:val="nil"/>
              <w:left w:val="single" w:sz="4" w:space="0" w:color="auto"/>
              <w:bottom w:val="single" w:sz="4" w:space="0" w:color="auto"/>
              <w:right w:val="single" w:sz="4" w:space="0" w:color="auto"/>
            </w:tcBorders>
          </w:tcPr>
          <w:p w:rsidR="000E6C97" w:rsidRPr="00FB2ED2" w:rsidRDefault="000E6C97" w:rsidP="006B5995">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Расходы (тыс. рублей)</w:t>
            </w:r>
          </w:p>
        </w:tc>
      </w:tr>
      <w:tr w:rsidR="000E6C97" w:rsidRPr="00FB2ED2" w:rsidTr="00BE4190">
        <w:trPr>
          <w:trHeight w:val="141"/>
        </w:trPr>
        <w:tc>
          <w:tcPr>
            <w:tcW w:w="4479" w:type="dxa"/>
            <w:vMerge/>
            <w:tcBorders>
              <w:top w:val="single" w:sz="4" w:space="0" w:color="auto"/>
              <w:left w:val="single" w:sz="4" w:space="0" w:color="auto"/>
              <w:bottom w:val="single" w:sz="4" w:space="0" w:color="auto"/>
            </w:tcBorders>
            <w:vAlign w:val="center"/>
          </w:tcPr>
          <w:p w:rsidR="000E6C97" w:rsidRPr="00FB2ED2" w:rsidRDefault="000E6C97" w:rsidP="006B5995">
            <w:pPr>
              <w:spacing w:line="360" w:lineRule="auto"/>
              <w:rPr>
                <w:color w:val="000000"/>
                <w:lang w:eastAsia="en-US"/>
              </w:rPr>
            </w:pPr>
          </w:p>
        </w:tc>
        <w:tc>
          <w:tcPr>
            <w:tcW w:w="1759" w:type="dxa"/>
            <w:tcBorders>
              <w:top w:val="nil"/>
              <w:left w:val="single" w:sz="4" w:space="0" w:color="auto"/>
              <w:bottom w:val="single" w:sz="4" w:space="0" w:color="auto"/>
              <w:right w:val="single" w:sz="4" w:space="0" w:color="auto"/>
            </w:tcBorders>
          </w:tcPr>
          <w:p w:rsidR="000E6C97" w:rsidRPr="00FB2ED2" w:rsidRDefault="000E6C97" w:rsidP="00BE4190">
            <w:pPr>
              <w:pStyle w:val="ConsPlusCell"/>
              <w:spacing w:line="276"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Всего</w:t>
            </w:r>
          </w:p>
        </w:tc>
        <w:tc>
          <w:tcPr>
            <w:tcW w:w="1559" w:type="dxa"/>
            <w:tcBorders>
              <w:top w:val="nil"/>
              <w:left w:val="single" w:sz="4" w:space="0" w:color="auto"/>
              <w:bottom w:val="single" w:sz="4" w:space="0" w:color="auto"/>
              <w:right w:val="single" w:sz="4" w:space="0" w:color="auto"/>
            </w:tcBorders>
          </w:tcPr>
          <w:p w:rsidR="000E6C97" w:rsidRPr="00FB2ED2" w:rsidRDefault="000E6C97" w:rsidP="00BE4190">
            <w:pPr>
              <w:pStyle w:val="ConsPlusCell"/>
              <w:spacing w:line="276"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2020 год</w:t>
            </w:r>
          </w:p>
        </w:tc>
        <w:tc>
          <w:tcPr>
            <w:tcW w:w="1843" w:type="dxa"/>
            <w:tcBorders>
              <w:top w:val="nil"/>
              <w:left w:val="single" w:sz="4" w:space="0" w:color="auto"/>
              <w:bottom w:val="single" w:sz="4" w:space="0" w:color="auto"/>
              <w:right w:val="single" w:sz="4" w:space="0" w:color="auto"/>
            </w:tcBorders>
          </w:tcPr>
          <w:p w:rsidR="000E6C97" w:rsidRPr="00FB2ED2" w:rsidRDefault="000E6C97" w:rsidP="00BE4190">
            <w:pPr>
              <w:pStyle w:val="ConsPlusCell"/>
              <w:spacing w:line="276" w:lineRule="auto"/>
              <w:jc w:val="center"/>
              <w:rPr>
                <w:rFonts w:ascii="Times New Roman" w:hAnsi="Times New Roman" w:cs="Times New Roman"/>
                <w:sz w:val="24"/>
                <w:szCs w:val="24"/>
                <w:lang w:eastAsia="en-US"/>
              </w:rPr>
            </w:pPr>
            <w:r w:rsidRPr="00FB2ED2">
              <w:rPr>
                <w:rFonts w:ascii="Times New Roman" w:hAnsi="Times New Roman" w:cs="Times New Roman"/>
                <w:sz w:val="24"/>
                <w:szCs w:val="24"/>
                <w:lang w:eastAsia="en-US"/>
              </w:rPr>
              <w:t xml:space="preserve">2021 </w:t>
            </w:r>
            <w:r w:rsidRPr="00FB2ED2">
              <w:rPr>
                <w:rFonts w:ascii="Times New Roman" w:hAnsi="Times New Roman" w:cs="Times New Roman"/>
                <w:color w:val="000000"/>
                <w:sz w:val="24"/>
                <w:szCs w:val="24"/>
                <w:lang w:eastAsia="en-US"/>
              </w:rPr>
              <w:t>год</w:t>
            </w:r>
          </w:p>
        </w:tc>
        <w:tc>
          <w:tcPr>
            <w:tcW w:w="2115" w:type="dxa"/>
            <w:tcBorders>
              <w:top w:val="nil"/>
              <w:left w:val="single" w:sz="4" w:space="0" w:color="auto"/>
              <w:bottom w:val="single" w:sz="4" w:space="0" w:color="auto"/>
              <w:right w:val="single" w:sz="4" w:space="0" w:color="auto"/>
            </w:tcBorders>
          </w:tcPr>
          <w:p w:rsidR="000E6C97" w:rsidRPr="00FB2ED2" w:rsidRDefault="000E6C97" w:rsidP="00BE4190">
            <w:pPr>
              <w:pStyle w:val="ConsPlusCell"/>
              <w:spacing w:line="276"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2022 год</w:t>
            </w:r>
          </w:p>
        </w:tc>
        <w:tc>
          <w:tcPr>
            <w:tcW w:w="1699" w:type="dxa"/>
            <w:tcBorders>
              <w:top w:val="nil"/>
              <w:left w:val="single" w:sz="4" w:space="0" w:color="auto"/>
              <w:bottom w:val="single" w:sz="4" w:space="0" w:color="auto"/>
              <w:right w:val="single" w:sz="4" w:space="0" w:color="auto"/>
            </w:tcBorders>
          </w:tcPr>
          <w:p w:rsidR="000E6C97" w:rsidRPr="00FB2ED2" w:rsidRDefault="000E6C97" w:rsidP="00BE4190">
            <w:pPr>
              <w:pStyle w:val="ConsPlusCell"/>
              <w:spacing w:line="276"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2023 год</w:t>
            </w:r>
          </w:p>
        </w:tc>
        <w:tc>
          <w:tcPr>
            <w:tcW w:w="2423" w:type="dxa"/>
            <w:tcBorders>
              <w:top w:val="nil"/>
              <w:left w:val="single" w:sz="4" w:space="0" w:color="auto"/>
              <w:bottom w:val="single" w:sz="4" w:space="0" w:color="auto"/>
              <w:right w:val="single" w:sz="4" w:space="0" w:color="auto"/>
            </w:tcBorders>
          </w:tcPr>
          <w:p w:rsidR="000E6C97" w:rsidRPr="00FB2ED2" w:rsidRDefault="000E6C97" w:rsidP="00BE4190">
            <w:pPr>
              <w:pStyle w:val="ConsPlusCell"/>
              <w:spacing w:line="276"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2024 год</w:t>
            </w:r>
          </w:p>
        </w:tc>
      </w:tr>
      <w:tr w:rsidR="000E6C97" w:rsidRPr="00FB2ED2" w:rsidTr="00C823C1">
        <w:trPr>
          <w:trHeight w:val="350"/>
        </w:trPr>
        <w:tc>
          <w:tcPr>
            <w:tcW w:w="4479" w:type="dxa"/>
            <w:tcBorders>
              <w:top w:val="single" w:sz="4" w:space="0" w:color="auto"/>
              <w:left w:val="single" w:sz="4" w:space="0" w:color="auto"/>
              <w:bottom w:val="single" w:sz="4" w:space="0" w:color="auto"/>
              <w:right w:val="single" w:sz="4" w:space="0" w:color="auto"/>
            </w:tcBorders>
          </w:tcPr>
          <w:p w:rsidR="000E6C97" w:rsidRPr="00FB2ED2" w:rsidRDefault="000E6C97" w:rsidP="00BE4190">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Средства бюджета Московской области</w:t>
            </w:r>
          </w:p>
        </w:tc>
        <w:tc>
          <w:tcPr>
            <w:tcW w:w="1759" w:type="dxa"/>
            <w:tcBorders>
              <w:top w:val="nil"/>
              <w:left w:val="single" w:sz="4" w:space="0" w:color="auto"/>
              <w:bottom w:val="single" w:sz="4" w:space="0" w:color="auto"/>
              <w:right w:val="single" w:sz="4" w:space="0" w:color="auto"/>
            </w:tcBorders>
            <w:vAlign w:val="center"/>
          </w:tcPr>
          <w:p w:rsidR="000E6C97" w:rsidRPr="00FB2ED2" w:rsidRDefault="000E6C97" w:rsidP="00C823C1">
            <w:pPr>
              <w:pStyle w:val="ConsPlusCell"/>
              <w:spacing w:line="276"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themeColor="text1"/>
                <w:sz w:val="24"/>
                <w:szCs w:val="24"/>
                <w:lang w:eastAsia="en-US"/>
              </w:rPr>
              <w:t>17 945,80</w:t>
            </w:r>
          </w:p>
        </w:tc>
        <w:tc>
          <w:tcPr>
            <w:tcW w:w="1559" w:type="dxa"/>
            <w:tcBorders>
              <w:top w:val="nil"/>
              <w:left w:val="single" w:sz="4" w:space="0" w:color="auto"/>
              <w:bottom w:val="single" w:sz="4" w:space="0" w:color="auto"/>
              <w:right w:val="single" w:sz="4" w:space="0" w:color="auto"/>
            </w:tcBorders>
            <w:vAlign w:val="center"/>
          </w:tcPr>
          <w:p w:rsidR="000E6C97" w:rsidRPr="00FB2ED2" w:rsidRDefault="000E6C97" w:rsidP="00C823C1">
            <w:pPr>
              <w:pStyle w:val="ConsPlusCell"/>
              <w:spacing w:line="276"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4 899,80</w:t>
            </w:r>
          </w:p>
        </w:tc>
        <w:tc>
          <w:tcPr>
            <w:tcW w:w="1843" w:type="dxa"/>
            <w:tcBorders>
              <w:top w:val="nil"/>
              <w:left w:val="single" w:sz="4" w:space="0" w:color="auto"/>
              <w:bottom w:val="single" w:sz="4" w:space="0" w:color="auto"/>
              <w:right w:val="single" w:sz="4" w:space="0" w:color="auto"/>
            </w:tcBorders>
            <w:vAlign w:val="center"/>
          </w:tcPr>
          <w:p w:rsidR="000E6C97" w:rsidRPr="00FB2ED2" w:rsidRDefault="000E6C97" w:rsidP="00C823C1">
            <w:pPr>
              <w:pStyle w:val="ConsPlusCell"/>
              <w:spacing w:line="276" w:lineRule="auto"/>
              <w:jc w:val="center"/>
              <w:rPr>
                <w:rFonts w:ascii="Times New Roman" w:hAnsi="Times New Roman" w:cs="Times New Roman"/>
                <w:sz w:val="24"/>
                <w:szCs w:val="24"/>
                <w:lang w:eastAsia="en-US"/>
              </w:rPr>
            </w:pPr>
            <w:r w:rsidRPr="00FB2ED2">
              <w:rPr>
                <w:rFonts w:ascii="Times New Roman" w:hAnsi="Times New Roman" w:cs="Times New Roman"/>
                <w:sz w:val="24"/>
                <w:szCs w:val="24"/>
                <w:lang w:eastAsia="en-US"/>
              </w:rPr>
              <w:t>13</w:t>
            </w:r>
            <w:r w:rsidR="00BB1C28">
              <w:rPr>
                <w:rFonts w:ascii="Times New Roman" w:hAnsi="Times New Roman" w:cs="Times New Roman"/>
                <w:sz w:val="24"/>
                <w:szCs w:val="24"/>
                <w:lang w:eastAsia="en-US"/>
              </w:rPr>
              <w:t> </w:t>
            </w:r>
            <w:r w:rsidRPr="00FB2ED2">
              <w:rPr>
                <w:rFonts w:ascii="Times New Roman" w:hAnsi="Times New Roman" w:cs="Times New Roman"/>
                <w:sz w:val="24"/>
                <w:szCs w:val="24"/>
                <w:lang w:eastAsia="en-US"/>
              </w:rPr>
              <w:t>046</w:t>
            </w:r>
            <w:r w:rsidR="00BB1C28">
              <w:rPr>
                <w:rFonts w:ascii="Times New Roman" w:hAnsi="Times New Roman" w:cs="Times New Roman"/>
                <w:sz w:val="24"/>
                <w:szCs w:val="24"/>
                <w:lang w:eastAsia="en-US"/>
              </w:rPr>
              <w:t>,00</w:t>
            </w:r>
          </w:p>
        </w:tc>
        <w:tc>
          <w:tcPr>
            <w:tcW w:w="2115" w:type="dxa"/>
            <w:tcBorders>
              <w:top w:val="nil"/>
              <w:left w:val="single" w:sz="4" w:space="0" w:color="auto"/>
              <w:bottom w:val="single" w:sz="4" w:space="0" w:color="auto"/>
              <w:right w:val="single" w:sz="4" w:space="0" w:color="auto"/>
            </w:tcBorders>
            <w:vAlign w:val="center"/>
          </w:tcPr>
          <w:p w:rsidR="000E6C97" w:rsidRPr="00FB2ED2" w:rsidRDefault="000E6C97" w:rsidP="00C823C1">
            <w:pPr>
              <w:spacing w:line="276" w:lineRule="auto"/>
              <w:jc w:val="center"/>
            </w:pPr>
            <w:r w:rsidRPr="00FB2ED2">
              <w:rPr>
                <w:color w:val="000000"/>
              </w:rPr>
              <w:t>0</w:t>
            </w:r>
            <w:r w:rsidR="00BB1C28">
              <w:rPr>
                <w:color w:val="000000"/>
              </w:rPr>
              <w:t>,00</w:t>
            </w:r>
          </w:p>
        </w:tc>
        <w:tc>
          <w:tcPr>
            <w:tcW w:w="1699" w:type="dxa"/>
            <w:tcBorders>
              <w:top w:val="nil"/>
              <w:left w:val="single" w:sz="4" w:space="0" w:color="auto"/>
              <w:bottom w:val="single" w:sz="4" w:space="0" w:color="auto"/>
              <w:right w:val="single" w:sz="4" w:space="0" w:color="auto"/>
            </w:tcBorders>
            <w:vAlign w:val="center"/>
          </w:tcPr>
          <w:p w:rsidR="000E6C97" w:rsidRPr="00FB2ED2" w:rsidRDefault="000E6C97" w:rsidP="00C823C1">
            <w:pPr>
              <w:spacing w:line="276" w:lineRule="auto"/>
              <w:jc w:val="center"/>
            </w:pPr>
            <w:r w:rsidRPr="00FB2ED2">
              <w:rPr>
                <w:color w:val="000000"/>
              </w:rPr>
              <w:t>0</w:t>
            </w:r>
            <w:r w:rsidR="00BB1C28">
              <w:rPr>
                <w:color w:val="000000"/>
              </w:rPr>
              <w:t>,00</w:t>
            </w:r>
          </w:p>
        </w:tc>
        <w:tc>
          <w:tcPr>
            <w:tcW w:w="2423" w:type="dxa"/>
            <w:tcBorders>
              <w:top w:val="nil"/>
              <w:left w:val="single" w:sz="4" w:space="0" w:color="auto"/>
              <w:bottom w:val="single" w:sz="4" w:space="0" w:color="auto"/>
              <w:right w:val="single" w:sz="4" w:space="0" w:color="auto"/>
            </w:tcBorders>
            <w:vAlign w:val="center"/>
          </w:tcPr>
          <w:p w:rsidR="000E6C97" w:rsidRPr="00FB2ED2" w:rsidRDefault="000E6C97" w:rsidP="00C823C1">
            <w:pPr>
              <w:spacing w:line="276" w:lineRule="auto"/>
              <w:jc w:val="center"/>
            </w:pPr>
            <w:r w:rsidRPr="00FB2ED2">
              <w:rPr>
                <w:color w:val="000000"/>
              </w:rPr>
              <w:t>0</w:t>
            </w:r>
            <w:r w:rsidR="00BB1C28">
              <w:rPr>
                <w:color w:val="000000"/>
              </w:rPr>
              <w:t>,00</w:t>
            </w:r>
          </w:p>
        </w:tc>
      </w:tr>
      <w:tr w:rsidR="000E6C97" w:rsidRPr="00FB2ED2" w:rsidTr="00C823C1">
        <w:trPr>
          <w:trHeight w:val="308"/>
        </w:trPr>
        <w:tc>
          <w:tcPr>
            <w:tcW w:w="4479" w:type="dxa"/>
            <w:tcBorders>
              <w:top w:val="nil"/>
              <w:left w:val="single" w:sz="4" w:space="0" w:color="auto"/>
              <w:bottom w:val="single" w:sz="4" w:space="0" w:color="auto"/>
              <w:right w:val="single" w:sz="4" w:space="0" w:color="auto"/>
            </w:tcBorders>
          </w:tcPr>
          <w:p w:rsidR="000E6C97" w:rsidRPr="00FB2ED2" w:rsidRDefault="000E6C97" w:rsidP="00BE4190">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Средства федерального бюджета</w:t>
            </w:r>
          </w:p>
        </w:tc>
        <w:tc>
          <w:tcPr>
            <w:tcW w:w="1759" w:type="dxa"/>
            <w:tcBorders>
              <w:top w:val="nil"/>
              <w:left w:val="single" w:sz="4" w:space="0" w:color="auto"/>
              <w:bottom w:val="single" w:sz="4" w:space="0" w:color="auto"/>
              <w:right w:val="single" w:sz="4" w:space="0" w:color="auto"/>
            </w:tcBorders>
            <w:shd w:val="clear" w:color="auto" w:fill="auto"/>
            <w:vAlign w:val="center"/>
          </w:tcPr>
          <w:p w:rsidR="000E6C97" w:rsidRPr="00FB2ED2" w:rsidRDefault="000E6C97" w:rsidP="00C823C1">
            <w:pPr>
              <w:pStyle w:val="ConsPlusCell"/>
              <w:spacing w:line="276" w:lineRule="auto"/>
              <w:jc w:val="center"/>
              <w:rPr>
                <w:rFonts w:ascii="Times New Roman" w:hAnsi="Times New Roman" w:cs="Times New Roman"/>
                <w:color w:val="000000" w:themeColor="text1"/>
                <w:sz w:val="24"/>
                <w:szCs w:val="24"/>
                <w:lang w:eastAsia="en-US"/>
              </w:rPr>
            </w:pPr>
            <w:r w:rsidRPr="00FB2ED2">
              <w:rPr>
                <w:rFonts w:ascii="Times New Roman" w:hAnsi="Times New Roman" w:cs="Times New Roman"/>
                <w:color w:val="000000" w:themeColor="text1"/>
                <w:sz w:val="24"/>
                <w:szCs w:val="24"/>
                <w:lang w:eastAsia="en-US"/>
              </w:rPr>
              <w:t>14</w:t>
            </w:r>
            <w:r w:rsidR="00BB1C28">
              <w:rPr>
                <w:rFonts w:ascii="Times New Roman" w:hAnsi="Times New Roman" w:cs="Times New Roman"/>
                <w:color w:val="000000" w:themeColor="text1"/>
                <w:sz w:val="24"/>
                <w:szCs w:val="24"/>
                <w:lang w:eastAsia="en-US"/>
              </w:rPr>
              <w:t> </w:t>
            </w:r>
            <w:r w:rsidRPr="00FB2ED2">
              <w:rPr>
                <w:rFonts w:ascii="Times New Roman" w:hAnsi="Times New Roman" w:cs="Times New Roman"/>
                <w:color w:val="000000" w:themeColor="text1"/>
                <w:sz w:val="24"/>
                <w:szCs w:val="24"/>
                <w:lang w:eastAsia="en-US"/>
              </w:rPr>
              <w:t>966</w:t>
            </w:r>
            <w:r w:rsidR="00BB1C28">
              <w:rPr>
                <w:rFonts w:ascii="Times New Roman" w:hAnsi="Times New Roman" w:cs="Times New Roman"/>
                <w:color w:val="000000" w:themeColor="text1"/>
                <w:sz w:val="24"/>
                <w:szCs w:val="24"/>
                <w:lang w:eastAsia="en-US"/>
              </w:rPr>
              <w:t>,00</w:t>
            </w:r>
          </w:p>
        </w:tc>
        <w:tc>
          <w:tcPr>
            <w:tcW w:w="1559" w:type="dxa"/>
            <w:tcBorders>
              <w:top w:val="nil"/>
              <w:left w:val="single" w:sz="4" w:space="0" w:color="auto"/>
              <w:bottom w:val="single" w:sz="4" w:space="0" w:color="auto"/>
              <w:right w:val="single" w:sz="4" w:space="0" w:color="auto"/>
            </w:tcBorders>
            <w:shd w:val="clear" w:color="auto" w:fill="auto"/>
            <w:vAlign w:val="center"/>
          </w:tcPr>
          <w:p w:rsidR="000E6C97" w:rsidRPr="00FB2ED2" w:rsidRDefault="000E6C97" w:rsidP="00C823C1">
            <w:pPr>
              <w:pStyle w:val="ConsPlusCell"/>
              <w:spacing w:line="276" w:lineRule="auto"/>
              <w:jc w:val="center"/>
              <w:rPr>
                <w:rFonts w:ascii="Times New Roman" w:hAnsi="Times New Roman" w:cs="Times New Roman"/>
                <w:sz w:val="24"/>
                <w:szCs w:val="24"/>
                <w:lang w:eastAsia="en-US"/>
              </w:rPr>
            </w:pPr>
            <w:r w:rsidRPr="00FB2ED2">
              <w:rPr>
                <w:rFonts w:ascii="Times New Roman" w:hAnsi="Times New Roman" w:cs="Times New Roman"/>
                <w:sz w:val="24"/>
                <w:szCs w:val="24"/>
                <w:lang w:eastAsia="en-US"/>
              </w:rPr>
              <w:t>2</w:t>
            </w:r>
            <w:r w:rsidR="00BB1C28">
              <w:rPr>
                <w:rFonts w:ascii="Times New Roman" w:hAnsi="Times New Roman" w:cs="Times New Roman"/>
                <w:sz w:val="24"/>
                <w:szCs w:val="24"/>
                <w:lang w:eastAsia="en-US"/>
              </w:rPr>
              <w:t> </w:t>
            </w:r>
            <w:r w:rsidRPr="00FB2ED2">
              <w:rPr>
                <w:rFonts w:ascii="Times New Roman" w:hAnsi="Times New Roman" w:cs="Times New Roman"/>
                <w:sz w:val="24"/>
                <w:szCs w:val="24"/>
                <w:lang w:eastAsia="en-US"/>
              </w:rPr>
              <w:t>737</w:t>
            </w:r>
            <w:r w:rsidR="00BB1C28">
              <w:rPr>
                <w:rFonts w:ascii="Times New Roman" w:hAnsi="Times New Roman" w:cs="Times New Roman"/>
                <w:sz w:val="24"/>
                <w:szCs w:val="24"/>
                <w:lang w:eastAsia="en-US"/>
              </w:rPr>
              <w:t>,00</w:t>
            </w:r>
          </w:p>
        </w:tc>
        <w:tc>
          <w:tcPr>
            <w:tcW w:w="1843" w:type="dxa"/>
            <w:tcBorders>
              <w:top w:val="nil"/>
              <w:left w:val="single" w:sz="4" w:space="0" w:color="auto"/>
              <w:bottom w:val="single" w:sz="4" w:space="0" w:color="auto"/>
              <w:right w:val="single" w:sz="4" w:space="0" w:color="auto"/>
            </w:tcBorders>
            <w:vAlign w:val="center"/>
          </w:tcPr>
          <w:p w:rsidR="000E6C97" w:rsidRPr="00FB2ED2" w:rsidRDefault="000E6C97" w:rsidP="00C823C1">
            <w:pPr>
              <w:pStyle w:val="ConsPlusCell"/>
              <w:spacing w:line="276" w:lineRule="auto"/>
              <w:jc w:val="center"/>
              <w:rPr>
                <w:rFonts w:ascii="Times New Roman" w:hAnsi="Times New Roman" w:cs="Times New Roman"/>
                <w:sz w:val="24"/>
                <w:szCs w:val="24"/>
                <w:lang w:eastAsia="en-US"/>
              </w:rPr>
            </w:pPr>
            <w:r w:rsidRPr="00FB2ED2">
              <w:rPr>
                <w:rFonts w:ascii="Times New Roman" w:hAnsi="Times New Roman" w:cs="Times New Roman"/>
                <w:sz w:val="24"/>
                <w:szCs w:val="24"/>
                <w:lang w:eastAsia="en-US"/>
              </w:rPr>
              <w:t>3</w:t>
            </w:r>
            <w:r w:rsidR="00BB1C28">
              <w:rPr>
                <w:rFonts w:ascii="Times New Roman" w:hAnsi="Times New Roman" w:cs="Times New Roman"/>
                <w:sz w:val="24"/>
                <w:szCs w:val="24"/>
                <w:lang w:eastAsia="en-US"/>
              </w:rPr>
              <w:t> </w:t>
            </w:r>
            <w:r w:rsidRPr="00FB2ED2">
              <w:rPr>
                <w:rFonts w:ascii="Times New Roman" w:hAnsi="Times New Roman" w:cs="Times New Roman"/>
                <w:sz w:val="24"/>
                <w:szCs w:val="24"/>
                <w:lang w:eastAsia="en-US"/>
              </w:rPr>
              <w:t>370</w:t>
            </w:r>
            <w:r w:rsidR="00BB1C28">
              <w:rPr>
                <w:rFonts w:ascii="Times New Roman" w:hAnsi="Times New Roman" w:cs="Times New Roman"/>
                <w:sz w:val="24"/>
                <w:szCs w:val="24"/>
                <w:lang w:eastAsia="en-US"/>
              </w:rPr>
              <w:t>,00</w:t>
            </w:r>
          </w:p>
        </w:tc>
        <w:tc>
          <w:tcPr>
            <w:tcW w:w="2115" w:type="dxa"/>
            <w:tcBorders>
              <w:top w:val="nil"/>
              <w:left w:val="single" w:sz="4" w:space="0" w:color="auto"/>
              <w:bottom w:val="single" w:sz="4" w:space="0" w:color="auto"/>
              <w:right w:val="single" w:sz="4" w:space="0" w:color="auto"/>
            </w:tcBorders>
            <w:vAlign w:val="center"/>
          </w:tcPr>
          <w:p w:rsidR="000E6C97" w:rsidRPr="00FB2ED2" w:rsidRDefault="000E6C97" w:rsidP="00C823C1">
            <w:pPr>
              <w:pStyle w:val="ConsPlusCell"/>
              <w:spacing w:line="276"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3</w:t>
            </w:r>
            <w:r w:rsidR="00BB1C28">
              <w:rPr>
                <w:rFonts w:ascii="Times New Roman" w:hAnsi="Times New Roman" w:cs="Times New Roman"/>
                <w:color w:val="000000"/>
                <w:sz w:val="24"/>
                <w:szCs w:val="24"/>
                <w:lang w:eastAsia="en-US"/>
              </w:rPr>
              <w:t> </w:t>
            </w:r>
            <w:r w:rsidRPr="00FB2ED2">
              <w:rPr>
                <w:rFonts w:ascii="Times New Roman" w:hAnsi="Times New Roman" w:cs="Times New Roman"/>
                <w:color w:val="000000"/>
                <w:sz w:val="24"/>
                <w:szCs w:val="24"/>
                <w:lang w:eastAsia="en-US"/>
              </w:rPr>
              <w:t>042</w:t>
            </w:r>
            <w:r w:rsidR="00BB1C28">
              <w:rPr>
                <w:rFonts w:ascii="Times New Roman" w:hAnsi="Times New Roman" w:cs="Times New Roman"/>
                <w:color w:val="000000"/>
                <w:sz w:val="24"/>
                <w:szCs w:val="24"/>
                <w:lang w:eastAsia="en-US"/>
              </w:rPr>
              <w:t>,00</w:t>
            </w:r>
          </w:p>
        </w:tc>
        <w:tc>
          <w:tcPr>
            <w:tcW w:w="1699" w:type="dxa"/>
            <w:tcBorders>
              <w:top w:val="nil"/>
              <w:left w:val="single" w:sz="4" w:space="0" w:color="auto"/>
              <w:bottom w:val="single" w:sz="4" w:space="0" w:color="auto"/>
              <w:right w:val="single" w:sz="4" w:space="0" w:color="auto"/>
            </w:tcBorders>
            <w:vAlign w:val="center"/>
          </w:tcPr>
          <w:p w:rsidR="000E6C97" w:rsidRPr="00FB2ED2" w:rsidRDefault="000E6C97" w:rsidP="00C823C1">
            <w:pPr>
              <w:pStyle w:val="ConsPlusCell"/>
              <w:spacing w:line="276"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2</w:t>
            </w:r>
            <w:r w:rsidR="00BB1C28">
              <w:rPr>
                <w:rFonts w:ascii="Times New Roman" w:hAnsi="Times New Roman" w:cs="Times New Roman"/>
                <w:color w:val="000000"/>
                <w:sz w:val="24"/>
                <w:szCs w:val="24"/>
                <w:lang w:eastAsia="en-US"/>
              </w:rPr>
              <w:t> </w:t>
            </w:r>
            <w:r w:rsidRPr="00FB2ED2">
              <w:rPr>
                <w:rFonts w:ascii="Times New Roman" w:hAnsi="Times New Roman" w:cs="Times New Roman"/>
                <w:color w:val="000000"/>
                <w:sz w:val="24"/>
                <w:szCs w:val="24"/>
                <w:lang w:eastAsia="en-US"/>
              </w:rPr>
              <w:t>870</w:t>
            </w:r>
            <w:r w:rsidR="00BB1C28">
              <w:rPr>
                <w:rFonts w:ascii="Times New Roman" w:hAnsi="Times New Roman" w:cs="Times New Roman"/>
                <w:color w:val="000000"/>
                <w:sz w:val="24"/>
                <w:szCs w:val="24"/>
                <w:lang w:eastAsia="en-US"/>
              </w:rPr>
              <w:t>,00</w:t>
            </w:r>
          </w:p>
        </w:tc>
        <w:tc>
          <w:tcPr>
            <w:tcW w:w="2423" w:type="dxa"/>
            <w:tcBorders>
              <w:top w:val="nil"/>
              <w:left w:val="single" w:sz="4" w:space="0" w:color="auto"/>
              <w:bottom w:val="single" w:sz="4" w:space="0" w:color="auto"/>
              <w:right w:val="single" w:sz="4" w:space="0" w:color="auto"/>
            </w:tcBorders>
            <w:vAlign w:val="center"/>
          </w:tcPr>
          <w:p w:rsidR="000E6C97" w:rsidRPr="00FB2ED2" w:rsidRDefault="000E6C97" w:rsidP="00C823C1">
            <w:pPr>
              <w:pStyle w:val="ConsPlusCell"/>
              <w:spacing w:line="276" w:lineRule="auto"/>
              <w:jc w:val="center"/>
              <w:rPr>
                <w:rFonts w:ascii="Times New Roman" w:hAnsi="Times New Roman" w:cs="Times New Roman"/>
                <w:color w:val="000000" w:themeColor="text1"/>
                <w:sz w:val="24"/>
                <w:szCs w:val="24"/>
                <w:lang w:eastAsia="en-US"/>
              </w:rPr>
            </w:pPr>
            <w:r w:rsidRPr="00FB2ED2">
              <w:rPr>
                <w:rFonts w:ascii="Times New Roman" w:hAnsi="Times New Roman" w:cs="Times New Roman"/>
                <w:color w:val="000000" w:themeColor="text1"/>
                <w:sz w:val="24"/>
                <w:szCs w:val="24"/>
                <w:lang w:eastAsia="en-US"/>
              </w:rPr>
              <w:t>2</w:t>
            </w:r>
            <w:r w:rsidR="00BB1C28">
              <w:rPr>
                <w:rFonts w:ascii="Times New Roman" w:hAnsi="Times New Roman" w:cs="Times New Roman"/>
                <w:color w:val="000000" w:themeColor="text1"/>
                <w:sz w:val="24"/>
                <w:szCs w:val="24"/>
                <w:lang w:eastAsia="en-US"/>
              </w:rPr>
              <w:t> </w:t>
            </w:r>
            <w:r w:rsidRPr="00FB2ED2">
              <w:rPr>
                <w:rFonts w:ascii="Times New Roman" w:hAnsi="Times New Roman" w:cs="Times New Roman"/>
                <w:color w:val="000000" w:themeColor="text1"/>
                <w:sz w:val="24"/>
                <w:szCs w:val="24"/>
                <w:lang w:eastAsia="en-US"/>
              </w:rPr>
              <w:t>947</w:t>
            </w:r>
            <w:r w:rsidR="00BB1C28">
              <w:rPr>
                <w:rFonts w:ascii="Times New Roman" w:hAnsi="Times New Roman" w:cs="Times New Roman"/>
                <w:color w:val="000000" w:themeColor="text1"/>
                <w:sz w:val="24"/>
                <w:szCs w:val="24"/>
                <w:lang w:eastAsia="en-US"/>
              </w:rPr>
              <w:t>,00</w:t>
            </w:r>
          </w:p>
        </w:tc>
      </w:tr>
      <w:tr w:rsidR="000E6C97" w:rsidRPr="00FB2ED2" w:rsidTr="00C823C1">
        <w:trPr>
          <w:trHeight w:val="517"/>
        </w:trPr>
        <w:tc>
          <w:tcPr>
            <w:tcW w:w="4479" w:type="dxa"/>
            <w:tcBorders>
              <w:top w:val="nil"/>
              <w:left w:val="single" w:sz="4" w:space="0" w:color="auto"/>
              <w:bottom w:val="single" w:sz="4" w:space="0" w:color="auto"/>
              <w:right w:val="single" w:sz="4" w:space="0" w:color="auto"/>
            </w:tcBorders>
          </w:tcPr>
          <w:p w:rsidR="000E6C97" w:rsidRPr="00FB2ED2" w:rsidRDefault="000E6C97" w:rsidP="00BE4190">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 xml:space="preserve">Средства бюджета городского округа Зарайск </w:t>
            </w:r>
          </w:p>
        </w:tc>
        <w:tc>
          <w:tcPr>
            <w:tcW w:w="1759" w:type="dxa"/>
            <w:tcBorders>
              <w:top w:val="nil"/>
              <w:left w:val="single" w:sz="4" w:space="0" w:color="auto"/>
              <w:bottom w:val="single" w:sz="4" w:space="0" w:color="auto"/>
              <w:right w:val="single" w:sz="4" w:space="0" w:color="auto"/>
            </w:tcBorders>
            <w:shd w:val="clear" w:color="auto" w:fill="auto"/>
            <w:vAlign w:val="center"/>
          </w:tcPr>
          <w:p w:rsidR="000E6C97" w:rsidRPr="00FB2ED2" w:rsidRDefault="00627490" w:rsidP="00C823C1">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46 047</w:t>
            </w:r>
            <w:r w:rsidR="000E6C97" w:rsidRPr="00FB2ED2">
              <w:rPr>
                <w:rFonts w:ascii="Times New Roman" w:hAnsi="Times New Roman" w:cs="Times New Roman"/>
                <w:sz w:val="24"/>
                <w:szCs w:val="24"/>
                <w:lang w:eastAsia="en-US"/>
              </w:rPr>
              <w:t>,40</w:t>
            </w:r>
          </w:p>
        </w:tc>
        <w:tc>
          <w:tcPr>
            <w:tcW w:w="1559" w:type="dxa"/>
            <w:tcBorders>
              <w:top w:val="nil"/>
              <w:left w:val="single" w:sz="4" w:space="0" w:color="auto"/>
              <w:bottom w:val="single" w:sz="4" w:space="0" w:color="auto"/>
              <w:right w:val="single" w:sz="4" w:space="0" w:color="auto"/>
            </w:tcBorders>
            <w:shd w:val="clear" w:color="auto" w:fill="auto"/>
            <w:vAlign w:val="center"/>
          </w:tcPr>
          <w:p w:rsidR="000E6C97" w:rsidRPr="00FB2ED2" w:rsidRDefault="000E6C97" w:rsidP="00C823C1">
            <w:pPr>
              <w:pStyle w:val="ConsPlusCell"/>
              <w:spacing w:line="276" w:lineRule="auto"/>
              <w:jc w:val="center"/>
              <w:rPr>
                <w:rFonts w:ascii="Times New Roman" w:hAnsi="Times New Roman" w:cs="Times New Roman"/>
                <w:sz w:val="24"/>
                <w:szCs w:val="24"/>
                <w:lang w:eastAsia="en-US"/>
              </w:rPr>
            </w:pPr>
            <w:r w:rsidRPr="00FB2ED2">
              <w:rPr>
                <w:rFonts w:ascii="Times New Roman" w:hAnsi="Times New Roman" w:cs="Times New Roman"/>
                <w:sz w:val="24"/>
                <w:szCs w:val="24"/>
                <w:lang w:eastAsia="en-US"/>
              </w:rPr>
              <w:t>8 149,40</w:t>
            </w:r>
          </w:p>
        </w:tc>
        <w:tc>
          <w:tcPr>
            <w:tcW w:w="1843" w:type="dxa"/>
            <w:tcBorders>
              <w:top w:val="nil"/>
              <w:left w:val="single" w:sz="4" w:space="0" w:color="auto"/>
              <w:bottom w:val="single" w:sz="4" w:space="0" w:color="auto"/>
              <w:right w:val="single" w:sz="4" w:space="0" w:color="auto"/>
            </w:tcBorders>
            <w:vAlign w:val="center"/>
          </w:tcPr>
          <w:p w:rsidR="000E6C97" w:rsidRPr="00FB2ED2" w:rsidRDefault="000E6C97" w:rsidP="00C823C1">
            <w:pPr>
              <w:pStyle w:val="ConsPlusCell"/>
              <w:spacing w:line="276" w:lineRule="auto"/>
              <w:jc w:val="center"/>
              <w:rPr>
                <w:rFonts w:ascii="Times New Roman" w:hAnsi="Times New Roman" w:cs="Times New Roman"/>
                <w:sz w:val="24"/>
                <w:szCs w:val="24"/>
                <w:lang w:eastAsia="en-US"/>
              </w:rPr>
            </w:pPr>
            <w:r w:rsidRPr="00FB2ED2">
              <w:rPr>
                <w:rFonts w:ascii="Times New Roman" w:hAnsi="Times New Roman" w:cs="Times New Roman"/>
                <w:sz w:val="24"/>
                <w:szCs w:val="24"/>
                <w:lang w:eastAsia="en-US"/>
              </w:rPr>
              <w:t>10</w:t>
            </w:r>
            <w:r w:rsidR="00BB1C28">
              <w:rPr>
                <w:rFonts w:ascii="Times New Roman" w:hAnsi="Times New Roman" w:cs="Times New Roman"/>
                <w:sz w:val="24"/>
                <w:szCs w:val="24"/>
                <w:lang w:eastAsia="en-US"/>
              </w:rPr>
              <w:t> </w:t>
            </w:r>
            <w:r w:rsidRPr="00FB2ED2">
              <w:rPr>
                <w:rFonts w:ascii="Times New Roman" w:hAnsi="Times New Roman" w:cs="Times New Roman"/>
                <w:sz w:val="24"/>
                <w:szCs w:val="24"/>
                <w:lang w:eastAsia="en-US"/>
              </w:rPr>
              <w:t>501</w:t>
            </w:r>
            <w:r w:rsidR="00BB1C28">
              <w:rPr>
                <w:rFonts w:ascii="Times New Roman" w:hAnsi="Times New Roman" w:cs="Times New Roman"/>
                <w:sz w:val="24"/>
                <w:szCs w:val="24"/>
                <w:lang w:eastAsia="en-US"/>
              </w:rPr>
              <w:t>,00</w:t>
            </w:r>
          </w:p>
        </w:tc>
        <w:tc>
          <w:tcPr>
            <w:tcW w:w="2115" w:type="dxa"/>
            <w:tcBorders>
              <w:top w:val="nil"/>
              <w:left w:val="single" w:sz="4" w:space="0" w:color="auto"/>
              <w:bottom w:val="single" w:sz="4" w:space="0" w:color="auto"/>
              <w:right w:val="single" w:sz="4" w:space="0" w:color="auto"/>
            </w:tcBorders>
            <w:vAlign w:val="center"/>
          </w:tcPr>
          <w:p w:rsidR="000E6C97" w:rsidRPr="00FB2ED2" w:rsidRDefault="00627490" w:rsidP="00C823C1">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w:t>
            </w:r>
            <w:r w:rsidR="00BB1C28">
              <w:rPr>
                <w:rFonts w:ascii="Times New Roman" w:hAnsi="Times New Roman" w:cs="Times New Roman"/>
                <w:color w:val="000000"/>
                <w:sz w:val="24"/>
                <w:szCs w:val="24"/>
                <w:lang w:eastAsia="en-US"/>
              </w:rPr>
              <w:t> </w:t>
            </w:r>
            <w:r>
              <w:rPr>
                <w:rFonts w:ascii="Times New Roman" w:hAnsi="Times New Roman" w:cs="Times New Roman"/>
                <w:color w:val="000000"/>
                <w:sz w:val="24"/>
                <w:szCs w:val="24"/>
                <w:lang w:eastAsia="en-US"/>
              </w:rPr>
              <w:t>897</w:t>
            </w:r>
            <w:r w:rsidR="00BB1C28">
              <w:rPr>
                <w:rFonts w:ascii="Times New Roman" w:hAnsi="Times New Roman" w:cs="Times New Roman"/>
                <w:color w:val="000000"/>
                <w:sz w:val="24"/>
                <w:szCs w:val="24"/>
                <w:lang w:eastAsia="en-US"/>
              </w:rPr>
              <w:t>,00</w:t>
            </w:r>
          </w:p>
        </w:tc>
        <w:tc>
          <w:tcPr>
            <w:tcW w:w="1699" w:type="dxa"/>
            <w:tcBorders>
              <w:top w:val="nil"/>
              <w:left w:val="single" w:sz="4" w:space="0" w:color="auto"/>
              <w:bottom w:val="single" w:sz="4" w:space="0" w:color="auto"/>
              <w:right w:val="single" w:sz="4" w:space="0" w:color="auto"/>
            </w:tcBorders>
            <w:vAlign w:val="center"/>
          </w:tcPr>
          <w:p w:rsidR="000E6C97" w:rsidRPr="00FB2ED2" w:rsidRDefault="000E6C97" w:rsidP="00C823C1">
            <w:pPr>
              <w:pStyle w:val="ConsPlusCell"/>
              <w:spacing w:line="276"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8</w:t>
            </w:r>
            <w:r w:rsidR="00BB1C28">
              <w:rPr>
                <w:rFonts w:ascii="Times New Roman" w:hAnsi="Times New Roman" w:cs="Times New Roman"/>
                <w:color w:val="000000"/>
                <w:sz w:val="24"/>
                <w:szCs w:val="24"/>
                <w:lang w:eastAsia="en-US"/>
              </w:rPr>
              <w:t> </w:t>
            </w:r>
            <w:r w:rsidRPr="00FB2ED2">
              <w:rPr>
                <w:rFonts w:ascii="Times New Roman" w:hAnsi="Times New Roman" w:cs="Times New Roman"/>
                <w:color w:val="000000"/>
                <w:sz w:val="24"/>
                <w:szCs w:val="24"/>
                <w:lang w:eastAsia="en-US"/>
              </w:rPr>
              <w:t>750</w:t>
            </w:r>
            <w:r w:rsidR="00BB1C28">
              <w:rPr>
                <w:rFonts w:ascii="Times New Roman" w:hAnsi="Times New Roman" w:cs="Times New Roman"/>
                <w:color w:val="000000"/>
                <w:sz w:val="24"/>
                <w:szCs w:val="24"/>
                <w:lang w:eastAsia="en-US"/>
              </w:rPr>
              <w:t>,00</w:t>
            </w:r>
          </w:p>
        </w:tc>
        <w:tc>
          <w:tcPr>
            <w:tcW w:w="2423" w:type="dxa"/>
            <w:tcBorders>
              <w:top w:val="nil"/>
              <w:left w:val="single" w:sz="4" w:space="0" w:color="auto"/>
              <w:bottom w:val="single" w:sz="4" w:space="0" w:color="auto"/>
              <w:right w:val="single" w:sz="4" w:space="0" w:color="auto"/>
            </w:tcBorders>
            <w:vAlign w:val="center"/>
          </w:tcPr>
          <w:p w:rsidR="000E6C97" w:rsidRPr="00FB2ED2" w:rsidRDefault="000E6C97" w:rsidP="00C823C1">
            <w:pPr>
              <w:pStyle w:val="ConsPlusCell"/>
              <w:spacing w:line="276"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8</w:t>
            </w:r>
            <w:r w:rsidR="00BB1C28">
              <w:rPr>
                <w:rFonts w:ascii="Times New Roman" w:hAnsi="Times New Roman" w:cs="Times New Roman"/>
                <w:color w:val="000000"/>
                <w:sz w:val="24"/>
                <w:szCs w:val="24"/>
                <w:lang w:eastAsia="en-US"/>
              </w:rPr>
              <w:t> </w:t>
            </w:r>
            <w:r w:rsidRPr="00FB2ED2">
              <w:rPr>
                <w:rFonts w:ascii="Times New Roman" w:hAnsi="Times New Roman" w:cs="Times New Roman"/>
                <w:color w:val="000000"/>
                <w:sz w:val="24"/>
                <w:szCs w:val="24"/>
                <w:lang w:eastAsia="en-US"/>
              </w:rPr>
              <w:t>750</w:t>
            </w:r>
            <w:r w:rsidR="00BB1C28">
              <w:rPr>
                <w:rFonts w:ascii="Times New Roman" w:hAnsi="Times New Roman" w:cs="Times New Roman"/>
                <w:color w:val="000000"/>
                <w:sz w:val="24"/>
                <w:szCs w:val="24"/>
                <w:lang w:eastAsia="en-US"/>
              </w:rPr>
              <w:t>,00</w:t>
            </w:r>
          </w:p>
        </w:tc>
      </w:tr>
      <w:tr w:rsidR="00BB1C28" w:rsidRPr="00FB2ED2" w:rsidTr="00C823C1">
        <w:trPr>
          <w:trHeight w:val="308"/>
        </w:trPr>
        <w:tc>
          <w:tcPr>
            <w:tcW w:w="4479" w:type="dxa"/>
            <w:tcBorders>
              <w:top w:val="nil"/>
              <w:left w:val="single" w:sz="4" w:space="0" w:color="auto"/>
              <w:bottom w:val="single" w:sz="4" w:space="0" w:color="auto"/>
              <w:right w:val="single" w:sz="4" w:space="0" w:color="auto"/>
            </w:tcBorders>
          </w:tcPr>
          <w:p w:rsidR="00BB1C28" w:rsidRPr="00FB2ED2" w:rsidRDefault="00BB1C28" w:rsidP="00BE4190">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Внебюджетные источники</w:t>
            </w:r>
          </w:p>
        </w:tc>
        <w:tc>
          <w:tcPr>
            <w:tcW w:w="1759" w:type="dxa"/>
            <w:tcBorders>
              <w:top w:val="nil"/>
              <w:left w:val="single" w:sz="4" w:space="0" w:color="auto"/>
              <w:bottom w:val="single" w:sz="4" w:space="0" w:color="auto"/>
              <w:right w:val="single" w:sz="4" w:space="0" w:color="auto"/>
            </w:tcBorders>
            <w:shd w:val="clear" w:color="auto" w:fill="auto"/>
            <w:vAlign w:val="center"/>
          </w:tcPr>
          <w:p w:rsidR="00BB1C28" w:rsidRPr="00FB2ED2" w:rsidRDefault="00BB1C28" w:rsidP="00C823C1">
            <w:pPr>
              <w:spacing w:line="276" w:lineRule="auto"/>
              <w:jc w:val="center"/>
            </w:pPr>
            <w:r w:rsidRPr="00FB2ED2">
              <w:rPr>
                <w:color w:val="000000"/>
              </w:rPr>
              <w:t>0</w:t>
            </w:r>
            <w:r>
              <w:rPr>
                <w:color w:val="000000"/>
              </w:rPr>
              <w:t>,00</w:t>
            </w:r>
          </w:p>
        </w:tc>
        <w:tc>
          <w:tcPr>
            <w:tcW w:w="1559" w:type="dxa"/>
            <w:tcBorders>
              <w:top w:val="nil"/>
              <w:left w:val="single" w:sz="4" w:space="0" w:color="auto"/>
              <w:bottom w:val="single" w:sz="4" w:space="0" w:color="auto"/>
              <w:right w:val="single" w:sz="4" w:space="0" w:color="auto"/>
            </w:tcBorders>
            <w:shd w:val="clear" w:color="auto" w:fill="auto"/>
            <w:vAlign w:val="center"/>
          </w:tcPr>
          <w:p w:rsidR="00BB1C28" w:rsidRPr="00FB2ED2" w:rsidRDefault="00BB1C28" w:rsidP="00C823C1">
            <w:pPr>
              <w:spacing w:line="276" w:lineRule="auto"/>
              <w:jc w:val="center"/>
            </w:pPr>
            <w:r w:rsidRPr="00FB2ED2">
              <w:rPr>
                <w:color w:val="000000"/>
              </w:rPr>
              <w:t>0</w:t>
            </w:r>
            <w:r>
              <w:rPr>
                <w:color w:val="000000"/>
              </w:rPr>
              <w:t>,00</w:t>
            </w:r>
          </w:p>
        </w:tc>
        <w:tc>
          <w:tcPr>
            <w:tcW w:w="1843" w:type="dxa"/>
            <w:tcBorders>
              <w:top w:val="nil"/>
              <w:left w:val="single" w:sz="4" w:space="0" w:color="auto"/>
              <w:bottom w:val="single" w:sz="4" w:space="0" w:color="auto"/>
              <w:right w:val="single" w:sz="4" w:space="0" w:color="auto"/>
            </w:tcBorders>
            <w:vAlign w:val="center"/>
          </w:tcPr>
          <w:p w:rsidR="00BB1C28" w:rsidRPr="00FB2ED2" w:rsidRDefault="00BB1C28" w:rsidP="00C823C1">
            <w:pPr>
              <w:spacing w:line="276" w:lineRule="auto"/>
              <w:jc w:val="center"/>
            </w:pPr>
            <w:r w:rsidRPr="00FB2ED2">
              <w:rPr>
                <w:color w:val="000000"/>
              </w:rPr>
              <w:t>0</w:t>
            </w:r>
            <w:r>
              <w:rPr>
                <w:color w:val="000000"/>
              </w:rPr>
              <w:t>,00</w:t>
            </w:r>
          </w:p>
        </w:tc>
        <w:tc>
          <w:tcPr>
            <w:tcW w:w="2115" w:type="dxa"/>
            <w:tcBorders>
              <w:top w:val="nil"/>
              <w:left w:val="single" w:sz="4" w:space="0" w:color="auto"/>
              <w:bottom w:val="single" w:sz="4" w:space="0" w:color="auto"/>
              <w:right w:val="single" w:sz="4" w:space="0" w:color="auto"/>
            </w:tcBorders>
            <w:vAlign w:val="center"/>
          </w:tcPr>
          <w:p w:rsidR="00BB1C28" w:rsidRPr="00FB2ED2" w:rsidRDefault="00BB1C28" w:rsidP="00C823C1">
            <w:pPr>
              <w:spacing w:line="276" w:lineRule="auto"/>
              <w:jc w:val="center"/>
            </w:pPr>
            <w:r w:rsidRPr="00FB2ED2">
              <w:rPr>
                <w:color w:val="000000"/>
              </w:rPr>
              <w:t>0</w:t>
            </w:r>
            <w:r>
              <w:rPr>
                <w:color w:val="000000"/>
              </w:rPr>
              <w:t>,00</w:t>
            </w:r>
          </w:p>
        </w:tc>
        <w:tc>
          <w:tcPr>
            <w:tcW w:w="1699" w:type="dxa"/>
            <w:tcBorders>
              <w:top w:val="nil"/>
              <w:left w:val="single" w:sz="4" w:space="0" w:color="auto"/>
              <w:bottom w:val="single" w:sz="4" w:space="0" w:color="auto"/>
              <w:right w:val="single" w:sz="4" w:space="0" w:color="auto"/>
            </w:tcBorders>
            <w:vAlign w:val="center"/>
          </w:tcPr>
          <w:p w:rsidR="00BB1C28" w:rsidRPr="00FB2ED2" w:rsidRDefault="00BB1C28" w:rsidP="00C823C1">
            <w:pPr>
              <w:spacing w:line="276" w:lineRule="auto"/>
              <w:jc w:val="center"/>
            </w:pPr>
            <w:r w:rsidRPr="00FB2ED2">
              <w:rPr>
                <w:color w:val="000000"/>
              </w:rPr>
              <w:t>0</w:t>
            </w:r>
            <w:r>
              <w:rPr>
                <w:color w:val="000000"/>
              </w:rPr>
              <w:t>,00</w:t>
            </w:r>
          </w:p>
        </w:tc>
        <w:tc>
          <w:tcPr>
            <w:tcW w:w="2423" w:type="dxa"/>
            <w:tcBorders>
              <w:top w:val="nil"/>
              <w:left w:val="single" w:sz="4" w:space="0" w:color="auto"/>
              <w:bottom w:val="single" w:sz="4" w:space="0" w:color="auto"/>
              <w:right w:val="single" w:sz="4" w:space="0" w:color="auto"/>
            </w:tcBorders>
            <w:vAlign w:val="center"/>
          </w:tcPr>
          <w:p w:rsidR="00BB1C28" w:rsidRPr="00FB2ED2" w:rsidRDefault="00BB1C28" w:rsidP="00C823C1">
            <w:pPr>
              <w:spacing w:line="276" w:lineRule="auto"/>
              <w:jc w:val="center"/>
            </w:pPr>
            <w:r w:rsidRPr="00FB2ED2">
              <w:rPr>
                <w:color w:val="000000"/>
              </w:rPr>
              <w:t>0</w:t>
            </w:r>
            <w:r>
              <w:rPr>
                <w:color w:val="000000"/>
              </w:rPr>
              <w:t>,00</w:t>
            </w:r>
          </w:p>
        </w:tc>
      </w:tr>
      <w:tr w:rsidR="000E6C97" w:rsidRPr="00FB2ED2" w:rsidTr="00C823C1">
        <w:trPr>
          <w:trHeight w:val="445"/>
        </w:trPr>
        <w:tc>
          <w:tcPr>
            <w:tcW w:w="4479" w:type="dxa"/>
            <w:tcBorders>
              <w:top w:val="nil"/>
              <w:left w:val="single" w:sz="4" w:space="0" w:color="auto"/>
              <w:bottom w:val="single" w:sz="4" w:space="0" w:color="auto"/>
              <w:right w:val="single" w:sz="4" w:space="0" w:color="auto"/>
            </w:tcBorders>
          </w:tcPr>
          <w:p w:rsidR="000E6C97" w:rsidRPr="00FB2ED2" w:rsidRDefault="000E6C97" w:rsidP="00BE4190">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Всего, в том числе по годам:</w:t>
            </w:r>
          </w:p>
        </w:tc>
        <w:tc>
          <w:tcPr>
            <w:tcW w:w="1759" w:type="dxa"/>
            <w:tcBorders>
              <w:top w:val="nil"/>
              <w:left w:val="single" w:sz="4" w:space="0" w:color="auto"/>
              <w:bottom w:val="single" w:sz="4" w:space="0" w:color="auto"/>
              <w:right w:val="single" w:sz="4" w:space="0" w:color="auto"/>
            </w:tcBorders>
            <w:shd w:val="clear" w:color="auto" w:fill="auto"/>
            <w:vAlign w:val="center"/>
          </w:tcPr>
          <w:p w:rsidR="000E6C97" w:rsidRPr="00FB2ED2" w:rsidRDefault="00323BFE" w:rsidP="00C823C1">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78 959</w:t>
            </w:r>
            <w:r w:rsidR="000E6C97" w:rsidRPr="00FB2ED2">
              <w:rPr>
                <w:rFonts w:ascii="Times New Roman" w:hAnsi="Times New Roman" w:cs="Times New Roman"/>
                <w:color w:val="000000" w:themeColor="text1"/>
                <w:sz w:val="24"/>
                <w:szCs w:val="24"/>
                <w:lang w:eastAsia="en-US"/>
              </w:rPr>
              <w:t>,20</w:t>
            </w:r>
          </w:p>
        </w:tc>
        <w:tc>
          <w:tcPr>
            <w:tcW w:w="1559" w:type="dxa"/>
            <w:tcBorders>
              <w:top w:val="nil"/>
              <w:left w:val="single" w:sz="4" w:space="0" w:color="auto"/>
              <w:bottom w:val="single" w:sz="4" w:space="0" w:color="auto"/>
              <w:right w:val="single" w:sz="4" w:space="0" w:color="auto"/>
            </w:tcBorders>
            <w:shd w:val="clear" w:color="auto" w:fill="auto"/>
            <w:vAlign w:val="center"/>
          </w:tcPr>
          <w:p w:rsidR="000E6C97" w:rsidRPr="00FB2ED2" w:rsidRDefault="000E6C97" w:rsidP="00C823C1">
            <w:pPr>
              <w:pStyle w:val="ConsPlusCell"/>
              <w:spacing w:line="276"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15 786,20</w:t>
            </w:r>
          </w:p>
        </w:tc>
        <w:tc>
          <w:tcPr>
            <w:tcW w:w="1843" w:type="dxa"/>
            <w:tcBorders>
              <w:top w:val="nil"/>
              <w:left w:val="single" w:sz="4" w:space="0" w:color="auto"/>
              <w:bottom w:val="single" w:sz="4" w:space="0" w:color="auto"/>
              <w:right w:val="single" w:sz="4" w:space="0" w:color="auto"/>
            </w:tcBorders>
            <w:vAlign w:val="center"/>
          </w:tcPr>
          <w:p w:rsidR="000E6C97" w:rsidRPr="00FB2ED2" w:rsidRDefault="000E6C97" w:rsidP="00C823C1">
            <w:pPr>
              <w:pStyle w:val="ConsPlusCell"/>
              <w:spacing w:line="276" w:lineRule="auto"/>
              <w:jc w:val="center"/>
              <w:rPr>
                <w:rFonts w:ascii="Times New Roman" w:hAnsi="Times New Roman" w:cs="Times New Roman"/>
                <w:sz w:val="24"/>
                <w:szCs w:val="24"/>
                <w:lang w:eastAsia="en-US"/>
              </w:rPr>
            </w:pPr>
            <w:r w:rsidRPr="00FB2ED2">
              <w:rPr>
                <w:rFonts w:ascii="Times New Roman" w:hAnsi="Times New Roman" w:cs="Times New Roman"/>
                <w:sz w:val="24"/>
                <w:szCs w:val="24"/>
                <w:lang w:eastAsia="en-US"/>
              </w:rPr>
              <w:t>26</w:t>
            </w:r>
            <w:r w:rsidR="00BB1C28">
              <w:rPr>
                <w:rFonts w:ascii="Times New Roman" w:hAnsi="Times New Roman" w:cs="Times New Roman"/>
                <w:sz w:val="24"/>
                <w:szCs w:val="24"/>
                <w:lang w:eastAsia="en-US"/>
              </w:rPr>
              <w:t> </w:t>
            </w:r>
            <w:r w:rsidRPr="00FB2ED2">
              <w:rPr>
                <w:rFonts w:ascii="Times New Roman" w:hAnsi="Times New Roman" w:cs="Times New Roman"/>
                <w:sz w:val="24"/>
                <w:szCs w:val="24"/>
                <w:lang w:eastAsia="en-US"/>
              </w:rPr>
              <w:t>917</w:t>
            </w:r>
            <w:r w:rsidR="00BB1C28">
              <w:rPr>
                <w:rFonts w:ascii="Times New Roman" w:hAnsi="Times New Roman" w:cs="Times New Roman"/>
                <w:sz w:val="24"/>
                <w:szCs w:val="24"/>
                <w:lang w:eastAsia="en-US"/>
              </w:rPr>
              <w:t>,00</w:t>
            </w:r>
          </w:p>
        </w:tc>
        <w:tc>
          <w:tcPr>
            <w:tcW w:w="2115" w:type="dxa"/>
            <w:tcBorders>
              <w:top w:val="nil"/>
              <w:left w:val="single" w:sz="4" w:space="0" w:color="auto"/>
              <w:bottom w:val="single" w:sz="4" w:space="0" w:color="auto"/>
              <w:right w:val="single" w:sz="4" w:space="0" w:color="auto"/>
            </w:tcBorders>
            <w:vAlign w:val="center"/>
          </w:tcPr>
          <w:p w:rsidR="000E6C97" w:rsidRPr="00FB2ED2" w:rsidRDefault="00627490" w:rsidP="00C823C1">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w:t>
            </w:r>
            <w:r w:rsidR="00BB1C28">
              <w:rPr>
                <w:rFonts w:ascii="Times New Roman" w:hAnsi="Times New Roman" w:cs="Times New Roman"/>
                <w:color w:val="000000"/>
                <w:sz w:val="24"/>
                <w:szCs w:val="24"/>
                <w:lang w:eastAsia="en-US"/>
              </w:rPr>
              <w:t> </w:t>
            </w:r>
            <w:r>
              <w:rPr>
                <w:rFonts w:ascii="Times New Roman" w:hAnsi="Times New Roman" w:cs="Times New Roman"/>
                <w:color w:val="000000"/>
                <w:sz w:val="24"/>
                <w:szCs w:val="24"/>
                <w:lang w:eastAsia="en-US"/>
              </w:rPr>
              <w:t>939</w:t>
            </w:r>
            <w:r w:rsidR="00BB1C28">
              <w:rPr>
                <w:rFonts w:ascii="Times New Roman" w:hAnsi="Times New Roman" w:cs="Times New Roman"/>
                <w:color w:val="000000"/>
                <w:sz w:val="24"/>
                <w:szCs w:val="24"/>
                <w:lang w:eastAsia="en-US"/>
              </w:rPr>
              <w:t>,00</w:t>
            </w:r>
          </w:p>
        </w:tc>
        <w:tc>
          <w:tcPr>
            <w:tcW w:w="1699" w:type="dxa"/>
            <w:tcBorders>
              <w:top w:val="nil"/>
              <w:left w:val="single" w:sz="4" w:space="0" w:color="auto"/>
              <w:bottom w:val="single" w:sz="4" w:space="0" w:color="auto"/>
              <w:right w:val="single" w:sz="4" w:space="0" w:color="auto"/>
            </w:tcBorders>
            <w:vAlign w:val="center"/>
          </w:tcPr>
          <w:p w:rsidR="000E6C97" w:rsidRPr="00FB2ED2" w:rsidRDefault="000E6C97" w:rsidP="00C823C1">
            <w:pPr>
              <w:pStyle w:val="ConsPlusCell"/>
              <w:spacing w:line="276"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11</w:t>
            </w:r>
            <w:r w:rsidR="00BB1C28">
              <w:rPr>
                <w:rFonts w:ascii="Times New Roman" w:hAnsi="Times New Roman" w:cs="Times New Roman"/>
                <w:color w:val="000000"/>
                <w:sz w:val="24"/>
                <w:szCs w:val="24"/>
                <w:lang w:eastAsia="en-US"/>
              </w:rPr>
              <w:t> </w:t>
            </w:r>
            <w:r w:rsidRPr="00FB2ED2">
              <w:rPr>
                <w:rFonts w:ascii="Times New Roman" w:hAnsi="Times New Roman" w:cs="Times New Roman"/>
                <w:color w:val="000000"/>
                <w:sz w:val="24"/>
                <w:szCs w:val="24"/>
                <w:lang w:eastAsia="en-US"/>
              </w:rPr>
              <w:t>620</w:t>
            </w:r>
            <w:r w:rsidR="00BB1C28">
              <w:rPr>
                <w:rFonts w:ascii="Times New Roman" w:hAnsi="Times New Roman" w:cs="Times New Roman"/>
                <w:color w:val="000000"/>
                <w:sz w:val="24"/>
                <w:szCs w:val="24"/>
                <w:lang w:eastAsia="en-US"/>
              </w:rPr>
              <w:t>,00</w:t>
            </w:r>
          </w:p>
        </w:tc>
        <w:tc>
          <w:tcPr>
            <w:tcW w:w="2423" w:type="dxa"/>
            <w:tcBorders>
              <w:top w:val="nil"/>
              <w:left w:val="single" w:sz="4" w:space="0" w:color="auto"/>
              <w:bottom w:val="single" w:sz="4" w:space="0" w:color="auto"/>
              <w:right w:val="single" w:sz="4" w:space="0" w:color="auto"/>
            </w:tcBorders>
            <w:vAlign w:val="center"/>
          </w:tcPr>
          <w:p w:rsidR="000E6C97" w:rsidRPr="00FB2ED2" w:rsidRDefault="000E6C97" w:rsidP="00C823C1">
            <w:pPr>
              <w:pStyle w:val="ConsPlusCell"/>
              <w:spacing w:line="276"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11</w:t>
            </w:r>
            <w:r w:rsidR="00333788">
              <w:rPr>
                <w:rFonts w:ascii="Times New Roman" w:hAnsi="Times New Roman" w:cs="Times New Roman"/>
                <w:color w:val="000000"/>
                <w:sz w:val="24"/>
                <w:szCs w:val="24"/>
                <w:lang w:eastAsia="en-US"/>
              </w:rPr>
              <w:t> </w:t>
            </w:r>
            <w:r w:rsidRPr="00FB2ED2">
              <w:rPr>
                <w:rFonts w:ascii="Times New Roman" w:hAnsi="Times New Roman" w:cs="Times New Roman"/>
                <w:color w:val="000000"/>
                <w:sz w:val="24"/>
                <w:szCs w:val="24"/>
                <w:lang w:eastAsia="en-US"/>
              </w:rPr>
              <w:t>697</w:t>
            </w:r>
            <w:r w:rsidR="00333788">
              <w:rPr>
                <w:rFonts w:ascii="Times New Roman" w:hAnsi="Times New Roman" w:cs="Times New Roman"/>
                <w:color w:val="000000"/>
                <w:sz w:val="24"/>
                <w:szCs w:val="24"/>
                <w:lang w:eastAsia="en-US"/>
              </w:rPr>
              <w:t>,00</w:t>
            </w:r>
          </w:p>
        </w:tc>
      </w:tr>
    </w:tbl>
    <w:p w:rsidR="000E6C97" w:rsidRPr="00F5420B" w:rsidRDefault="00F5420B" w:rsidP="00F5420B">
      <w:pPr>
        <w:contextualSpacing/>
        <w:rPr>
          <w:b/>
          <w:color w:val="000000"/>
        </w:rPr>
        <w:sectPr w:rsidR="000E6C97" w:rsidRPr="00F5420B" w:rsidSect="004C47BD">
          <w:pgSz w:w="16834" w:h="11909" w:orient="landscape"/>
          <w:pgMar w:top="284" w:right="1134" w:bottom="567" w:left="851" w:header="720" w:footer="720" w:gutter="0"/>
          <w:cols w:space="720"/>
        </w:sectPr>
      </w:pPr>
      <w:r>
        <w:rPr>
          <w:color w:val="000000"/>
        </w:rPr>
        <w:t xml:space="preserve">               </w:t>
      </w:r>
      <w:r w:rsidRPr="00F5420B">
        <w:rPr>
          <w:color w:val="000000"/>
        </w:rPr>
        <w:t>*Подпрограмма не предусмотрена к реализации в г.о. Зарайск</w:t>
      </w:r>
    </w:p>
    <w:p w:rsidR="00D45272" w:rsidRDefault="00CB2B74">
      <w:pPr>
        <w:pStyle w:val="affe"/>
        <w:suppressAutoHyphens w:val="0"/>
        <w:ind w:left="0"/>
        <w:contextualSpacing/>
        <w:jc w:val="center"/>
        <w:rPr>
          <w:b/>
          <w:color w:val="000000"/>
        </w:rPr>
      </w:pPr>
      <w:r>
        <w:rPr>
          <w:b/>
          <w:color w:val="000000"/>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D45272" w:rsidRDefault="00D45272">
      <w:pPr>
        <w:pStyle w:val="affe"/>
        <w:ind w:left="1080"/>
        <w:jc w:val="center"/>
        <w:rPr>
          <w:b/>
          <w:color w:val="000000"/>
        </w:rPr>
      </w:pPr>
    </w:p>
    <w:p w:rsidR="00D45272" w:rsidRDefault="00CB2B74">
      <w:pPr>
        <w:ind w:firstLine="709"/>
        <w:jc w:val="both"/>
        <w:rPr>
          <w:color w:val="000000"/>
        </w:rPr>
      </w:pPr>
      <w:r>
        <w:rPr>
          <w:color w:val="000000"/>
        </w:rP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деятельности органов местного самоуправления городского округа Зарайск Московской области достигается при помощи СМИ. </w:t>
      </w:r>
    </w:p>
    <w:p w:rsidR="00D45272" w:rsidRDefault="00CB2B74">
      <w:pPr>
        <w:ind w:firstLine="709"/>
        <w:jc w:val="both"/>
        <w:rPr>
          <w:color w:val="000000"/>
        </w:rPr>
      </w:pPr>
      <w:r>
        <w:rPr>
          <w:color w:val="000000"/>
        </w:rPr>
        <w:t>На территории городского округа Зарайск Московской области осуществляют свою деятельность ГАУМО «Зарай</w:t>
      </w:r>
      <w:r w:rsidR="00A160B9">
        <w:rPr>
          <w:color w:val="000000"/>
        </w:rPr>
        <w:t xml:space="preserve">ское информационное агентство» </w:t>
      </w:r>
      <w:r>
        <w:rPr>
          <w:color w:val="000000"/>
        </w:rPr>
        <w:t>(газета «За новую жизнь»). Общий разовый тираж местных печатных СМИ на территории муниципального образования городского округа Зарайск Московской области составляет 3000 экземпляров в неделю (газета «За новую жизнь»).</w:t>
      </w:r>
    </w:p>
    <w:p w:rsidR="00D45272" w:rsidRDefault="00CB2B74">
      <w:pPr>
        <w:ind w:firstLine="709"/>
        <w:jc w:val="both"/>
        <w:rPr>
          <w:color w:val="000000"/>
        </w:rPr>
      </w:pPr>
      <w:r>
        <w:rPr>
          <w:color w:val="000000"/>
        </w:rPr>
        <w:t xml:space="preserve">ООО «ИНКО-ТВ» в составе компании «ИНКО-Телеком» производит телепрограммы, рассчитанные на аудиторию городских округов </w:t>
      </w:r>
      <w:proofErr w:type="spellStart"/>
      <w:r>
        <w:rPr>
          <w:color w:val="000000"/>
        </w:rPr>
        <w:t>Луховицы</w:t>
      </w:r>
      <w:proofErr w:type="spellEnd"/>
      <w:r>
        <w:rPr>
          <w:color w:val="000000"/>
        </w:rPr>
        <w:t xml:space="preserve"> и Зарайск, аудитория в Зарайске – порядка 4000 абонентов кабельного телевидения. </w:t>
      </w:r>
    </w:p>
    <w:p w:rsidR="00D45272" w:rsidRDefault="00CB2B74">
      <w:pPr>
        <w:ind w:firstLine="709"/>
        <w:jc w:val="both"/>
        <w:rPr>
          <w:color w:val="000000"/>
        </w:rPr>
      </w:pPr>
      <w:r>
        <w:rPr>
          <w:color w:val="000000"/>
        </w:rPr>
        <w:t xml:space="preserve">ООО «КВАНТ» производит телепрограммы, рассчитанные на аудиторию городского округа Зарайск Московской области, аудитория порядка 20000 абонентов.  </w:t>
      </w:r>
    </w:p>
    <w:p w:rsidR="00D45272" w:rsidRDefault="00CB2B74">
      <w:pPr>
        <w:ind w:firstLine="709"/>
        <w:jc w:val="both"/>
        <w:rPr>
          <w:color w:val="000000"/>
        </w:rPr>
      </w:pPr>
      <w:r>
        <w:rPr>
          <w:color w:val="000000"/>
        </w:rPr>
        <w:t xml:space="preserve">Осуществляет вещание радиостанция АВТОРАДИО «98,6 </w:t>
      </w:r>
      <w:r>
        <w:rPr>
          <w:color w:val="000000"/>
          <w:lang w:val="en-US"/>
        </w:rPr>
        <w:t>FM</w:t>
      </w:r>
      <w:r>
        <w:rPr>
          <w:color w:val="000000"/>
        </w:rPr>
        <w:t>» (ООО «РАДИОСИТИ-Подмосковье»).</w:t>
      </w:r>
    </w:p>
    <w:p w:rsidR="00D45272" w:rsidRDefault="00CB2B74">
      <w:pPr>
        <w:ind w:firstLine="709"/>
        <w:jc w:val="both"/>
        <w:rPr>
          <w:color w:val="000000"/>
        </w:rPr>
      </w:pPr>
      <w:r>
        <w:rPr>
          <w:color w:val="000000"/>
        </w:rPr>
        <w:t>Информирование населения городского округа Зарайск Московской области о деятельности органов местного самоуправления осуществляется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 путем размещения материалов в сетевом издании http://inzaraisk.ru/, распространяемом в сети Интернет, не менее 1000 информационных сообщений в год; путем размещения материалов в сетевом издании http://visitzaraysk.ru/, распространяемом в сети Интернет, не менее 300 информационных сообщений в год.</w:t>
      </w:r>
    </w:p>
    <w:p w:rsidR="00D45272" w:rsidRDefault="00CB2B74">
      <w:pPr>
        <w:ind w:firstLine="709"/>
        <w:jc w:val="both"/>
        <w:rPr>
          <w:color w:val="000000"/>
        </w:rPr>
      </w:pPr>
      <w:r>
        <w:rPr>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w:t>
      </w:r>
      <w:proofErr w:type="gramStart"/>
      <w:r>
        <w:rPr>
          <w:color w:val="000000"/>
        </w:rPr>
        <w:t>СМИ</w:t>
      </w:r>
      <w:proofErr w:type="gramEnd"/>
      <w:r>
        <w:rPr>
          <w:color w:val="000000"/>
        </w:rPr>
        <w:t xml:space="preserve">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и официальных страниц администраций в социальных сетях. </w:t>
      </w:r>
    </w:p>
    <w:p w:rsidR="00D45272" w:rsidRDefault="00CB2B74">
      <w:pPr>
        <w:ind w:firstLine="709"/>
        <w:jc w:val="both"/>
        <w:rPr>
          <w:color w:val="000000"/>
        </w:rPr>
      </w:pPr>
      <w:proofErr w:type="gramStart"/>
      <w:r>
        <w:rPr>
          <w:color w:val="000000"/>
        </w:rPr>
        <w:t>Федеральным законом от 06.10.2003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социально-эконмическом развитии муниципального образования и иной официальной</w:t>
      </w:r>
      <w:proofErr w:type="gramEnd"/>
      <w:r>
        <w:rPr>
          <w:color w:val="000000"/>
        </w:rPr>
        <w:t xml:space="preserve"> информации. </w:t>
      </w:r>
    </w:p>
    <w:p w:rsidR="00D45272" w:rsidRDefault="00CB2B74">
      <w:pPr>
        <w:ind w:firstLine="709"/>
        <w:jc w:val="both"/>
        <w:rPr>
          <w:color w:val="000000"/>
        </w:rPr>
      </w:pPr>
      <w:proofErr w:type="gramStart"/>
      <w:r>
        <w:rPr>
          <w:color w:val="000000"/>
        </w:rPr>
        <w:t>Федеральным законом от 09.02.2009 г.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Pr>
          <w:color w:val="000000"/>
        </w:rPr>
        <w:t xml:space="preserve"> Для этого необходимо проведение целенаправленной информационной политики, направленной на более широкое освещение своей деятельности.</w:t>
      </w:r>
    </w:p>
    <w:p w:rsidR="00D45272" w:rsidRDefault="00CB2B74">
      <w:pPr>
        <w:ind w:firstLine="709"/>
        <w:jc w:val="both"/>
        <w:rPr>
          <w:color w:val="000000"/>
        </w:rPr>
      </w:pPr>
      <w:r>
        <w:rPr>
          <w:color w:val="000000"/>
        </w:rPr>
        <w:lastRenderedPageBreak/>
        <w:t>Публичная власть – динамично развивающееся явление, которое призвано реагировать на изменения в развитии общества, внутренние и внешние вызовы и угрозы, ведущие к нестабильности.</w:t>
      </w:r>
    </w:p>
    <w:p w:rsidR="00D45272" w:rsidRDefault="00CB2B74">
      <w:pPr>
        <w:ind w:firstLine="709"/>
        <w:jc w:val="both"/>
        <w:rPr>
          <w:color w:val="000000"/>
        </w:rPr>
      </w:pPr>
      <w:r>
        <w:rPr>
          <w:color w:val="000000"/>
        </w:rPr>
        <w:t>В связи с этим необходима разработка и внедрение методов открытости органов местного самоуправления путем информационно-методической поддержки.</w:t>
      </w:r>
    </w:p>
    <w:p w:rsidR="00D45272" w:rsidRDefault="00CB2B74">
      <w:pPr>
        <w:ind w:firstLine="709"/>
        <w:jc w:val="both"/>
        <w:rPr>
          <w:color w:val="000000"/>
        </w:rPr>
      </w:pPr>
      <w:r>
        <w:rPr>
          <w:color w:val="000000"/>
        </w:rPr>
        <w:t>Органы государственной власти должны не только создавать правовую и экономическую основу деятельности муниципальной власти, но и разъяснять населению государственную политику в области развития местного самоуправления, способствовать тому, чтобы граждане имели реальную возможность участвовать в решении вопросов местного значения.</w:t>
      </w:r>
    </w:p>
    <w:p w:rsidR="00D45272" w:rsidRDefault="00CB2B74">
      <w:pPr>
        <w:ind w:firstLine="709"/>
        <w:jc w:val="both"/>
        <w:rPr>
          <w:color w:val="000000"/>
        </w:rPr>
      </w:pPr>
      <w:r>
        <w:rPr>
          <w:color w:val="000000"/>
        </w:rPr>
        <w:t>Таким образом, возникает необходимость в содействии органам местного самоуправления муниципальных образований Московской области и жителям Московской области в реализации комплекса мероприятий по повышению эффективности управления муниципальными образованиями Московской области, нормативной поддержке органов местного самоуправления.</w:t>
      </w:r>
    </w:p>
    <w:p w:rsidR="00D45272" w:rsidRDefault="00CB2B74">
      <w:pPr>
        <w:ind w:firstLine="709"/>
        <w:jc w:val="both"/>
        <w:rPr>
          <w:color w:val="000000"/>
        </w:rPr>
      </w:pPr>
      <w:r>
        <w:rPr>
          <w:color w:val="000000"/>
        </w:rPr>
        <w:t>Формирование будущего гражданского общества осуществляется путем работы с молодежью. 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D45272" w:rsidRDefault="00CB2B74">
      <w:pPr>
        <w:ind w:firstLine="709"/>
        <w:jc w:val="both"/>
        <w:rPr>
          <w:color w:val="000000"/>
        </w:rPr>
      </w:pPr>
      <w:proofErr w:type="gramStart"/>
      <w:r>
        <w:rPr>
          <w:color w:val="000000"/>
        </w:rPr>
        <w:t>На федеральном уровне в целях реализации молодежной политики утверждены Основы государственной молодежной политики Российской Федерации на период до 2025 года (распоряжение Правительства Российской Федерации от 29.11.2014 № 2403-р), Федеральный закон от 24.06.1999 № 120-ФЗ "Об основах системы профилактики безнадзорности и правонарушений несовершеннолетних", Федеральный закон от 28.06.1995 № 98-ФЗ "О государственной поддержке молодежных и детских общественных объединений", в Московской области - это Закон Московской области</w:t>
      </w:r>
      <w:proofErr w:type="gramEnd"/>
      <w:r>
        <w:rPr>
          <w:color w:val="000000"/>
        </w:rPr>
        <w:t xml:space="preserve"> № 155/2003-ОЗ "О государственной молодежной политике в Московской области", Закон Московской области № 114/2015-ОЗ "О патриотическом воспитании в Московской области".</w:t>
      </w:r>
    </w:p>
    <w:p w:rsidR="00D45272" w:rsidRDefault="00CB2B74">
      <w:pPr>
        <w:ind w:firstLine="709"/>
        <w:jc w:val="both"/>
        <w:rPr>
          <w:color w:val="000000"/>
        </w:rPr>
      </w:pPr>
      <w:r>
        <w:rPr>
          <w:color w:val="000000"/>
        </w:rPr>
        <w:t>В части реализации молодежной политики в городском окр</w:t>
      </w:r>
      <w:r w:rsidR="00A160B9">
        <w:rPr>
          <w:color w:val="000000"/>
        </w:rPr>
        <w:t xml:space="preserve">уге Зарайск стоит ряд проблем, </w:t>
      </w:r>
      <w:r>
        <w:rPr>
          <w:color w:val="000000"/>
        </w:rPr>
        <w:t>требующих решения, наиболее актуальны следующие: низкая активность молодежи в общественно-политической жизни региона; низкая вовлеченность молодежи во взаимодействие с молодежными общественными организациями и движениями.</w:t>
      </w:r>
    </w:p>
    <w:p w:rsidR="00D45272" w:rsidRDefault="00CB2B74">
      <w:pPr>
        <w:ind w:firstLine="709"/>
        <w:jc w:val="both"/>
        <w:rPr>
          <w:color w:val="000000"/>
        </w:rPr>
      </w:pPr>
      <w:r>
        <w:rPr>
          <w:color w:val="000000"/>
        </w:rPr>
        <w:t>С учетом вышеназванных проблем, для реализации всех приоритетов в молодежной политике, на территории городского округа Зарайск Московской области необходима системная работа, которая может быть обеспечена только при реализации программно-целевого метода.</w:t>
      </w:r>
    </w:p>
    <w:p w:rsidR="00A252D2" w:rsidRPr="00A252D2" w:rsidRDefault="00A252D2" w:rsidP="00A252D2">
      <w:pPr>
        <w:ind w:firstLine="709"/>
        <w:jc w:val="both"/>
        <w:rPr>
          <w:color w:val="000000" w:themeColor="text1"/>
        </w:rPr>
      </w:pPr>
      <w:r w:rsidRPr="0038350A">
        <w:rPr>
          <w:color w:val="000000" w:themeColor="text1"/>
          <w:shd w:val="clear" w:color="auto" w:fill="FFFFFF"/>
        </w:rPr>
        <w:t>С целью сбора, обобщения, анализа и публикации демографических, экономических и социальных данных </w:t>
      </w:r>
      <w:hyperlink r:id="rId10" w:tooltip="Население" w:history="1">
        <w:r w:rsidRPr="0038350A">
          <w:rPr>
            <w:rStyle w:val="a7"/>
            <w:color w:val="000000" w:themeColor="text1"/>
            <w:u w:val="none"/>
            <w:shd w:val="clear" w:color="auto" w:fill="FFFFFF"/>
          </w:rPr>
          <w:t>населения</w:t>
        </w:r>
      </w:hyperlink>
      <w:r w:rsidRPr="0038350A">
        <w:rPr>
          <w:color w:val="000000" w:themeColor="text1"/>
        </w:rPr>
        <w:t xml:space="preserve"> в городском округе Зарайск была проведена перепись населения. Результаты переписи используются в качестве контрольных показателей для исследований и анализа.</w:t>
      </w:r>
    </w:p>
    <w:p w:rsidR="00A252D2" w:rsidRPr="0038350A" w:rsidRDefault="00A252D2" w:rsidP="00A252D2">
      <w:pPr>
        <w:ind w:firstLine="709"/>
        <w:jc w:val="both"/>
        <w:rPr>
          <w:color w:val="000000"/>
        </w:rPr>
      </w:pPr>
      <w:r>
        <w:t>В городском округе Зарайск в</w:t>
      </w:r>
      <w:r w:rsidRPr="00FD6534">
        <w:t>ыполня</w:t>
      </w:r>
      <w:r>
        <w:t>ю</w:t>
      </w:r>
      <w:r w:rsidRPr="00FD6534">
        <w:t xml:space="preserve">тся мероприятия по осуществлению первичного воинского учета, </w:t>
      </w:r>
      <w:r>
        <w:t>так как на территории отсутствует военный комиссариат.</w:t>
      </w:r>
    </w:p>
    <w:p w:rsidR="00A252D2" w:rsidRPr="00FD6534" w:rsidRDefault="00A252D2" w:rsidP="00A252D2">
      <w:pPr>
        <w:pStyle w:val="aff5"/>
        <w:spacing w:before="0" w:beforeAutospacing="0" w:after="0" w:afterAutospacing="0"/>
        <w:ind w:firstLine="709"/>
        <w:contextualSpacing/>
        <w:jc w:val="both"/>
        <w:rPr>
          <w:rFonts w:eastAsia="Calibri"/>
          <w:lang w:eastAsia="en-US"/>
        </w:rPr>
      </w:pPr>
      <w:r w:rsidRPr="00FD6534">
        <w:rPr>
          <w:rFonts w:eastAsia="Calibri"/>
          <w:lang w:eastAsia="en-US"/>
        </w:rPr>
        <w:t xml:space="preserve">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система воинского учета). </w:t>
      </w:r>
    </w:p>
    <w:p w:rsidR="00A252D2" w:rsidRPr="00FD6534" w:rsidRDefault="00A252D2" w:rsidP="00A252D2">
      <w:pPr>
        <w:pStyle w:val="aff5"/>
        <w:spacing w:before="0" w:beforeAutospacing="0" w:after="0" w:afterAutospacing="0"/>
        <w:ind w:firstLine="709"/>
        <w:contextualSpacing/>
        <w:jc w:val="both"/>
        <w:rPr>
          <w:rFonts w:eastAsia="Calibri"/>
          <w:lang w:eastAsia="en-US"/>
        </w:rPr>
      </w:pPr>
      <w:r w:rsidRPr="00FD6534">
        <w:rPr>
          <w:rFonts w:eastAsia="Calibri"/>
          <w:lang w:eastAsia="en-US"/>
        </w:rPr>
        <w:t>В целях организации сбора, хранения и обработки сведений, содержащихся в документах первичного учета</w:t>
      </w:r>
      <w:r>
        <w:rPr>
          <w:rFonts w:eastAsia="Calibri"/>
          <w:lang w:eastAsia="en-US"/>
        </w:rPr>
        <w:t>,</w:t>
      </w:r>
      <w:r w:rsidRPr="00FD6534">
        <w:rPr>
          <w:rFonts w:eastAsia="Calibri"/>
          <w:lang w:eastAsia="en-US"/>
        </w:rPr>
        <w:t xml:space="preserve"> работники военно-учетного стола городского округа Зарайск:</w:t>
      </w:r>
    </w:p>
    <w:p w:rsidR="00A252D2" w:rsidRPr="00FD6534" w:rsidRDefault="00A252D2" w:rsidP="00A252D2">
      <w:pPr>
        <w:pStyle w:val="aff5"/>
        <w:spacing w:before="0" w:beforeAutospacing="0" w:after="0" w:afterAutospacing="0"/>
        <w:ind w:firstLine="709"/>
        <w:contextualSpacing/>
        <w:jc w:val="both"/>
        <w:rPr>
          <w:rFonts w:eastAsia="Calibri"/>
          <w:lang w:eastAsia="en-US"/>
        </w:rPr>
      </w:pPr>
      <w:r w:rsidRPr="00FD6534">
        <w:rPr>
          <w:rFonts w:eastAsia="Calibri"/>
          <w:lang w:eastAsia="en-US"/>
        </w:rPr>
        <w:t>-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городского округа Зарайск;</w:t>
      </w:r>
    </w:p>
    <w:p w:rsidR="00A252D2" w:rsidRPr="00FD6534" w:rsidRDefault="00A252D2" w:rsidP="00A252D2">
      <w:pPr>
        <w:pStyle w:val="aff5"/>
        <w:spacing w:before="0" w:beforeAutospacing="0" w:after="0" w:afterAutospacing="0"/>
        <w:ind w:firstLine="709"/>
        <w:contextualSpacing/>
        <w:jc w:val="both"/>
        <w:rPr>
          <w:rFonts w:eastAsia="Calibri"/>
          <w:lang w:eastAsia="en-US"/>
        </w:rPr>
      </w:pPr>
      <w:r w:rsidRPr="00FD6534">
        <w:rPr>
          <w:rFonts w:eastAsia="Calibri"/>
          <w:lang w:eastAsia="en-US"/>
        </w:rPr>
        <w:t>- выявляют, совместно с органами полиции на территории городского округа Зарайск, граждан, проживающих или пребывающих (на срок более 3 месяцев) на их территории и подлежащих постановке на воинский учет;</w:t>
      </w:r>
    </w:p>
    <w:p w:rsidR="00A252D2" w:rsidRPr="00FD6534" w:rsidRDefault="00A252D2" w:rsidP="00A252D2">
      <w:pPr>
        <w:pStyle w:val="aff5"/>
        <w:spacing w:before="0" w:beforeAutospacing="0" w:after="0" w:afterAutospacing="0"/>
        <w:ind w:firstLine="709"/>
        <w:contextualSpacing/>
        <w:jc w:val="both"/>
        <w:rPr>
          <w:rFonts w:eastAsia="Calibri"/>
          <w:lang w:eastAsia="en-US"/>
        </w:rPr>
      </w:pPr>
      <w:r w:rsidRPr="00FD6534">
        <w:rPr>
          <w:rFonts w:eastAsia="Calibri"/>
          <w:lang w:eastAsia="en-US"/>
        </w:rPr>
        <w:lastRenderedPageBreak/>
        <w:t xml:space="preserve">- ведут и хранят документы первичного воинского учета в машинописном и электронном </w:t>
      </w:r>
      <w:proofErr w:type="gramStart"/>
      <w:r w:rsidRPr="00FD6534">
        <w:rPr>
          <w:rFonts w:eastAsia="Calibri"/>
          <w:lang w:eastAsia="en-US"/>
        </w:rPr>
        <w:t>видах</w:t>
      </w:r>
      <w:proofErr w:type="gramEnd"/>
      <w:r w:rsidRPr="00FD6534">
        <w:rPr>
          <w:rFonts w:eastAsia="Calibri"/>
          <w:lang w:eastAsia="en-US"/>
        </w:rPr>
        <w:t xml:space="preserve"> в порядке и по формам, которые определяются Министерством обороны Российской Федерации.</w:t>
      </w:r>
    </w:p>
    <w:p w:rsidR="00A252D2" w:rsidRDefault="00A252D2" w:rsidP="00A252D2">
      <w:pPr>
        <w:pStyle w:val="affc"/>
        <w:ind w:firstLine="708"/>
        <w:jc w:val="both"/>
      </w:pPr>
      <w:r w:rsidRPr="00FD6534">
        <w:t>Реализация предусмотренных мероприятий обеспечит полный и качественный учет призывных и мобилизационных людских ресурсов.</w:t>
      </w:r>
    </w:p>
    <w:p w:rsidR="00A252D2" w:rsidRPr="00FB2ED2" w:rsidRDefault="00A252D2" w:rsidP="00A252D2">
      <w:pPr>
        <w:pStyle w:val="affc"/>
        <w:ind w:firstLine="708"/>
        <w:jc w:val="both"/>
        <w:rPr>
          <w:color w:val="000000" w:themeColor="text1"/>
          <w:shd w:val="clear" w:color="auto" w:fill="FFFFFF"/>
        </w:rPr>
      </w:pPr>
      <w:r w:rsidRPr="00FB2ED2">
        <w:rPr>
          <w:color w:val="000000" w:themeColor="text1"/>
          <w:shd w:val="clear" w:color="auto" w:fill="FFFFFF"/>
        </w:rPr>
        <w:t>Перепись населения является основным источником формирования информационных ресурсов, касающихся чис</w:t>
      </w:r>
      <w:r>
        <w:rPr>
          <w:color w:val="000000" w:themeColor="text1"/>
          <w:shd w:val="clear" w:color="auto" w:fill="FFFFFF"/>
        </w:rPr>
        <w:t xml:space="preserve">ленности и структуры населения </w:t>
      </w:r>
      <w:r w:rsidRPr="00FB2ED2">
        <w:rPr>
          <w:color w:val="000000" w:themeColor="text1"/>
          <w:shd w:val="clear" w:color="auto" w:fill="FFFFFF"/>
        </w:rPr>
        <w:t>в сочетании с социально-экономическими и этнолингвистическими характеристиками, необходимыми для углубленного исследования демографических процессов и уровня жизни населения.</w:t>
      </w:r>
    </w:p>
    <w:p w:rsidR="00A252D2" w:rsidRDefault="00A252D2" w:rsidP="00A252D2">
      <w:pPr>
        <w:pStyle w:val="1"/>
        <w:ind w:left="0" w:firstLine="709"/>
        <w:jc w:val="both"/>
        <w:rPr>
          <w:color w:val="000000" w:themeColor="text1"/>
          <w:sz w:val="24"/>
          <w:shd w:val="clear" w:color="auto" w:fill="FFFFFF"/>
        </w:rPr>
      </w:pPr>
      <w:r w:rsidRPr="00FB2ED2">
        <w:rPr>
          <w:color w:val="000000" w:themeColor="text1"/>
          <w:sz w:val="24"/>
          <w:shd w:val="clear" w:color="auto" w:fill="FFFFFF"/>
        </w:rPr>
        <w:t>Данное мероприятие реализуется в соответствии с Федеральным </w:t>
      </w:r>
      <w:r w:rsidRPr="00FB2ED2">
        <w:rPr>
          <w:color w:val="000000" w:themeColor="text1"/>
          <w:sz w:val="24"/>
          <w:bdr w:val="none" w:sz="0" w:space="0" w:color="auto" w:frame="1"/>
          <w:shd w:val="clear" w:color="auto" w:fill="FFFFFF"/>
        </w:rPr>
        <w:t xml:space="preserve">законом </w:t>
      </w:r>
      <w:r>
        <w:rPr>
          <w:color w:val="000000" w:themeColor="text1"/>
          <w:sz w:val="24"/>
        </w:rPr>
        <w:t>от 25.01.2002 N 8-</w:t>
      </w:r>
      <w:r w:rsidRPr="00FB2ED2">
        <w:rPr>
          <w:color w:val="000000" w:themeColor="text1"/>
          <w:sz w:val="24"/>
        </w:rPr>
        <w:t>ФЗ </w:t>
      </w:r>
      <w:r w:rsidRPr="00FB2ED2">
        <w:rPr>
          <w:color w:val="000000" w:themeColor="text1"/>
          <w:sz w:val="24"/>
          <w:shd w:val="clear" w:color="auto" w:fill="FFFFFF"/>
        </w:rPr>
        <w:t> "О Всероссийской переписи населения".</w:t>
      </w:r>
    </w:p>
    <w:p w:rsidR="00A252D2" w:rsidRPr="00FB2ED2" w:rsidRDefault="00A252D2" w:rsidP="00A252D2">
      <w:pPr>
        <w:pStyle w:val="1"/>
        <w:ind w:left="0" w:firstLine="709"/>
        <w:jc w:val="both"/>
        <w:rPr>
          <w:color w:val="000000" w:themeColor="text1"/>
          <w:sz w:val="24"/>
          <w:shd w:val="clear" w:color="auto" w:fill="FFFFFF"/>
        </w:rPr>
      </w:pPr>
      <w:r w:rsidRPr="00FB2ED2">
        <w:rPr>
          <w:color w:val="000000" w:themeColor="text1"/>
          <w:sz w:val="24"/>
          <w:shd w:val="clear" w:color="auto" w:fill="FFFFFF"/>
        </w:rPr>
        <w:t>Итоги Всероссийской переписи населения отражают тенденции демографического развития на ближайшие годы, что позволяет уточнять сценарные условия для разработки демографических прогнозов. Они необходимы для составления федерального и консолидированного бюджетов, для организации межбюджетных отношений в условиях реформы местного самоуправления.</w:t>
      </w:r>
    </w:p>
    <w:p w:rsidR="00A252D2" w:rsidRDefault="00A252D2" w:rsidP="00A252D2">
      <w:pPr>
        <w:ind w:firstLine="709"/>
        <w:jc w:val="both"/>
        <w:rPr>
          <w:color w:val="000000"/>
        </w:rPr>
      </w:pPr>
      <w:r>
        <w:rPr>
          <w:color w:val="000000"/>
        </w:rPr>
        <w:t>Развитие туризма в городском округе Зарайск Московской области направленно на развитие рынка туристских услуг, развитие внутреннего и въездного туризма на территории городского округа Зарайск Московской области. Создание условий развития сферы туризма и туристской деятельности. На современном этапе развития мировой экономики туризм является одной из самых перспективных и прибыльных отраслей. Для многих стран и регионов туризм является основной отраслью специализации и устойчивого социально-экономического развития в долгосрочной перспективе.</w:t>
      </w:r>
    </w:p>
    <w:p w:rsidR="00A252D2" w:rsidRDefault="00A252D2" w:rsidP="00A252D2">
      <w:pPr>
        <w:ind w:firstLine="709"/>
        <w:jc w:val="both"/>
        <w:rPr>
          <w:color w:val="000000"/>
        </w:rPr>
      </w:pPr>
      <w:r>
        <w:rPr>
          <w:color w:val="000000"/>
        </w:rPr>
        <w:t>На сегодняшний день основными проблемами, препятствующими развитию туризма, являются: недостаточно развитая туристская инфраструктура; малое количество гостиничных средств размещения туристского класса с современным уровнем комфорта; недостаточная реклама туристских возможностей; неразвитость транспортной инфраструктуры (низкое качество дорог и уровня придорожного обслуживания) и др.</w:t>
      </w:r>
    </w:p>
    <w:p w:rsidR="00A252D2" w:rsidRDefault="00A252D2" w:rsidP="00A252D2">
      <w:pPr>
        <w:ind w:firstLine="709"/>
        <w:jc w:val="both"/>
        <w:rPr>
          <w:color w:val="000000"/>
        </w:rPr>
      </w:pPr>
      <w:r>
        <w:rPr>
          <w:color w:val="000000"/>
        </w:rPr>
        <w:t xml:space="preserve">  </w:t>
      </w:r>
      <w:proofErr w:type="gramStart"/>
      <w:r>
        <w:rPr>
          <w:color w:val="000000"/>
        </w:rPr>
        <w:t>В части реализации задач по развитию рынка туристских услуг, развитию внутреннего и въездного туризма на территории городского округа Зарайск необходима системная работа, которая может быть обеспечена только при реализации программно-целевого метода, эффективного взаимодействия органов исполнительной власти Московской области, муниципальных органов власти, общественных объединений и организаций, осуществляющих деятельность в сфере туризма на территории  городского округа Зарайск Московской области.</w:t>
      </w:r>
      <w:proofErr w:type="gramEnd"/>
    </w:p>
    <w:p w:rsidR="00A252D2" w:rsidRDefault="00A252D2" w:rsidP="00A252D2">
      <w:pPr>
        <w:ind w:firstLine="709"/>
        <w:jc w:val="both"/>
        <w:rPr>
          <w:color w:val="000000"/>
        </w:rPr>
      </w:pPr>
      <w:proofErr w:type="gramStart"/>
      <w:r>
        <w:rPr>
          <w:color w:val="000000"/>
        </w:rPr>
        <w:t>Развитие добровольчества (</w:t>
      </w:r>
      <w:proofErr w:type="spellStart"/>
      <w:r>
        <w:rPr>
          <w:color w:val="000000"/>
        </w:rPr>
        <w:t>волонтерства</w:t>
      </w:r>
      <w:proofErr w:type="spellEnd"/>
      <w:r>
        <w:rPr>
          <w:color w:val="000000"/>
        </w:rPr>
        <w:t>) в городском округе Зарайск осуществляется в рамках реализации Федерального закона от 11.08.1995 № 135-ФЗ «О благотворительной деятельности и добровольчестве (</w:t>
      </w:r>
      <w:proofErr w:type="spellStart"/>
      <w:r>
        <w:rPr>
          <w:color w:val="000000"/>
        </w:rPr>
        <w:t>волонтерстве</w:t>
      </w:r>
      <w:proofErr w:type="spellEnd"/>
      <w:r>
        <w:rPr>
          <w:color w:val="000000"/>
        </w:rPr>
        <w:t>)», Федерального закона от 12.01.1996 № 7-ФЗ «О некоммерческих организациях»,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 Концепции развития добровольчества (</w:t>
      </w:r>
      <w:proofErr w:type="spellStart"/>
      <w:r>
        <w:rPr>
          <w:color w:val="000000"/>
        </w:rPr>
        <w:t>волонтерства</w:t>
      </w:r>
      <w:proofErr w:type="spellEnd"/>
      <w:r>
        <w:rPr>
          <w:color w:val="000000"/>
        </w:rPr>
        <w:t>) в Российской Федерации до 2025 года, утвержденной</w:t>
      </w:r>
      <w:proofErr w:type="gramEnd"/>
      <w:r>
        <w:rPr>
          <w:color w:val="000000"/>
        </w:rPr>
        <w:t xml:space="preserve"> распоряжением Правительства Российской Федерации от 27.12.2018 № 2950-р, Закона Московской области № 54/2018-ОЗ «О добровольческой (волонтерской) деятельности на территории Московской области».</w:t>
      </w:r>
    </w:p>
    <w:p w:rsidR="00A252D2" w:rsidRDefault="00A252D2" w:rsidP="00A252D2">
      <w:pPr>
        <w:ind w:firstLine="567"/>
        <w:jc w:val="both"/>
        <w:rPr>
          <w:color w:val="000000"/>
        </w:rPr>
      </w:pPr>
    </w:p>
    <w:p w:rsidR="00A252D2" w:rsidRDefault="00A252D2" w:rsidP="00A252D2">
      <w:pPr>
        <w:ind w:left="360"/>
        <w:jc w:val="center"/>
        <w:rPr>
          <w:b/>
          <w:color w:val="000000"/>
        </w:rPr>
      </w:pPr>
    </w:p>
    <w:p w:rsidR="00A252D2" w:rsidRDefault="00A252D2" w:rsidP="00A252D2">
      <w:pPr>
        <w:pStyle w:val="affe"/>
        <w:suppressAutoHyphens w:val="0"/>
        <w:ind w:left="0"/>
        <w:contextualSpacing/>
        <w:jc w:val="center"/>
        <w:rPr>
          <w:b/>
          <w:color w:val="000000"/>
        </w:rPr>
      </w:pPr>
      <w:r>
        <w:rPr>
          <w:b/>
          <w:color w:val="000000"/>
        </w:rPr>
        <w:t>Прогноз развития сферы реализации муниципальной программы «</w:t>
      </w:r>
      <w:r>
        <w:rPr>
          <w:rFonts w:eastAsia="Calibri"/>
          <w:b/>
          <w:color w:val="000000"/>
          <w:lang w:eastAsia="en-US"/>
        </w:rPr>
        <w:t>Развитие институтов гражданского общества, повышение эффективности местного самоуправления и реализации молодежной политики</w:t>
      </w:r>
      <w:r>
        <w:rPr>
          <w:b/>
          <w:color w:val="000000"/>
        </w:rPr>
        <w:t>»,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A252D2" w:rsidRDefault="00A252D2" w:rsidP="00A252D2">
      <w:pPr>
        <w:jc w:val="center"/>
        <w:rPr>
          <w:color w:val="000000"/>
        </w:rPr>
      </w:pPr>
    </w:p>
    <w:p w:rsidR="00A252D2" w:rsidRPr="00FB2ED2" w:rsidRDefault="00A252D2" w:rsidP="00A252D2">
      <w:pPr>
        <w:ind w:firstLine="709"/>
        <w:jc w:val="both"/>
        <w:rPr>
          <w:color w:val="000000"/>
        </w:rPr>
      </w:pPr>
      <w:r w:rsidRPr="00FB2ED2">
        <w:rPr>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w:t>
      </w:r>
      <w:proofErr w:type="gramStart"/>
      <w:r w:rsidRPr="00FB2ED2">
        <w:rPr>
          <w:color w:val="000000"/>
        </w:rPr>
        <w:t>СМИ</w:t>
      </w:r>
      <w:proofErr w:type="gramEnd"/>
      <w:r w:rsidRPr="00FB2ED2">
        <w:rPr>
          <w:color w:val="000000"/>
        </w:rPr>
        <w:t xml:space="preserve"> может быть </w:t>
      </w:r>
      <w:r w:rsidRPr="00FB2ED2">
        <w:rPr>
          <w:color w:val="000000"/>
        </w:rPr>
        <w:lastRenderedPageBreak/>
        <w:t xml:space="preserve">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официальных страниц администраций в социальных сетях. </w:t>
      </w:r>
    </w:p>
    <w:p w:rsidR="00A252D2" w:rsidRPr="00FB2ED2" w:rsidRDefault="00A252D2" w:rsidP="00A252D2">
      <w:pPr>
        <w:ind w:firstLine="709"/>
        <w:jc w:val="both"/>
        <w:rPr>
          <w:color w:val="000000"/>
        </w:rPr>
      </w:pPr>
      <w:r w:rsidRPr="00FB2ED2">
        <w:rPr>
          <w:color w:val="000000"/>
        </w:rPr>
        <w:t xml:space="preserve">Успешная реализация мероприятий подпрограммы «Эффективное местное самоуправление Московской области» должна привести </w:t>
      </w:r>
      <w:proofErr w:type="gramStart"/>
      <w:r w:rsidRPr="00FB2ED2">
        <w:rPr>
          <w:color w:val="000000"/>
        </w:rPr>
        <w:t>к</w:t>
      </w:r>
      <w:proofErr w:type="gramEnd"/>
      <w:r w:rsidRPr="00FB2ED2">
        <w:rPr>
          <w:color w:val="000000"/>
        </w:rPr>
        <w:t>:</w:t>
      </w:r>
    </w:p>
    <w:p w:rsidR="00A252D2" w:rsidRPr="00FB2ED2" w:rsidRDefault="00A252D2" w:rsidP="00A252D2">
      <w:pPr>
        <w:ind w:firstLine="709"/>
        <w:jc w:val="both"/>
        <w:rPr>
          <w:color w:val="000000"/>
        </w:rPr>
      </w:pPr>
      <w:r w:rsidRPr="00FB2ED2">
        <w:rPr>
          <w:color w:val="000000"/>
        </w:rPr>
        <w:t xml:space="preserve"> -улучшение условий жизни населения в городском округе Зарайск;</w:t>
      </w:r>
    </w:p>
    <w:p w:rsidR="00A252D2" w:rsidRPr="00FB2ED2" w:rsidRDefault="00A252D2" w:rsidP="00A252D2">
      <w:pPr>
        <w:ind w:firstLine="709"/>
        <w:jc w:val="both"/>
        <w:rPr>
          <w:color w:val="000000"/>
        </w:rPr>
      </w:pPr>
      <w:r w:rsidRPr="00FB2ED2">
        <w:rPr>
          <w:color w:val="000000"/>
        </w:rPr>
        <w:t xml:space="preserve">-обретение гражданами навыков демократического взаимодействия с формируемыми ими органами местного самоуправления городского округа Зарайск, а также навыков общественного </w:t>
      </w:r>
      <w:proofErr w:type="gramStart"/>
      <w:r w:rsidRPr="00FB2ED2">
        <w:rPr>
          <w:color w:val="000000"/>
        </w:rPr>
        <w:t>контроля за</w:t>
      </w:r>
      <w:proofErr w:type="gramEnd"/>
      <w:r w:rsidRPr="00FB2ED2">
        <w:rPr>
          <w:color w:val="000000"/>
        </w:rPr>
        <w:t xml:space="preserve"> эффективностью их деятельности;</w:t>
      </w:r>
    </w:p>
    <w:p w:rsidR="00A252D2" w:rsidRPr="00FB2ED2" w:rsidRDefault="00A252D2" w:rsidP="00A252D2">
      <w:pPr>
        <w:ind w:firstLine="709"/>
        <w:jc w:val="both"/>
        <w:rPr>
          <w:color w:val="000000"/>
        </w:rPr>
      </w:pPr>
      <w:r w:rsidRPr="00FB2ED2">
        <w:rPr>
          <w:color w:val="000000"/>
        </w:rPr>
        <w:t>-устойчивое самостоятельное развитие городского округа Зарайск.</w:t>
      </w:r>
    </w:p>
    <w:p w:rsidR="00A252D2" w:rsidRPr="00FB2ED2" w:rsidRDefault="00A252D2" w:rsidP="00A252D2">
      <w:pPr>
        <w:pStyle w:val="affe"/>
        <w:tabs>
          <w:tab w:val="left" w:pos="709"/>
        </w:tabs>
        <w:ind w:left="0" w:firstLine="709"/>
        <w:jc w:val="both"/>
        <w:rPr>
          <w:color w:val="000000"/>
        </w:rPr>
      </w:pPr>
      <w:r w:rsidRPr="00FB2ED2">
        <w:rPr>
          <w:color w:val="000000"/>
        </w:rPr>
        <w:t>Развитие единой молодежной политики до 2024 года прогнозируется организацией общественных объединений, клубов, реализующих образовательные, культурные, спортивные интересы молодёжи, организация молодёжных мероприятий, нацеленных на освоение ценностей гражданственности, патриотизма, поддержку молодёжных инициатив, организация мероприятий, направленных на профилактику негативных тенденций в молодёжной среде, организация культурно - досуговых и спортивных мероприятий для молодёжи.</w:t>
      </w:r>
    </w:p>
    <w:p w:rsidR="00A252D2" w:rsidRPr="00FB2ED2" w:rsidRDefault="00A252D2" w:rsidP="00A252D2">
      <w:pPr>
        <w:pStyle w:val="affe"/>
        <w:tabs>
          <w:tab w:val="left" w:pos="709"/>
        </w:tabs>
        <w:ind w:left="0" w:firstLine="709"/>
        <w:jc w:val="both"/>
        <w:rPr>
          <w:color w:val="000000" w:themeColor="text1"/>
        </w:rPr>
      </w:pPr>
      <w:r w:rsidRPr="00FB2ED2">
        <w:rPr>
          <w:color w:val="000000" w:themeColor="text1"/>
        </w:rPr>
        <w:t>Базовой функцией переписи является составление статистики по небольшим группам населения с минимальными ошибками выборки или вообще без таких ошибок. Перепись играет ключевую роль во всех элементах национальной статистической системы, включая её социально-экономические элементы. Статистические данные переписей используются в качестве контрольных показателей в ходе компиляции статистических данных или в качестве основы выборки при проведении выборочных обследований.</w:t>
      </w:r>
    </w:p>
    <w:p w:rsidR="00A252D2" w:rsidRPr="00FB2ED2" w:rsidRDefault="00A252D2" w:rsidP="00A252D2">
      <w:pPr>
        <w:pStyle w:val="afff8"/>
        <w:spacing w:after="0"/>
        <w:ind w:firstLine="567"/>
        <w:rPr>
          <w:sz w:val="24"/>
          <w:szCs w:val="24"/>
        </w:rPr>
      </w:pPr>
      <w:r w:rsidRPr="00FB2ED2">
        <w:rPr>
          <w:sz w:val="24"/>
          <w:szCs w:val="24"/>
        </w:rPr>
        <w:t xml:space="preserve">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 Реализация </w:t>
      </w:r>
      <w:proofErr w:type="spellStart"/>
      <w:r w:rsidRPr="00FB2ED2">
        <w:rPr>
          <w:color w:val="000000" w:themeColor="text1"/>
          <w:sz w:val="24"/>
          <w:szCs w:val="24"/>
        </w:rPr>
        <w:t>Подрограммы</w:t>
      </w:r>
      <w:proofErr w:type="spellEnd"/>
      <w:r w:rsidRPr="00FB2ED2">
        <w:rPr>
          <w:color w:val="000000" w:themeColor="text1"/>
          <w:sz w:val="24"/>
          <w:szCs w:val="24"/>
        </w:rPr>
        <w:t xml:space="preserve"> V «Обеспечивающая подпрограмма»</w:t>
      </w:r>
      <w:r w:rsidRPr="00FB2ED2">
        <w:rPr>
          <w:sz w:val="24"/>
          <w:szCs w:val="24"/>
        </w:rPr>
        <w:t xml:space="preserve">  повысит полноту и качество воинского учета на территории городского округа Зарайск.</w:t>
      </w:r>
    </w:p>
    <w:p w:rsidR="00A252D2" w:rsidRPr="00FB2ED2" w:rsidRDefault="00A252D2" w:rsidP="00A252D2">
      <w:pPr>
        <w:ind w:firstLine="709"/>
        <w:jc w:val="both"/>
        <w:rPr>
          <w:color w:val="000000"/>
          <w:spacing w:val="2"/>
          <w:shd w:val="clear" w:color="auto" w:fill="FFFFFF"/>
        </w:rPr>
      </w:pPr>
      <w:r w:rsidRPr="00FB2ED2">
        <w:rPr>
          <w:color w:val="000000"/>
          <w:spacing w:val="2"/>
          <w:shd w:val="clear" w:color="auto" w:fill="FFFFFF"/>
        </w:rPr>
        <w:t>Развитие добровольчества (</w:t>
      </w:r>
      <w:proofErr w:type="spellStart"/>
      <w:r w:rsidRPr="00FB2ED2">
        <w:rPr>
          <w:color w:val="000000"/>
          <w:spacing w:val="2"/>
          <w:shd w:val="clear" w:color="auto" w:fill="FFFFFF"/>
        </w:rPr>
        <w:t>волонтерства</w:t>
      </w:r>
      <w:proofErr w:type="spellEnd"/>
      <w:r w:rsidRPr="00FB2ED2">
        <w:rPr>
          <w:color w:val="000000"/>
          <w:spacing w:val="2"/>
          <w:shd w:val="clear" w:color="auto" w:fill="FFFFFF"/>
        </w:rPr>
        <w:t>) прогнозируется созданием добровольческих (волонтерских) движений, оказанием волонтерской помощи жителям, а также на мероприятиях в городском округе Зарайск.</w:t>
      </w:r>
    </w:p>
    <w:p w:rsidR="00A252D2" w:rsidRPr="00FB2ED2" w:rsidRDefault="00A252D2" w:rsidP="00A252D2">
      <w:pPr>
        <w:widowControl w:val="0"/>
        <w:ind w:firstLine="567"/>
        <w:jc w:val="both"/>
        <w:outlineLvl w:val="1"/>
        <w:rPr>
          <w:color w:val="000000"/>
        </w:rPr>
      </w:pPr>
      <w:proofErr w:type="gramStart"/>
      <w:r w:rsidRPr="00FB2ED2">
        <w:rPr>
          <w:color w:val="000000"/>
        </w:rPr>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территории.</w:t>
      </w:r>
      <w:proofErr w:type="gramEnd"/>
    </w:p>
    <w:p w:rsidR="00A252D2" w:rsidRPr="00FB2ED2" w:rsidRDefault="00A252D2" w:rsidP="00A252D2">
      <w:pPr>
        <w:widowControl w:val="0"/>
        <w:ind w:firstLine="709"/>
        <w:jc w:val="both"/>
        <w:outlineLvl w:val="1"/>
        <w:rPr>
          <w:color w:val="000000"/>
        </w:rPr>
      </w:pPr>
      <w:r w:rsidRPr="00FB2ED2">
        <w:rPr>
          <w:color w:val="000000"/>
        </w:rPr>
        <w:t>Приоритетными направлениями в сфере туризма являются:</w:t>
      </w:r>
    </w:p>
    <w:p w:rsidR="00A252D2" w:rsidRPr="00FB2ED2" w:rsidRDefault="00A252D2" w:rsidP="00A252D2">
      <w:pPr>
        <w:widowControl w:val="0"/>
        <w:jc w:val="both"/>
        <w:outlineLvl w:val="1"/>
        <w:rPr>
          <w:color w:val="000000"/>
        </w:rPr>
      </w:pPr>
      <w:r w:rsidRPr="00FB2ED2">
        <w:rPr>
          <w:color w:val="000000"/>
        </w:rPr>
        <w:t>-содействие туристской деятельности и создание благоприятных условий для ее развития;</w:t>
      </w:r>
    </w:p>
    <w:p w:rsidR="00A252D2" w:rsidRPr="00FB2ED2" w:rsidRDefault="00A252D2" w:rsidP="00A252D2">
      <w:pPr>
        <w:widowControl w:val="0"/>
        <w:jc w:val="both"/>
        <w:outlineLvl w:val="1"/>
        <w:rPr>
          <w:color w:val="000000"/>
        </w:rPr>
      </w:pPr>
      <w:r w:rsidRPr="00FB2ED2">
        <w:rPr>
          <w:color w:val="000000"/>
        </w:rPr>
        <w:t>-определение и поддержка приоритетных направлений туристской деятельности;</w:t>
      </w:r>
    </w:p>
    <w:p w:rsidR="00A252D2" w:rsidRPr="00FB2ED2" w:rsidRDefault="00A252D2" w:rsidP="00A252D2">
      <w:pPr>
        <w:widowControl w:val="0"/>
        <w:jc w:val="both"/>
        <w:outlineLvl w:val="1"/>
        <w:rPr>
          <w:color w:val="000000"/>
        </w:rPr>
      </w:pPr>
      <w:r w:rsidRPr="00FB2ED2">
        <w:rPr>
          <w:color w:val="000000"/>
        </w:rPr>
        <w:t>-поддержка и развитие внутреннего, въездного, социального и самодеятельного туризма.</w:t>
      </w:r>
    </w:p>
    <w:p w:rsidR="00A252D2" w:rsidRPr="00FB2ED2" w:rsidRDefault="00A252D2" w:rsidP="00A252D2">
      <w:pPr>
        <w:widowControl w:val="0"/>
        <w:ind w:firstLine="709"/>
        <w:jc w:val="both"/>
        <w:outlineLvl w:val="1"/>
        <w:rPr>
          <w:color w:val="000000"/>
        </w:rPr>
      </w:pPr>
      <w:r w:rsidRPr="00FB2ED2">
        <w:rPr>
          <w:color w:val="000000"/>
        </w:rPr>
        <w:t xml:space="preserve">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 увеличение поступлений в бюджеты всех уровней, стимулирование развития смежных отраслей экономики. Кроме того, реализация мероприятий позволит существенного изменить облик города Зарайска Московской области, повысить культуру местного населения, обеспечивает духовно-нравственное воспитание молодежи. </w:t>
      </w:r>
    </w:p>
    <w:p w:rsidR="00A252D2" w:rsidRDefault="00A252D2" w:rsidP="00A252D2">
      <w:pPr>
        <w:pStyle w:val="affe"/>
        <w:suppressAutoHyphens w:val="0"/>
        <w:ind w:left="1080"/>
        <w:contextualSpacing/>
        <w:rPr>
          <w:b/>
          <w:color w:val="000000"/>
        </w:rPr>
      </w:pPr>
    </w:p>
    <w:p w:rsidR="00A252D2" w:rsidRDefault="00A252D2" w:rsidP="00A252D2">
      <w:pPr>
        <w:pStyle w:val="affe"/>
        <w:suppressAutoHyphens w:val="0"/>
        <w:ind w:left="1080"/>
        <w:contextualSpacing/>
        <w:jc w:val="center"/>
        <w:rPr>
          <w:b/>
          <w:color w:val="000000"/>
        </w:rPr>
      </w:pPr>
      <w:r>
        <w:rPr>
          <w:b/>
          <w:color w:val="000000"/>
        </w:rPr>
        <w:lastRenderedPageBreak/>
        <w:t xml:space="preserve">Перечень подпрограмм и краткое их описание </w:t>
      </w:r>
    </w:p>
    <w:p w:rsidR="00A252D2" w:rsidRDefault="00A252D2" w:rsidP="00A252D2">
      <w:pPr>
        <w:ind w:left="360" w:firstLine="349"/>
        <w:rPr>
          <w:color w:val="000000"/>
        </w:rPr>
      </w:pPr>
    </w:p>
    <w:p w:rsidR="00A252D2" w:rsidRDefault="00A252D2" w:rsidP="00A252D2">
      <w:pPr>
        <w:ind w:firstLine="709"/>
        <w:jc w:val="both"/>
        <w:rPr>
          <w:color w:val="000000"/>
        </w:rPr>
      </w:pPr>
      <w:r>
        <w:rPr>
          <w:color w:val="000000"/>
        </w:rPr>
        <w:t>В состав муниципальной программы входят следующие подпрограммы:</w:t>
      </w:r>
    </w:p>
    <w:p w:rsidR="00A252D2" w:rsidRDefault="00A252D2" w:rsidP="00A252D2">
      <w:pPr>
        <w:ind w:firstLine="709"/>
        <w:jc w:val="both"/>
        <w:rPr>
          <w:color w:val="000000"/>
        </w:rPr>
      </w:pPr>
      <w:r>
        <w:rPr>
          <w:color w:val="000000"/>
        </w:rPr>
        <w:t xml:space="preserve">Подпрограмма </w:t>
      </w:r>
      <w:r>
        <w:rPr>
          <w:color w:val="000000"/>
          <w:lang w:val="en-US"/>
        </w:rPr>
        <w:t>I</w:t>
      </w:r>
      <w:r>
        <w:rPr>
          <w:color w:val="000000"/>
        </w:rPr>
        <w:t xml:space="preserve"> «Развитие системы информирования населения о деятельности органов местного самоуправления Московской области</w:t>
      </w:r>
      <w:r>
        <w:rPr>
          <w:rFonts w:eastAsia="Calibri"/>
          <w:color w:val="000000"/>
          <w:lang w:eastAsia="en-US"/>
        </w:rPr>
        <w:t>, создание доступной современной медиа среды</w:t>
      </w:r>
      <w:r>
        <w:rPr>
          <w:color w:val="000000"/>
        </w:rPr>
        <w:t>» на срок 2020-2024 годы.</w:t>
      </w:r>
    </w:p>
    <w:p w:rsidR="00A252D2" w:rsidRDefault="00A252D2" w:rsidP="00A252D2">
      <w:pPr>
        <w:ind w:firstLine="709"/>
        <w:jc w:val="both"/>
        <w:rPr>
          <w:b/>
          <w:color w:val="000000"/>
        </w:rPr>
      </w:pPr>
      <w:r>
        <w:rPr>
          <w:color w:val="000000"/>
        </w:rPr>
        <w:t>Подпрограмма направлена на обеспечение населения городского округа Зарайск Московской области качественной и достоверной информацией о деятельности администрации городского округа Зарайск Московской области, социально-экономических и общественных процессах, происходящих на территории городского округа Зарайск Московской области. В ходе реализации мероприятий планируется организовать размещение информации, направленной на привлечение внимания населения городского округа Зарайск Московской области к актуальным региональным проблемам и формирование положительного имиджа городского округа Зарайск Московской области как социально ориентированного региона, комфортного для жизни и ведения предпринимательской деятельности.</w:t>
      </w:r>
      <w:r>
        <w:rPr>
          <w:b/>
          <w:color w:val="000000"/>
        </w:rPr>
        <w:t xml:space="preserve"> </w:t>
      </w:r>
    </w:p>
    <w:p w:rsidR="00A252D2" w:rsidRDefault="00A252D2" w:rsidP="00A252D2">
      <w:pPr>
        <w:pStyle w:val="ConsPlusNormal0"/>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xml:space="preserve"> «Эффективное местное самоуправление Московской области»</w:t>
      </w:r>
      <w:r>
        <w:rPr>
          <w:color w:val="000000"/>
          <w:sz w:val="24"/>
          <w:szCs w:val="24"/>
        </w:rPr>
        <w:t xml:space="preserve"> </w:t>
      </w:r>
      <w:r>
        <w:rPr>
          <w:rFonts w:ascii="Times New Roman" w:hAnsi="Times New Roman" w:cs="Times New Roman"/>
          <w:color w:val="000000"/>
          <w:sz w:val="24"/>
          <w:szCs w:val="24"/>
        </w:rPr>
        <w:t>направлена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A252D2" w:rsidRDefault="00A252D2" w:rsidP="00A252D2">
      <w:pPr>
        <w:ind w:firstLine="709"/>
        <w:jc w:val="both"/>
        <w:rPr>
          <w:color w:val="000000"/>
          <w:spacing w:val="2"/>
          <w:shd w:val="clear" w:color="auto" w:fill="FFFFFF"/>
        </w:rPr>
      </w:pPr>
      <w:r>
        <w:rPr>
          <w:color w:val="000000"/>
          <w:spacing w:val="2"/>
          <w:shd w:val="clear" w:color="auto" w:fill="FFFFFF"/>
        </w:rPr>
        <w:t xml:space="preserve">Подпрограмма </w:t>
      </w:r>
      <w:r>
        <w:rPr>
          <w:color w:val="000000"/>
          <w:spacing w:val="2"/>
          <w:shd w:val="clear" w:color="auto" w:fill="FFFFFF"/>
          <w:lang w:val="en-US"/>
        </w:rPr>
        <w:t>IV</w:t>
      </w:r>
      <w:r>
        <w:rPr>
          <w:color w:val="000000"/>
          <w:spacing w:val="2"/>
          <w:shd w:val="clear" w:color="auto" w:fill="FFFFFF"/>
        </w:rPr>
        <w:t xml:space="preserve"> «Молодежь Подмосковья»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w:t>
      </w:r>
    </w:p>
    <w:p w:rsidR="00A252D2" w:rsidRDefault="00A252D2" w:rsidP="00A252D2">
      <w:pPr>
        <w:shd w:val="clear" w:color="auto" w:fill="FFFFFF"/>
        <w:ind w:firstLine="709"/>
        <w:jc w:val="both"/>
        <w:rPr>
          <w:color w:val="000000"/>
        </w:rPr>
      </w:pPr>
      <w:r>
        <w:rPr>
          <w:color w:val="000000"/>
          <w:spacing w:val="2"/>
          <w:shd w:val="clear" w:color="auto" w:fill="FFFFFF"/>
        </w:rPr>
        <w:t xml:space="preserve">Подпрограмма </w:t>
      </w:r>
      <w:r>
        <w:rPr>
          <w:color w:val="000000"/>
          <w:spacing w:val="2"/>
          <w:shd w:val="clear" w:color="auto" w:fill="FFFFFF"/>
          <w:lang w:val="en-US"/>
        </w:rPr>
        <w:t>V</w:t>
      </w:r>
      <w:r>
        <w:rPr>
          <w:color w:val="000000"/>
          <w:spacing w:val="2"/>
          <w:shd w:val="clear" w:color="auto" w:fill="FFFFFF"/>
        </w:rPr>
        <w:t xml:space="preserve"> </w:t>
      </w:r>
      <w:r>
        <w:rPr>
          <w:color w:val="000000"/>
        </w:rPr>
        <w:t>«Обеспечивающая подпрограмма» направлена:</w:t>
      </w:r>
    </w:p>
    <w:p w:rsidR="00A252D2" w:rsidRDefault="00A252D2" w:rsidP="00A252D2">
      <w:pPr>
        <w:shd w:val="clear" w:color="auto" w:fill="FFFFFF"/>
        <w:tabs>
          <w:tab w:val="left" w:pos="709"/>
        </w:tabs>
        <w:ind w:firstLine="709"/>
        <w:jc w:val="both"/>
        <w:rPr>
          <w:color w:val="000000" w:themeColor="text1"/>
        </w:rPr>
      </w:pPr>
      <w:r>
        <w:rPr>
          <w:color w:val="000000"/>
        </w:rPr>
        <w:t>-</w:t>
      </w:r>
      <w:r>
        <w:rPr>
          <w:color w:val="000000" w:themeColor="text1"/>
        </w:rPr>
        <w:t>на о</w:t>
      </w:r>
      <w:r w:rsidRPr="00FD6534">
        <w:rPr>
          <w:color w:val="000000" w:themeColor="text1"/>
        </w:rPr>
        <w:t>существление первичного воинского учета на территориях, где отсутствуют военные комиссариаты. Корректировка списков кандидатов в присяжные заседатели</w:t>
      </w:r>
      <w:r>
        <w:rPr>
          <w:color w:val="000000" w:themeColor="text1"/>
        </w:rPr>
        <w:t>;</w:t>
      </w:r>
    </w:p>
    <w:p w:rsidR="00A252D2" w:rsidRPr="00FD6534" w:rsidRDefault="00A252D2" w:rsidP="00A252D2">
      <w:pPr>
        <w:shd w:val="clear" w:color="auto" w:fill="FFFFFF"/>
        <w:tabs>
          <w:tab w:val="left" w:pos="709"/>
        </w:tabs>
        <w:ind w:firstLine="709"/>
        <w:jc w:val="both"/>
        <w:rPr>
          <w:color w:val="000000" w:themeColor="text1"/>
        </w:rPr>
      </w:pPr>
      <w:r>
        <w:rPr>
          <w:color w:val="000000" w:themeColor="text1"/>
        </w:rPr>
        <w:t xml:space="preserve">- на </w:t>
      </w:r>
      <w:r w:rsidRPr="00315E4B">
        <w:rPr>
          <w:color w:val="000000"/>
        </w:rPr>
        <w:t>проведение Всероссийской переписи населения</w:t>
      </w:r>
      <w:r>
        <w:rPr>
          <w:color w:val="000000"/>
        </w:rPr>
        <w:t>.</w:t>
      </w:r>
    </w:p>
    <w:p w:rsidR="00A252D2" w:rsidRDefault="00A252D2" w:rsidP="00A252D2">
      <w:pPr>
        <w:shd w:val="clear" w:color="auto" w:fill="FFFFFF"/>
        <w:ind w:firstLine="708"/>
        <w:jc w:val="both"/>
        <w:rPr>
          <w:color w:val="000000"/>
          <w:spacing w:val="2"/>
          <w:shd w:val="clear" w:color="auto" w:fill="FFFFFF"/>
        </w:rPr>
      </w:pPr>
      <w:r>
        <w:rPr>
          <w:color w:val="000000"/>
          <w:spacing w:val="2"/>
          <w:shd w:val="clear" w:color="auto" w:fill="FFFFFF"/>
        </w:rPr>
        <w:t xml:space="preserve">Подпрограмма </w:t>
      </w:r>
      <w:r>
        <w:rPr>
          <w:color w:val="000000"/>
          <w:spacing w:val="2"/>
          <w:shd w:val="clear" w:color="auto" w:fill="FFFFFF"/>
          <w:lang w:val="en-US"/>
        </w:rPr>
        <w:t>VI</w:t>
      </w:r>
      <w:r>
        <w:rPr>
          <w:color w:val="000000"/>
          <w:spacing w:val="2"/>
          <w:shd w:val="clear" w:color="auto" w:fill="FFFFFF"/>
        </w:rPr>
        <w:t xml:space="preserve"> «Развитие туризма в Московской области» направлена на создание условий:</w:t>
      </w:r>
    </w:p>
    <w:p w:rsidR="00A252D2" w:rsidRDefault="00A252D2" w:rsidP="00A252D2">
      <w:pPr>
        <w:ind w:firstLine="709"/>
        <w:jc w:val="both"/>
        <w:rPr>
          <w:color w:val="000000"/>
          <w:spacing w:val="2"/>
          <w:shd w:val="clear" w:color="auto" w:fill="FFFFFF"/>
        </w:rPr>
      </w:pPr>
      <w:r>
        <w:rPr>
          <w:color w:val="000000"/>
          <w:spacing w:val="2"/>
          <w:shd w:val="clear" w:color="auto" w:fill="FFFFFF"/>
        </w:rPr>
        <w:t>для развития рынка туристских услуг, внутреннего и въездного туризма;</w:t>
      </w:r>
    </w:p>
    <w:p w:rsidR="00A252D2" w:rsidRDefault="00A252D2" w:rsidP="00A252D2">
      <w:pPr>
        <w:ind w:firstLine="709"/>
        <w:jc w:val="both"/>
        <w:rPr>
          <w:color w:val="000000"/>
          <w:spacing w:val="2"/>
          <w:shd w:val="clear" w:color="auto" w:fill="FFFFFF"/>
        </w:rPr>
      </w:pPr>
      <w:r>
        <w:rPr>
          <w:color w:val="000000"/>
          <w:spacing w:val="2"/>
          <w:shd w:val="clear" w:color="auto" w:fill="FFFFFF"/>
        </w:rPr>
        <w:t>для формирования имиджа и продвижения туристских услуг на внутреннем и мировом туристских рынках;</w:t>
      </w:r>
    </w:p>
    <w:p w:rsidR="00A252D2" w:rsidRDefault="00A252D2" w:rsidP="00A252D2">
      <w:pPr>
        <w:ind w:firstLine="709"/>
        <w:jc w:val="both"/>
        <w:rPr>
          <w:color w:val="000000"/>
          <w:spacing w:val="2"/>
          <w:shd w:val="clear" w:color="auto" w:fill="FFFFFF"/>
        </w:rPr>
      </w:pPr>
      <w:r>
        <w:rPr>
          <w:color w:val="000000"/>
          <w:spacing w:val="2"/>
          <w:shd w:val="clear" w:color="auto" w:fill="FFFFFF"/>
        </w:rPr>
        <w:t>для повышения качества туристского продукта, уровня гостеприимства, безопасности и доступности туристских услуг с учетом российских и международных стандартов;</w:t>
      </w:r>
    </w:p>
    <w:p w:rsidR="00A252D2" w:rsidRDefault="00A252D2" w:rsidP="00A252D2">
      <w:pPr>
        <w:ind w:firstLine="709"/>
        <w:jc w:val="both"/>
        <w:rPr>
          <w:color w:val="000000"/>
          <w:spacing w:val="2"/>
          <w:shd w:val="clear" w:color="auto" w:fill="FFFFFF"/>
        </w:rPr>
      </w:pPr>
      <w:r>
        <w:rPr>
          <w:color w:val="000000"/>
          <w:spacing w:val="2"/>
          <w:shd w:val="clear" w:color="auto" w:fill="FFFFFF"/>
        </w:rPr>
        <w:t>для развития туристской инфраструктуры и формирования комфортной инвестиционной среды в сфере туризма.</w:t>
      </w:r>
    </w:p>
    <w:p w:rsidR="00A252D2" w:rsidRDefault="00A252D2" w:rsidP="00A252D2">
      <w:pPr>
        <w:ind w:firstLine="709"/>
        <w:jc w:val="both"/>
        <w:rPr>
          <w:color w:val="000000"/>
          <w:spacing w:val="2"/>
          <w:shd w:val="clear" w:color="auto" w:fill="FFFFFF"/>
        </w:rPr>
      </w:pPr>
      <w:r>
        <w:rPr>
          <w:color w:val="000000"/>
          <w:spacing w:val="2"/>
          <w:shd w:val="clear" w:color="auto" w:fill="FFFFFF"/>
        </w:rPr>
        <w:t xml:space="preserve">Подпрограмма </w:t>
      </w:r>
      <w:r>
        <w:rPr>
          <w:color w:val="000000"/>
          <w:spacing w:val="2"/>
          <w:shd w:val="clear" w:color="auto" w:fill="FFFFFF"/>
          <w:lang w:val="en-US"/>
        </w:rPr>
        <w:t>VII</w:t>
      </w:r>
      <w:r>
        <w:rPr>
          <w:color w:val="000000"/>
          <w:spacing w:val="2"/>
          <w:shd w:val="clear" w:color="auto" w:fill="FFFFFF"/>
        </w:rPr>
        <w:t xml:space="preserve"> «Развитие добровольчества (</w:t>
      </w:r>
      <w:proofErr w:type="spellStart"/>
      <w:r>
        <w:rPr>
          <w:color w:val="000000"/>
          <w:spacing w:val="2"/>
          <w:shd w:val="clear" w:color="auto" w:fill="FFFFFF"/>
        </w:rPr>
        <w:t>волонтерства</w:t>
      </w:r>
      <w:proofErr w:type="spellEnd"/>
      <w:r>
        <w:rPr>
          <w:color w:val="000000"/>
          <w:spacing w:val="2"/>
          <w:shd w:val="clear" w:color="auto" w:fill="FFFFFF"/>
        </w:rPr>
        <w:t>) в Московской области» направлена на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A252D2" w:rsidRPr="009B2092" w:rsidRDefault="00A252D2" w:rsidP="00A252D2">
      <w:pPr>
        <w:ind w:firstLine="709"/>
        <w:jc w:val="both"/>
        <w:rPr>
          <w:color w:val="000000"/>
          <w:spacing w:val="2"/>
          <w:sz w:val="18"/>
          <w:shd w:val="clear" w:color="auto" w:fill="FFFFFF"/>
        </w:rPr>
      </w:pPr>
    </w:p>
    <w:p w:rsidR="00A252D2" w:rsidRDefault="00A252D2" w:rsidP="00A252D2">
      <w:pPr>
        <w:pStyle w:val="affe"/>
        <w:widowControl w:val="0"/>
        <w:autoSpaceDE w:val="0"/>
        <w:autoSpaceDN w:val="0"/>
        <w:adjustRightInd w:val="0"/>
        <w:ind w:left="1080"/>
        <w:jc w:val="center"/>
        <w:outlineLvl w:val="1"/>
        <w:rPr>
          <w:b/>
          <w:color w:val="000000"/>
        </w:rPr>
      </w:pPr>
      <w:r>
        <w:rPr>
          <w:b/>
          <w:color w:val="000000"/>
        </w:rPr>
        <w:t>Обобщенная характеристика основных мероприятий муниципальной программы</w:t>
      </w:r>
    </w:p>
    <w:p w:rsidR="00A252D2" w:rsidRPr="00A94063" w:rsidRDefault="00A252D2" w:rsidP="00A252D2">
      <w:pPr>
        <w:widowControl w:val="0"/>
        <w:autoSpaceDE w:val="0"/>
        <w:autoSpaceDN w:val="0"/>
        <w:adjustRightInd w:val="0"/>
        <w:jc w:val="both"/>
        <w:outlineLvl w:val="1"/>
        <w:rPr>
          <w:color w:val="000000"/>
        </w:rPr>
      </w:pPr>
    </w:p>
    <w:p w:rsidR="00A252D2" w:rsidRPr="00FB2ED2" w:rsidRDefault="00A252D2" w:rsidP="00A252D2">
      <w:pPr>
        <w:pStyle w:val="affe"/>
        <w:widowControl w:val="0"/>
        <w:autoSpaceDE w:val="0"/>
        <w:autoSpaceDN w:val="0"/>
        <w:adjustRightInd w:val="0"/>
        <w:ind w:left="0" w:firstLine="708"/>
        <w:jc w:val="both"/>
        <w:outlineLvl w:val="1"/>
        <w:rPr>
          <w:color w:val="000000" w:themeColor="text1"/>
          <w:lang w:eastAsia="ru-RU"/>
        </w:rPr>
      </w:pPr>
      <w:r w:rsidRPr="00FB2ED2">
        <w:rPr>
          <w:color w:val="000000" w:themeColor="text1"/>
          <w:lang w:eastAsia="ru-RU"/>
        </w:rPr>
        <w:t xml:space="preserve">Основные мероприятия муниципальной программы представляют собой укрупненные мероприятия, объединяющие группу мероприятий и направлены </w:t>
      </w:r>
      <w:proofErr w:type="gramStart"/>
      <w:r w:rsidRPr="00FB2ED2">
        <w:rPr>
          <w:color w:val="000000" w:themeColor="text1"/>
          <w:lang w:eastAsia="ru-RU"/>
        </w:rPr>
        <w:t>на</w:t>
      </w:r>
      <w:proofErr w:type="gramEnd"/>
      <w:r w:rsidRPr="00FB2ED2">
        <w:rPr>
          <w:color w:val="000000" w:themeColor="text1"/>
          <w:lang w:eastAsia="ru-RU"/>
        </w:rPr>
        <w:t>:</w:t>
      </w:r>
    </w:p>
    <w:p w:rsidR="00A252D2" w:rsidRPr="00FB2ED2" w:rsidRDefault="00A252D2" w:rsidP="00A252D2">
      <w:pPr>
        <w:pStyle w:val="aff5"/>
        <w:shd w:val="clear" w:color="auto" w:fill="FFFFFF"/>
        <w:spacing w:before="0" w:beforeAutospacing="0" w:after="0" w:afterAutospacing="0"/>
        <w:jc w:val="both"/>
        <w:rPr>
          <w:color w:val="000000" w:themeColor="text1"/>
          <w:shd w:val="clear" w:color="auto" w:fill="FFFFFF"/>
        </w:rPr>
      </w:pPr>
      <w:r w:rsidRPr="00FB2ED2">
        <w:rPr>
          <w:color w:val="000000" w:themeColor="text1"/>
        </w:rPr>
        <w:t xml:space="preserve">- </w:t>
      </w:r>
      <w:r w:rsidRPr="00FB2ED2">
        <w:rPr>
          <w:color w:val="000000" w:themeColor="text1"/>
          <w:shd w:val="clear" w:color="auto" w:fill="FFFFFF"/>
        </w:rPr>
        <w:t>информирование население о деятельности, о положении дел на территории муниципального образования, опубликование муниципальных правовых актов;</w:t>
      </w:r>
    </w:p>
    <w:p w:rsidR="00A252D2" w:rsidRPr="00FB2ED2" w:rsidRDefault="00A252D2" w:rsidP="00A252D2">
      <w:pPr>
        <w:pStyle w:val="aff5"/>
        <w:shd w:val="clear" w:color="auto" w:fill="FFFFFF"/>
        <w:spacing w:before="0" w:beforeAutospacing="0" w:after="0" w:afterAutospacing="0"/>
        <w:jc w:val="both"/>
        <w:rPr>
          <w:color w:val="000000" w:themeColor="text1"/>
          <w:shd w:val="clear" w:color="auto" w:fill="FFFFFF"/>
        </w:rPr>
      </w:pPr>
      <w:r w:rsidRPr="00FB2ED2">
        <w:rPr>
          <w:color w:val="000000" w:themeColor="text1"/>
          <w:shd w:val="clear" w:color="auto" w:fill="FFFFFF"/>
        </w:rPr>
        <w:t>-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252D2" w:rsidRPr="00FB2ED2" w:rsidRDefault="00A252D2" w:rsidP="00A252D2">
      <w:pPr>
        <w:pStyle w:val="aff5"/>
        <w:shd w:val="clear" w:color="auto" w:fill="FFFFFF"/>
        <w:spacing w:before="0" w:beforeAutospacing="0" w:after="0" w:afterAutospacing="0"/>
        <w:jc w:val="both"/>
        <w:rPr>
          <w:color w:val="000000" w:themeColor="text1"/>
          <w:shd w:val="clear" w:color="auto" w:fill="FFFFFF"/>
        </w:rPr>
      </w:pPr>
      <w:r w:rsidRPr="00FB2ED2">
        <w:rPr>
          <w:color w:val="000000" w:themeColor="text1"/>
          <w:shd w:val="clear" w:color="auto" w:fill="FFFFFF"/>
        </w:rPr>
        <w:t xml:space="preserve">- </w:t>
      </w:r>
      <w:r w:rsidRPr="00FB2ED2">
        <w:rPr>
          <w:color w:val="000000" w:themeColor="text1"/>
        </w:rPr>
        <w:t xml:space="preserve">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w:t>
      </w:r>
      <w:r w:rsidRPr="00FB2ED2">
        <w:rPr>
          <w:color w:val="000000" w:themeColor="text1"/>
        </w:rPr>
        <w:lastRenderedPageBreak/>
        <w:t>конструктивный диалог с населением, максимально использовать потенциал активных граждан в целях решения социально значимых вопросов;</w:t>
      </w:r>
    </w:p>
    <w:p w:rsidR="00A252D2" w:rsidRPr="00FB2ED2" w:rsidRDefault="00A252D2" w:rsidP="00A252D2">
      <w:pPr>
        <w:pStyle w:val="aff5"/>
        <w:shd w:val="clear" w:color="auto" w:fill="FFFFFF"/>
        <w:spacing w:before="0" w:beforeAutospacing="0" w:after="0" w:afterAutospacing="0"/>
        <w:jc w:val="both"/>
        <w:rPr>
          <w:color w:val="000000" w:themeColor="text1"/>
          <w:shd w:val="clear" w:color="auto" w:fill="FFFFFF"/>
        </w:rPr>
      </w:pPr>
      <w:r w:rsidRPr="00FB2ED2">
        <w:rPr>
          <w:color w:val="000000" w:themeColor="text1"/>
        </w:rPr>
        <w:t xml:space="preserve">- </w:t>
      </w:r>
      <w:r w:rsidRPr="00FB2ED2">
        <w:rPr>
          <w:color w:val="000000" w:themeColor="text1"/>
          <w:shd w:val="clear" w:color="auto" w:fill="FFFFFF"/>
        </w:rPr>
        <w:t xml:space="preserve">создание условий для гражданского и патриотического воспитания молодежи, поддержки молодежных инициатив, вовлечение подрастающего поколения в творческую деятельность; </w:t>
      </w:r>
    </w:p>
    <w:p w:rsidR="00A252D2" w:rsidRPr="00FB2ED2" w:rsidRDefault="00A252D2" w:rsidP="00A252D2">
      <w:pPr>
        <w:pStyle w:val="aff5"/>
        <w:shd w:val="clear" w:color="auto" w:fill="FFFFFF"/>
        <w:spacing w:before="0" w:beforeAutospacing="0" w:after="0" w:afterAutospacing="0"/>
        <w:jc w:val="both"/>
        <w:rPr>
          <w:color w:val="000000" w:themeColor="text1"/>
        </w:rPr>
      </w:pPr>
      <w:r w:rsidRPr="00FB2ED2">
        <w:rPr>
          <w:color w:val="000000" w:themeColor="text1"/>
          <w:shd w:val="clear" w:color="auto" w:fill="FFFFFF"/>
        </w:rPr>
        <w:t>-</w:t>
      </w:r>
      <w:r w:rsidRPr="00FB2ED2">
        <w:rPr>
          <w:color w:val="000000" w:themeColor="text1"/>
        </w:rPr>
        <w:t xml:space="preserve"> создание условий для непрерывного обеспечения полноты и достоверности данных, определяющих количественный состав и качественное состояние призывных и мобилизационных людских ресурсов;</w:t>
      </w:r>
    </w:p>
    <w:p w:rsidR="00A252D2" w:rsidRPr="00FB2ED2" w:rsidRDefault="00A252D2" w:rsidP="00A252D2">
      <w:pPr>
        <w:pStyle w:val="aff5"/>
        <w:shd w:val="clear" w:color="auto" w:fill="FFFFFF"/>
        <w:spacing w:before="0" w:beforeAutospacing="0" w:after="0" w:afterAutospacing="0"/>
        <w:jc w:val="both"/>
        <w:rPr>
          <w:color w:val="000000" w:themeColor="text1"/>
          <w:shd w:val="clear" w:color="auto" w:fill="FFFFFF"/>
        </w:rPr>
      </w:pPr>
      <w:r w:rsidRPr="00FB2ED2">
        <w:rPr>
          <w:color w:val="000000" w:themeColor="text1"/>
          <w:shd w:val="clear" w:color="auto" w:fill="FFFFFF"/>
        </w:rPr>
        <w:t>- единый процесс сбора, обобщения, анализа и публикации демографических, экономических и социальных данных жителей городского округа Зарайск;</w:t>
      </w:r>
    </w:p>
    <w:p w:rsidR="00A252D2" w:rsidRPr="00FB2ED2" w:rsidRDefault="00A252D2" w:rsidP="00A252D2">
      <w:pPr>
        <w:pStyle w:val="aff5"/>
        <w:shd w:val="clear" w:color="auto" w:fill="FFFFFF"/>
        <w:spacing w:before="0" w:beforeAutospacing="0" w:after="0" w:afterAutospacing="0"/>
        <w:jc w:val="both"/>
        <w:rPr>
          <w:color w:val="000000" w:themeColor="text1"/>
        </w:rPr>
      </w:pPr>
      <w:r w:rsidRPr="00FB2ED2">
        <w:rPr>
          <w:color w:val="000000" w:themeColor="text1"/>
          <w:shd w:val="clear" w:color="auto" w:fill="FFFFFF"/>
        </w:rPr>
        <w:t xml:space="preserve">-   </w:t>
      </w:r>
      <w:r w:rsidRPr="00FB2ED2">
        <w:rPr>
          <w:color w:val="000000" w:themeColor="text1"/>
        </w:rPr>
        <w:t>высокое качество муниципального туристского продукта, уровня гостеприимства, безопасности и доступности услуг;</w:t>
      </w:r>
    </w:p>
    <w:p w:rsidR="00A252D2" w:rsidRPr="00FB2ED2" w:rsidRDefault="00A252D2" w:rsidP="00A252D2">
      <w:pPr>
        <w:pStyle w:val="aff5"/>
        <w:shd w:val="clear" w:color="auto" w:fill="FFFFFF"/>
        <w:spacing w:before="0" w:beforeAutospacing="0" w:after="0" w:afterAutospacing="0"/>
        <w:jc w:val="both"/>
        <w:rPr>
          <w:color w:val="000000" w:themeColor="text1"/>
          <w:shd w:val="clear" w:color="auto" w:fill="FFFFFF"/>
        </w:rPr>
      </w:pPr>
      <w:r w:rsidRPr="00FB2ED2">
        <w:rPr>
          <w:color w:val="000000" w:themeColor="text1"/>
          <w:shd w:val="clear" w:color="auto" w:fill="FFFFFF"/>
        </w:rPr>
        <w:t>-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A252D2" w:rsidRPr="00FB2ED2" w:rsidRDefault="00A252D2" w:rsidP="00A252D2">
      <w:pPr>
        <w:pStyle w:val="affe"/>
        <w:widowControl w:val="0"/>
        <w:autoSpaceDE w:val="0"/>
        <w:autoSpaceDN w:val="0"/>
        <w:adjustRightInd w:val="0"/>
        <w:ind w:left="0" w:firstLine="708"/>
        <w:jc w:val="both"/>
        <w:outlineLvl w:val="1"/>
        <w:rPr>
          <w:color w:val="000000" w:themeColor="text1"/>
          <w:lang w:eastAsia="ru-RU"/>
        </w:rPr>
      </w:pPr>
      <w:r w:rsidRPr="00FB2ED2">
        <w:rPr>
          <w:color w:val="000000" w:themeColor="text1"/>
          <w:lang w:eastAsia="ru-RU"/>
        </w:rPr>
        <w:t>Перечни основных мероприятий и мероприятий приведены в соответствующих подпрограммах муниципальной программы.</w:t>
      </w:r>
    </w:p>
    <w:p w:rsidR="00A252D2" w:rsidRPr="00453A9D" w:rsidRDefault="00A252D2" w:rsidP="00A252D2">
      <w:pPr>
        <w:pStyle w:val="affe"/>
        <w:widowControl w:val="0"/>
        <w:autoSpaceDE w:val="0"/>
        <w:autoSpaceDN w:val="0"/>
        <w:adjustRightInd w:val="0"/>
        <w:ind w:left="1080"/>
        <w:jc w:val="center"/>
        <w:outlineLvl w:val="1"/>
        <w:rPr>
          <w:b/>
          <w:color w:val="000000"/>
        </w:rPr>
      </w:pPr>
    </w:p>
    <w:p w:rsidR="00A252D2" w:rsidRDefault="00A252D2" w:rsidP="00A252D2">
      <w:pPr>
        <w:pStyle w:val="affe"/>
        <w:widowControl w:val="0"/>
        <w:autoSpaceDE w:val="0"/>
        <w:autoSpaceDN w:val="0"/>
        <w:adjustRightInd w:val="0"/>
        <w:ind w:left="1080"/>
        <w:jc w:val="center"/>
        <w:outlineLvl w:val="1"/>
        <w:rPr>
          <w:b/>
          <w:color w:val="000000"/>
        </w:rPr>
      </w:pPr>
      <w:r>
        <w:rPr>
          <w:b/>
          <w:color w:val="000000"/>
        </w:rPr>
        <w:t>Планируемые результаты реализации муниципальной программы</w:t>
      </w:r>
    </w:p>
    <w:p w:rsidR="00A252D2" w:rsidRDefault="00A252D2" w:rsidP="00A252D2">
      <w:pPr>
        <w:pStyle w:val="affe"/>
        <w:widowControl w:val="0"/>
        <w:autoSpaceDE w:val="0"/>
        <w:autoSpaceDN w:val="0"/>
        <w:adjustRightInd w:val="0"/>
        <w:ind w:left="1080"/>
        <w:jc w:val="both"/>
        <w:outlineLvl w:val="1"/>
        <w:rPr>
          <w:color w:val="000000"/>
        </w:rPr>
      </w:pPr>
    </w:p>
    <w:p w:rsidR="00A252D2" w:rsidRDefault="00A252D2" w:rsidP="00A252D2">
      <w:pPr>
        <w:pStyle w:val="affe"/>
        <w:widowControl w:val="0"/>
        <w:autoSpaceDE w:val="0"/>
        <w:autoSpaceDN w:val="0"/>
        <w:adjustRightInd w:val="0"/>
        <w:ind w:left="0" w:firstLine="709"/>
        <w:jc w:val="both"/>
        <w:outlineLvl w:val="1"/>
        <w:rPr>
          <w:color w:val="000000"/>
        </w:rPr>
      </w:pPr>
      <w:r>
        <w:rPr>
          <w:color w:val="000000"/>
        </w:rPr>
        <w:t>Планируемые результаты реализации муниципальной программы указаны в Приложении №1 к программе.</w:t>
      </w:r>
    </w:p>
    <w:p w:rsidR="00A252D2" w:rsidRDefault="00A252D2" w:rsidP="00A252D2">
      <w:pPr>
        <w:pStyle w:val="affe"/>
        <w:widowControl w:val="0"/>
        <w:autoSpaceDE w:val="0"/>
        <w:autoSpaceDN w:val="0"/>
        <w:adjustRightInd w:val="0"/>
        <w:ind w:left="0" w:firstLine="709"/>
        <w:jc w:val="both"/>
        <w:outlineLvl w:val="1"/>
        <w:rPr>
          <w:color w:val="000000"/>
        </w:rPr>
      </w:pPr>
    </w:p>
    <w:p w:rsidR="00A252D2" w:rsidRDefault="00A252D2" w:rsidP="00A252D2">
      <w:pPr>
        <w:widowControl w:val="0"/>
        <w:autoSpaceDE w:val="0"/>
        <w:autoSpaceDN w:val="0"/>
        <w:adjustRightInd w:val="0"/>
        <w:jc w:val="center"/>
        <w:outlineLvl w:val="1"/>
        <w:rPr>
          <w:b/>
          <w:color w:val="000000"/>
        </w:rPr>
      </w:pPr>
      <w:r>
        <w:rPr>
          <w:b/>
          <w:color w:val="000000"/>
        </w:rPr>
        <w:t xml:space="preserve">Методика </w:t>
      </w:r>
      <w:proofErr w:type="gramStart"/>
      <w:r>
        <w:rPr>
          <w:b/>
          <w:color w:val="000000"/>
        </w:rPr>
        <w:t>расчета значений планируемых результатов реализации муниципальной программы</w:t>
      </w:r>
      <w:proofErr w:type="gramEnd"/>
      <w:r>
        <w:rPr>
          <w:b/>
          <w:color w:val="000000"/>
        </w:rPr>
        <w:t xml:space="preserve"> </w:t>
      </w:r>
    </w:p>
    <w:p w:rsidR="00A252D2" w:rsidRDefault="00A252D2" w:rsidP="00A252D2">
      <w:pPr>
        <w:pStyle w:val="affe"/>
        <w:widowControl w:val="0"/>
        <w:autoSpaceDE w:val="0"/>
        <w:autoSpaceDN w:val="0"/>
        <w:adjustRightInd w:val="0"/>
        <w:ind w:left="0"/>
        <w:jc w:val="both"/>
        <w:outlineLvl w:val="1"/>
        <w:rPr>
          <w:color w:val="000000"/>
        </w:rPr>
      </w:pPr>
    </w:p>
    <w:p w:rsidR="00A252D2" w:rsidRDefault="00A252D2" w:rsidP="00A252D2">
      <w:pPr>
        <w:pStyle w:val="affe"/>
        <w:widowControl w:val="0"/>
        <w:autoSpaceDE w:val="0"/>
        <w:autoSpaceDN w:val="0"/>
        <w:adjustRightInd w:val="0"/>
        <w:ind w:left="0" w:firstLine="709"/>
        <w:jc w:val="both"/>
        <w:outlineLvl w:val="1"/>
        <w:rPr>
          <w:color w:val="000000"/>
        </w:rPr>
      </w:pPr>
      <w:r>
        <w:rPr>
          <w:color w:val="000000"/>
        </w:rPr>
        <w:t xml:space="preserve">Методика расчета значений показателей </w:t>
      </w:r>
      <w:proofErr w:type="gramStart"/>
      <w:r>
        <w:rPr>
          <w:color w:val="000000"/>
        </w:rPr>
        <w:t>указаны</w:t>
      </w:r>
      <w:proofErr w:type="gramEnd"/>
      <w:r>
        <w:rPr>
          <w:color w:val="000000"/>
        </w:rPr>
        <w:t xml:space="preserve"> в Приложении №2 к программе.</w:t>
      </w:r>
    </w:p>
    <w:p w:rsidR="00A252D2" w:rsidRDefault="00A252D2" w:rsidP="00A252D2">
      <w:pPr>
        <w:pStyle w:val="affe"/>
        <w:widowControl w:val="0"/>
        <w:autoSpaceDE w:val="0"/>
        <w:autoSpaceDN w:val="0"/>
        <w:adjustRightInd w:val="0"/>
        <w:ind w:left="0"/>
        <w:jc w:val="both"/>
        <w:outlineLvl w:val="1"/>
        <w:rPr>
          <w:b/>
          <w:color w:val="000000"/>
        </w:rPr>
      </w:pPr>
    </w:p>
    <w:p w:rsidR="00A252D2" w:rsidRDefault="00A252D2" w:rsidP="00A252D2">
      <w:pPr>
        <w:pStyle w:val="affe"/>
        <w:widowControl w:val="0"/>
        <w:autoSpaceDE w:val="0"/>
        <w:autoSpaceDN w:val="0"/>
        <w:adjustRightInd w:val="0"/>
        <w:ind w:left="0"/>
        <w:jc w:val="center"/>
        <w:outlineLvl w:val="1"/>
        <w:rPr>
          <w:b/>
          <w:color w:val="000000"/>
        </w:rPr>
      </w:pPr>
      <w:r>
        <w:rPr>
          <w:b/>
          <w:color w:val="000000"/>
        </w:rPr>
        <w:t>Порядок взаимодействия ответственного за выполнение мероприятия с муниципальным заказчиком подпрограммы</w:t>
      </w:r>
    </w:p>
    <w:p w:rsidR="00A252D2" w:rsidRDefault="00A252D2" w:rsidP="00A252D2">
      <w:pPr>
        <w:pStyle w:val="affe"/>
        <w:widowControl w:val="0"/>
        <w:autoSpaceDE w:val="0"/>
        <w:autoSpaceDN w:val="0"/>
        <w:adjustRightInd w:val="0"/>
        <w:ind w:left="0"/>
        <w:jc w:val="both"/>
        <w:rPr>
          <w:color w:val="000000"/>
        </w:rPr>
      </w:pPr>
    </w:p>
    <w:p w:rsidR="00A252D2" w:rsidRDefault="00A252D2" w:rsidP="00A252D2">
      <w:pPr>
        <w:pStyle w:val="affe"/>
        <w:widowControl w:val="0"/>
        <w:autoSpaceDE w:val="0"/>
        <w:autoSpaceDN w:val="0"/>
        <w:adjustRightInd w:val="0"/>
        <w:ind w:left="0" w:firstLine="709"/>
        <w:jc w:val="both"/>
      </w:pPr>
      <w:r>
        <w:rPr>
          <w:color w:val="000000"/>
        </w:rPr>
        <w:t xml:space="preserve"> Управление реализацией муниципальной программой (подпрограммой)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w:t>
      </w:r>
      <w:r>
        <w:t>Зарайск №1290/8 от 17.08.2021г.</w:t>
      </w:r>
    </w:p>
    <w:p w:rsidR="00A252D2" w:rsidRDefault="00A252D2" w:rsidP="00A252D2">
      <w:pPr>
        <w:pStyle w:val="affe"/>
        <w:widowControl w:val="0"/>
        <w:autoSpaceDE w:val="0"/>
        <w:autoSpaceDN w:val="0"/>
        <w:adjustRightInd w:val="0"/>
        <w:ind w:left="0" w:firstLine="336"/>
        <w:jc w:val="both"/>
        <w:rPr>
          <w:color w:val="000000"/>
        </w:rPr>
      </w:pPr>
    </w:p>
    <w:p w:rsidR="00A252D2" w:rsidRDefault="00A252D2" w:rsidP="00A252D2">
      <w:pPr>
        <w:pStyle w:val="affe"/>
        <w:ind w:left="0"/>
        <w:jc w:val="center"/>
        <w:rPr>
          <w:b/>
          <w:color w:val="000000"/>
        </w:rPr>
      </w:pPr>
      <w:r>
        <w:rPr>
          <w:b/>
          <w:color w:val="000000"/>
        </w:rPr>
        <w:t>Состав, форма и сроки предоставления отчетности о ходе реализации муниципальной программы «</w:t>
      </w:r>
      <w:r>
        <w:rPr>
          <w:rFonts w:eastAsia="Calibri"/>
          <w:b/>
          <w:color w:val="000000"/>
          <w:lang w:eastAsia="en-US"/>
        </w:rPr>
        <w:t>Развитие институтов гражданского общества, повышение эффективности местного самоуправления и реализации молодежной политики</w:t>
      </w:r>
      <w:r>
        <w:rPr>
          <w:b/>
          <w:color w:val="000000"/>
        </w:rPr>
        <w:t>»</w:t>
      </w:r>
    </w:p>
    <w:p w:rsidR="00A252D2" w:rsidRDefault="00A252D2" w:rsidP="00A252D2">
      <w:pPr>
        <w:pStyle w:val="affe"/>
        <w:ind w:left="0"/>
        <w:jc w:val="center"/>
        <w:rPr>
          <w:color w:val="000000"/>
        </w:rPr>
      </w:pPr>
    </w:p>
    <w:p w:rsidR="00A252D2" w:rsidRDefault="00A252D2" w:rsidP="00A252D2">
      <w:pPr>
        <w:ind w:firstLine="709"/>
        <w:jc w:val="both"/>
        <w:outlineLvl w:val="1"/>
        <w:rPr>
          <w:color w:val="000000"/>
        </w:rPr>
      </w:pPr>
      <w:proofErr w:type="gramStart"/>
      <w:r>
        <w:rPr>
          <w:color w:val="000000"/>
        </w:rPr>
        <w:t>Предоставление  отчетности о ходе реализации мероприятий муниципальной программы «</w:t>
      </w:r>
      <w:r>
        <w:rPr>
          <w:rFonts w:eastAsia="Calibri"/>
          <w:color w:val="000000"/>
          <w:lang w:eastAsia="en-US"/>
        </w:rPr>
        <w:t>Развитие институтов гражданского общества, повышение эффективности местного самоуправления и реализации молодежной политики</w:t>
      </w:r>
      <w:r>
        <w:rPr>
          <w:color w:val="000000"/>
        </w:rPr>
        <w:t xml:space="preserve">» проводится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w:t>
      </w:r>
      <w:r>
        <w:t>Зарайск №1290/8 от 17.08.2021</w:t>
      </w:r>
      <w:r>
        <w:rPr>
          <w:color w:val="000000"/>
        </w:rPr>
        <w:t xml:space="preserve"> г. и постановлением главы городского округа Зарайск от 08.10.2020 №1269/10 «Об утверждении форм отчетов о реализации</w:t>
      </w:r>
      <w:proofErr w:type="gramEnd"/>
      <w:r>
        <w:rPr>
          <w:color w:val="000000"/>
        </w:rPr>
        <w:t xml:space="preserve">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A252D2" w:rsidRDefault="00A252D2" w:rsidP="00A252D2">
      <w:pPr>
        <w:widowControl w:val="0"/>
        <w:autoSpaceDE w:val="0"/>
        <w:autoSpaceDN w:val="0"/>
        <w:adjustRightInd w:val="0"/>
        <w:outlineLvl w:val="1"/>
        <w:rPr>
          <w:color w:val="000000"/>
        </w:rPr>
      </w:pPr>
    </w:p>
    <w:p w:rsidR="00A252D2" w:rsidRDefault="00A252D2" w:rsidP="00A252D2">
      <w:pPr>
        <w:widowControl w:val="0"/>
        <w:autoSpaceDE w:val="0"/>
        <w:autoSpaceDN w:val="0"/>
        <w:adjustRightInd w:val="0"/>
        <w:outlineLvl w:val="1"/>
        <w:rPr>
          <w:color w:val="000000"/>
        </w:rPr>
      </w:pPr>
    </w:p>
    <w:p w:rsidR="00D45272" w:rsidRDefault="00D45272">
      <w:pPr>
        <w:widowControl w:val="0"/>
        <w:autoSpaceDE w:val="0"/>
        <w:autoSpaceDN w:val="0"/>
        <w:adjustRightInd w:val="0"/>
        <w:jc w:val="right"/>
        <w:outlineLvl w:val="1"/>
        <w:rPr>
          <w:color w:val="000000"/>
        </w:rPr>
      </w:pPr>
    </w:p>
    <w:p w:rsidR="00D45272" w:rsidRDefault="00D45272">
      <w:pPr>
        <w:widowControl w:val="0"/>
        <w:autoSpaceDE w:val="0"/>
        <w:autoSpaceDN w:val="0"/>
        <w:adjustRightInd w:val="0"/>
        <w:jc w:val="right"/>
        <w:outlineLvl w:val="1"/>
        <w:rPr>
          <w:color w:val="000000"/>
        </w:rPr>
      </w:pPr>
    </w:p>
    <w:p w:rsidR="00D45272" w:rsidRDefault="00D45272">
      <w:pPr>
        <w:widowControl w:val="0"/>
        <w:autoSpaceDE w:val="0"/>
        <w:autoSpaceDN w:val="0"/>
        <w:adjustRightInd w:val="0"/>
        <w:jc w:val="right"/>
        <w:outlineLvl w:val="1"/>
        <w:rPr>
          <w:color w:val="000000"/>
        </w:rPr>
      </w:pPr>
    </w:p>
    <w:p w:rsidR="00D45272" w:rsidRDefault="00D45272">
      <w:pPr>
        <w:widowControl w:val="0"/>
        <w:autoSpaceDE w:val="0"/>
        <w:autoSpaceDN w:val="0"/>
        <w:adjustRightInd w:val="0"/>
        <w:jc w:val="right"/>
        <w:outlineLvl w:val="1"/>
        <w:rPr>
          <w:color w:val="000000"/>
        </w:rPr>
      </w:pPr>
    </w:p>
    <w:p w:rsidR="00D45272" w:rsidRDefault="00D45272">
      <w:pPr>
        <w:widowControl w:val="0"/>
        <w:autoSpaceDE w:val="0"/>
        <w:autoSpaceDN w:val="0"/>
        <w:adjustRightInd w:val="0"/>
        <w:outlineLvl w:val="1"/>
        <w:rPr>
          <w:color w:val="000000"/>
        </w:rPr>
        <w:sectPr w:rsidR="00D45272">
          <w:pgSz w:w="11909" w:h="16834"/>
          <w:pgMar w:top="1134" w:right="567" w:bottom="1134" w:left="1134" w:header="720" w:footer="720" w:gutter="0"/>
          <w:cols w:space="720"/>
        </w:sectPr>
      </w:pPr>
    </w:p>
    <w:p w:rsidR="00D45272" w:rsidRDefault="00CB2B74">
      <w:pPr>
        <w:widowControl w:val="0"/>
        <w:jc w:val="right"/>
        <w:outlineLvl w:val="1"/>
        <w:rPr>
          <w:color w:val="000000" w:themeColor="text1"/>
        </w:rPr>
      </w:pPr>
      <w:r>
        <w:rPr>
          <w:color w:val="000000" w:themeColor="text1"/>
        </w:rPr>
        <w:lastRenderedPageBreak/>
        <w:t>Приложение №1</w:t>
      </w:r>
    </w:p>
    <w:p w:rsidR="00D45272" w:rsidRDefault="00AD4BC0">
      <w:pPr>
        <w:widowControl w:val="0"/>
        <w:autoSpaceDE w:val="0"/>
        <w:autoSpaceDN w:val="0"/>
        <w:adjustRightInd w:val="0"/>
        <w:jc w:val="right"/>
        <w:outlineLvl w:val="1"/>
        <w:rPr>
          <w:color w:val="000000"/>
        </w:rPr>
      </w:pPr>
      <w:r>
        <w:rPr>
          <w:color w:val="000000"/>
        </w:rPr>
        <w:t>к программе</w:t>
      </w:r>
    </w:p>
    <w:p w:rsidR="00D45272" w:rsidRDefault="00CB2B74">
      <w:pPr>
        <w:pStyle w:val="ConsPlusNonformat"/>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Планируемые результаты реализации муниципальной программы</w:t>
      </w:r>
    </w:p>
    <w:p w:rsidR="00D45272" w:rsidRDefault="00CB2B74">
      <w:pPr>
        <w:pStyle w:val="ConsPlusNonformat"/>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институтов гражданского общества, повышение эффективности местного самоуправления и реализации молодежной политики»</w:t>
      </w:r>
    </w:p>
    <w:tbl>
      <w:tblPr>
        <w:tblpPr w:leftFromText="180" w:rightFromText="180" w:bottomFromText="200" w:vertAnchor="text" w:horzAnchor="margin" w:tblpXSpec="center" w:tblpY="175"/>
        <w:tblW w:w="14670" w:type="dxa"/>
        <w:tblLayout w:type="fixed"/>
        <w:tblCellMar>
          <w:left w:w="75" w:type="dxa"/>
          <w:right w:w="75" w:type="dxa"/>
        </w:tblCellMar>
        <w:tblLook w:val="04A0" w:firstRow="1" w:lastRow="0" w:firstColumn="1" w:lastColumn="0" w:noHBand="0" w:noVBand="1"/>
      </w:tblPr>
      <w:tblGrid>
        <w:gridCol w:w="638"/>
        <w:gridCol w:w="2963"/>
        <w:gridCol w:w="849"/>
        <w:gridCol w:w="18"/>
        <w:gridCol w:w="995"/>
        <w:gridCol w:w="1134"/>
        <w:gridCol w:w="1402"/>
        <w:gridCol w:w="993"/>
        <w:gridCol w:w="992"/>
        <w:gridCol w:w="992"/>
        <w:gridCol w:w="997"/>
        <w:gridCol w:w="2697"/>
      </w:tblGrid>
      <w:tr w:rsidR="00002BC1" w:rsidTr="00B15C25">
        <w:trPr>
          <w:trHeight w:val="792"/>
        </w:trPr>
        <w:tc>
          <w:tcPr>
            <w:tcW w:w="638" w:type="dxa"/>
            <w:vMerge w:val="restart"/>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N  </w:t>
            </w:r>
            <w:r>
              <w:rPr>
                <w:rFonts w:ascii="Times New Roman" w:hAnsi="Times New Roman" w:cs="Times New Roman"/>
                <w:color w:val="000000"/>
                <w:sz w:val="24"/>
                <w:szCs w:val="24"/>
                <w:lang w:eastAsia="en-US"/>
              </w:rPr>
              <w:br/>
            </w:r>
            <w:proofErr w:type="gramStart"/>
            <w:r>
              <w:rPr>
                <w:rFonts w:ascii="Times New Roman" w:hAnsi="Times New Roman" w:cs="Times New Roman"/>
                <w:color w:val="000000"/>
                <w:sz w:val="24"/>
                <w:szCs w:val="24"/>
                <w:lang w:eastAsia="en-US"/>
              </w:rPr>
              <w:t>п</w:t>
            </w:r>
            <w:proofErr w:type="gramEnd"/>
            <w:r>
              <w:rPr>
                <w:rFonts w:ascii="Times New Roman" w:hAnsi="Times New Roman" w:cs="Times New Roman"/>
                <w:color w:val="000000"/>
                <w:sz w:val="24"/>
                <w:szCs w:val="24"/>
                <w:lang w:eastAsia="en-US"/>
              </w:rPr>
              <w:t>/п</w:t>
            </w:r>
          </w:p>
        </w:tc>
        <w:tc>
          <w:tcPr>
            <w:tcW w:w="2963" w:type="dxa"/>
            <w:vMerge w:val="restart"/>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Планируемые результаты реализации муниципальной программы</w:t>
            </w:r>
          </w:p>
        </w:tc>
        <w:tc>
          <w:tcPr>
            <w:tcW w:w="849" w:type="dxa"/>
            <w:vMerge w:val="restart"/>
            <w:tcBorders>
              <w:top w:val="single" w:sz="4" w:space="0" w:color="auto"/>
              <w:left w:val="single" w:sz="4" w:space="0" w:color="auto"/>
              <w:bottom w:val="single" w:sz="4" w:space="0" w:color="auto"/>
              <w:right w:val="single" w:sz="4" w:space="0" w:color="auto"/>
            </w:tcBorders>
          </w:tcPr>
          <w:p w:rsidR="00002BC1" w:rsidRDefault="00002BC1" w:rsidP="00B15C25">
            <w:pPr>
              <w:widowControl w:val="0"/>
              <w:autoSpaceDE w:val="0"/>
              <w:autoSpaceDN w:val="0"/>
              <w:adjustRightInd w:val="0"/>
              <w:jc w:val="center"/>
              <w:rPr>
                <w:color w:val="000000"/>
                <w:lang w:eastAsia="en-US"/>
              </w:rPr>
            </w:pPr>
            <w:r>
              <w:rPr>
                <w:color w:val="000000" w:themeColor="text1"/>
              </w:rPr>
              <w:t>Тип показателя</w:t>
            </w:r>
          </w:p>
        </w:tc>
        <w:tc>
          <w:tcPr>
            <w:tcW w:w="1013" w:type="dxa"/>
            <w:gridSpan w:val="2"/>
            <w:vMerge w:val="restart"/>
            <w:tcBorders>
              <w:top w:val="single" w:sz="4" w:space="0" w:color="auto"/>
              <w:left w:val="single" w:sz="4" w:space="0" w:color="auto"/>
              <w:bottom w:val="single" w:sz="4" w:space="0" w:color="auto"/>
              <w:right w:val="single" w:sz="4" w:space="0" w:color="auto"/>
            </w:tcBorders>
          </w:tcPr>
          <w:p w:rsidR="00002BC1" w:rsidRDefault="00002BC1" w:rsidP="00B15C25">
            <w:pPr>
              <w:widowControl w:val="0"/>
              <w:autoSpaceDE w:val="0"/>
              <w:autoSpaceDN w:val="0"/>
              <w:adjustRightInd w:val="0"/>
              <w:jc w:val="center"/>
              <w:rPr>
                <w:color w:val="000000"/>
                <w:lang w:eastAsia="en-US"/>
              </w:rPr>
            </w:pPr>
            <w:r>
              <w:rPr>
                <w:color w:val="000000"/>
              </w:rPr>
              <w:t>Единица измерения</w:t>
            </w:r>
          </w:p>
        </w:tc>
        <w:tc>
          <w:tcPr>
            <w:tcW w:w="1134" w:type="dxa"/>
            <w:tcBorders>
              <w:top w:val="single" w:sz="4" w:space="0" w:color="auto"/>
              <w:left w:val="single" w:sz="4" w:space="0" w:color="auto"/>
              <w:right w:val="single" w:sz="4" w:space="0" w:color="auto"/>
            </w:tcBorders>
          </w:tcPr>
          <w:p w:rsidR="00002BC1" w:rsidRDefault="00002BC1" w:rsidP="00B15C25">
            <w:pPr>
              <w:widowControl w:val="0"/>
              <w:autoSpaceDE w:val="0"/>
              <w:autoSpaceDN w:val="0"/>
              <w:adjustRightInd w:val="0"/>
              <w:jc w:val="center"/>
              <w:rPr>
                <w:color w:val="000000"/>
                <w:lang w:eastAsia="en-US"/>
              </w:rPr>
            </w:pPr>
            <w:r>
              <w:rPr>
                <w:color w:val="000000"/>
              </w:rPr>
              <w:t>Базовое значение на начало реализации подпрограммы</w:t>
            </w:r>
          </w:p>
        </w:tc>
        <w:tc>
          <w:tcPr>
            <w:tcW w:w="5376" w:type="dxa"/>
            <w:gridSpan w:val="5"/>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Планируемое значение по годам           </w:t>
            </w:r>
            <w:r>
              <w:rPr>
                <w:rFonts w:ascii="Times New Roman" w:hAnsi="Times New Roman" w:cs="Times New Roman"/>
                <w:color w:val="000000"/>
                <w:sz w:val="24"/>
                <w:szCs w:val="24"/>
                <w:lang w:eastAsia="en-US"/>
              </w:rPr>
              <w:br/>
              <w:t>реализации</w:t>
            </w:r>
          </w:p>
        </w:tc>
        <w:tc>
          <w:tcPr>
            <w:tcW w:w="2697" w:type="dxa"/>
            <w:vMerge w:val="restart"/>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Номер и название основного мероприятия в перечне мероприятий подпрограммы</w:t>
            </w:r>
          </w:p>
        </w:tc>
      </w:tr>
      <w:tr w:rsidR="00002BC1" w:rsidTr="00B15C25">
        <w:trPr>
          <w:trHeight w:val="314"/>
        </w:trPr>
        <w:tc>
          <w:tcPr>
            <w:tcW w:w="638" w:type="dxa"/>
            <w:vMerge/>
            <w:tcBorders>
              <w:top w:val="single" w:sz="4" w:space="0" w:color="auto"/>
              <w:left w:val="single" w:sz="4" w:space="0" w:color="auto"/>
              <w:bottom w:val="single" w:sz="4" w:space="0" w:color="auto"/>
              <w:right w:val="single" w:sz="4" w:space="0" w:color="auto"/>
            </w:tcBorders>
            <w:vAlign w:val="center"/>
          </w:tcPr>
          <w:p w:rsidR="00002BC1" w:rsidRDefault="00002BC1" w:rsidP="00B15C25">
            <w:pPr>
              <w:rPr>
                <w:color w:val="000000"/>
                <w:lang w:eastAsia="en-US"/>
              </w:rPr>
            </w:pPr>
          </w:p>
        </w:tc>
        <w:tc>
          <w:tcPr>
            <w:tcW w:w="2963" w:type="dxa"/>
            <w:vMerge/>
            <w:tcBorders>
              <w:top w:val="single" w:sz="4" w:space="0" w:color="auto"/>
              <w:left w:val="single" w:sz="4" w:space="0" w:color="auto"/>
              <w:bottom w:val="single" w:sz="4" w:space="0" w:color="auto"/>
              <w:right w:val="single" w:sz="4" w:space="0" w:color="auto"/>
            </w:tcBorders>
            <w:vAlign w:val="center"/>
          </w:tcPr>
          <w:p w:rsidR="00002BC1" w:rsidRDefault="00002BC1" w:rsidP="00B15C25">
            <w:pPr>
              <w:rPr>
                <w:color w:val="000000"/>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002BC1" w:rsidRDefault="00002BC1" w:rsidP="00B15C25">
            <w:pPr>
              <w:rPr>
                <w:color w:val="000000"/>
                <w:lang w:eastAsia="en-US"/>
              </w:rPr>
            </w:pPr>
          </w:p>
        </w:tc>
        <w:tc>
          <w:tcPr>
            <w:tcW w:w="1013" w:type="dxa"/>
            <w:gridSpan w:val="2"/>
            <w:vMerge/>
            <w:tcBorders>
              <w:top w:val="single" w:sz="4" w:space="0" w:color="auto"/>
              <w:left w:val="single" w:sz="4" w:space="0" w:color="auto"/>
              <w:bottom w:val="single" w:sz="4" w:space="0" w:color="auto"/>
              <w:right w:val="single" w:sz="4" w:space="0" w:color="auto"/>
            </w:tcBorders>
            <w:vAlign w:val="center"/>
          </w:tcPr>
          <w:p w:rsidR="00002BC1" w:rsidRDefault="00002BC1" w:rsidP="00B15C25">
            <w:pPr>
              <w:rPr>
                <w:color w:val="000000"/>
                <w:lang w:eastAsia="en-US"/>
              </w:rPr>
            </w:pPr>
          </w:p>
        </w:tc>
        <w:tc>
          <w:tcPr>
            <w:tcW w:w="1134" w:type="dxa"/>
            <w:tcBorders>
              <w:left w:val="single" w:sz="4" w:space="0" w:color="auto"/>
              <w:bottom w:val="single" w:sz="4" w:space="0" w:color="auto"/>
              <w:right w:val="single" w:sz="4" w:space="0" w:color="auto"/>
            </w:tcBorders>
          </w:tcPr>
          <w:p w:rsidR="00002BC1" w:rsidRDefault="00002BC1" w:rsidP="00B15C25">
            <w:pPr>
              <w:pStyle w:val="ConsPlusCell"/>
              <w:spacing w:line="276" w:lineRule="auto"/>
              <w:rPr>
                <w:rFonts w:ascii="Times New Roman" w:hAnsi="Times New Roman" w:cs="Times New Roman"/>
                <w:color w:val="000000"/>
                <w:sz w:val="24"/>
                <w:szCs w:val="24"/>
                <w:lang w:eastAsia="en-US"/>
              </w:rPr>
            </w:pPr>
          </w:p>
        </w:tc>
        <w:tc>
          <w:tcPr>
            <w:tcW w:w="1402" w:type="dxa"/>
            <w:tcBorders>
              <w:top w:val="nil"/>
              <w:left w:val="single" w:sz="4" w:space="0" w:color="auto"/>
              <w:bottom w:val="single" w:sz="4" w:space="0" w:color="auto"/>
              <w:right w:val="single" w:sz="4" w:space="0" w:color="auto"/>
            </w:tcBorders>
            <w:vAlign w:val="center"/>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2020</w:t>
            </w:r>
          </w:p>
        </w:tc>
        <w:tc>
          <w:tcPr>
            <w:tcW w:w="993" w:type="dxa"/>
            <w:tcBorders>
              <w:top w:val="nil"/>
              <w:left w:val="single" w:sz="4" w:space="0" w:color="auto"/>
              <w:bottom w:val="single" w:sz="4" w:space="0" w:color="auto"/>
              <w:right w:val="single" w:sz="4" w:space="0" w:color="auto"/>
            </w:tcBorders>
            <w:vAlign w:val="center"/>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2021</w:t>
            </w:r>
          </w:p>
        </w:tc>
        <w:tc>
          <w:tcPr>
            <w:tcW w:w="992" w:type="dxa"/>
            <w:tcBorders>
              <w:top w:val="nil"/>
              <w:left w:val="single" w:sz="4" w:space="0" w:color="auto"/>
              <w:bottom w:val="single" w:sz="4" w:space="0" w:color="auto"/>
              <w:right w:val="single" w:sz="4" w:space="0" w:color="auto"/>
            </w:tcBorders>
            <w:vAlign w:val="center"/>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2022</w:t>
            </w:r>
          </w:p>
        </w:tc>
        <w:tc>
          <w:tcPr>
            <w:tcW w:w="992" w:type="dxa"/>
            <w:tcBorders>
              <w:top w:val="nil"/>
              <w:left w:val="single" w:sz="4" w:space="0" w:color="auto"/>
              <w:bottom w:val="single" w:sz="4" w:space="0" w:color="auto"/>
              <w:right w:val="single" w:sz="4" w:space="0" w:color="auto"/>
            </w:tcBorders>
            <w:vAlign w:val="center"/>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2023</w:t>
            </w:r>
          </w:p>
        </w:tc>
        <w:tc>
          <w:tcPr>
            <w:tcW w:w="997" w:type="dxa"/>
            <w:tcBorders>
              <w:top w:val="nil"/>
              <w:left w:val="single" w:sz="4" w:space="0" w:color="auto"/>
              <w:bottom w:val="single" w:sz="4" w:space="0" w:color="auto"/>
              <w:right w:val="single" w:sz="4" w:space="0" w:color="auto"/>
            </w:tcBorders>
            <w:vAlign w:val="center"/>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2024</w:t>
            </w:r>
          </w:p>
        </w:tc>
        <w:tc>
          <w:tcPr>
            <w:tcW w:w="2697" w:type="dxa"/>
            <w:vMerge/>
            <w:tcBorders>
              <w:top w:val="single" w:sz="4" w:space="0" w:color="auto"/>
              <w:bottom w:val="single" w:sz="4" w:space="0" w:color="auto"/>
              <w:right w:val="single" w:sz="4" w:space="0" w:color="auto"/>
            </w:tcBorders>
            <w:vAlign w:val="center"/>
          </w:tcPr>
          <w:p w:rsidR="00002BC1" w:rsidRDefault="00002BC1" w:rsidP="00B15C25">
            <w:pPr>
              <w:rPr>
                <w:color w:val="000000"/>
                <w:lang w:eastAsia="en-US"/>
              </w:rPr>
            </w:pPr>
          </w:p>
        </w:tc>
      </w:tr>
      <w:tr w:rsidR="00002BC1" w:rsidTr="00B15C25">
        <w:trPr>
          <w:trHeight w:val="175"/>
        </w:trPr>
        <w:tc>
          <w:tcPr>
            <w:tcW w:w="638"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1 </w:t>
            </w:r>
          </w:p>
        </w:tc>
        <w:tc>
          <w:tcPr>
            <w:tcW w:w="2963"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67" w:type="dxa"/>
            <w:gridSpan w:val="2"/>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995"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1134" w:type="dxa"/>
            <w:tcBorders>
              <w:top w:val="nil"/>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w:t>
            </w:r>
          </w:p>
        </w:tc>
        <w:tc>
          <w:tcPr>
            <w:tcW w:w="1402" w:type="dxa"/>
            <w:tcBorders>
              <w:top w:val="nil"/>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w:t>
            </w:r>
          </w:p>
        </w:tc>
        <w:tc>
          <w:tcPr>
            <w:tcW w:w="993" w:type="dxa"/>
            <w:tcBorders>
              <w:top w:val="nil"/>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w:t>
            </w:r>
          </w:p>
        </w:tc>
        <w:tc>
          <w:tcPr>
            <w:tcW w:w="992" w:type="dxa"/>
            <w:tcBorders>
              <w:top w:val="nil"/>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w:t>
            </w:r>
          </w:p>
        </w:tc>
        <w:tc>
          <w:tcPr>
            <w:tcW w:w="992" w:type="dxa"/>
            <w:tcBorders>
              <w:top w:val="nil"/>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w:t>
            </w:r>
          </w:p>
        </w:tc>
        <w:tc>
          <w:tcPr>
            <w:tcW w:w="997" w:type="dxa"/>
            <w:tcBorders>
              <w:top w:val="nil"/>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w:t>
            </w:r>
          </w:p>
        </w:tc>
        <w:tc>
          <w:tcPr>
            <w:tcW w:w="2697"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w:t>
            </w:r>
          </w:p>
        </w:tc>
      </w:tr>
      <w:tr w:rsidR="00002BC1" w:rsidTr="00B15C25">
        <w:trPr>
          <w:trHeight w:val="340"/>
        </w:trPr>
        <w:tc>
          <w:tcPr>
            <w:tcW w:w="14670" w:type="dxa"/>
            <w:gridSpan w:val="12"/>
            <w:tcBorders>
              <w:top w:val="single" w:sz="4" w:space="0" w:color="auto"/>
              <w:left w:val="single" w:sz="4" w:space="0" w:color="auto"/>
              <w:bottom w:val="single" w:sz="4" w:space="0" w:color="auto"/>
              <w:right w:val="single" w:sz="4" w:space="0" w:color="auto"/>
            </w:tcBorders>
          </w:tcPr>
          <w:p w:rsidR="00002BC1" w:rsidRDefault="00002BC1" w:rsidP="00B15C25">
            <w:pPr>
              <w:widowControl w:val="0"/>
              <w:autoSpaceDE w:val="0"/>
              <w:autoSpaceDN w:val="0"/>
              <w:adjustRightInd w:val="0"/>
              <w:rPr>
                <w:rFonts w:eastAsia="Calibri"/>
                <w:b/>
                <w:color w:val="000000"/>
                <w:lang w:eastAsia="en-US"/>
              </w:rPr>
            </w:pPr>
            <w:r>
              <w:rPr>
                <w:rFonts w:eastAsia="Calibri"/>
                <w:b/>
                <w:color w:val="000000"/>
                <w:lang w:eastAsia="en-US"/>
              </w:rPr>
              <w:t xml:space="preserve">Подпрограмма </w:t>
            </w:r>
            <w:r>
              <w:rPr>
                <w:rFonts w:eastAsia="Calibri"/>
                <w:b/>
                <w:color w:val="000000"/>
                <w:lang w:val="en-US" w:eastAsia="en-US"/>
              </w:rPr>
              <w:t>I</w:t>
            </w:r>
            <w:r>
              <w:rPr>
                <w:rFonts w:eastAsia="Calibri"/>
                <w:b/>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r>
      <w:tr w:rsidR="00002BC1" w:rsidTr="00B15C25">
        <w:trPr>
          <w:trHeight w:val="1181"/>
        </w:trPr>
        <w:tc>
          <w:tcPr>
            <w:tcW w:w="638"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2963" w:type="dxa"/>
            <w:tcBorders>
              <w:top w:val="single" w:sz="4" w:space="0" w:color="auto"/>
              <w:left w:val="single" w:sz="4" w:space="0" w:color="auto"/>
              <w:bottom w:val="single" w:sz="4" w:space="0" w:color="auto"/>
              <w:right w:val="single" w:sz="4" w:space="0" w:color="auto"/>
            </w:tcBorders>
          </w:tcPr>
          <w:p w:rsidR="00002BC1" w:rsidRDefault="00002BC1" w:rsidP="00B15C25">
            <w:pPr>
              <w:widowControl w:val="0"/>
              <w:autoSpaceDE w:val="0"/>
              <w:autoSpaceDN w:val="0"/>
              <w:adjustRightInd w:val="0"/>
              <w:rPr>
                <w:bCs/>
                <w:color w:val="000000"/>
              </w:rPr>
            </w:pPr>
            <w:r>
              <w:rPr>
                <w:b/>
                <w:bCs/>
                <w:color w:val="000000"/>
              </w:rPr>
              <w:t>Целевой показатель 1.</w:t>
            </w:r>
            <w:r>
              <w:rPr>
                <w:bCs/>
                <w:color w:val="000000"/>
              </w:rPr>
              <w:t xml:space="preserve"> Информирование населения в средствах массовой информации</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02BC1" w:rsidRDefault="00002BC1" w:rsidP="00B15C25">
            <w:r>
              <w:t>Приоритетный показатель</w:t>
            </w:r>
          </w:p>
          <w:p w:rsidR="00002BC1" w:rsidRDefault="00002BC1" w:rsidP="00B15C25">
            <w:r>
              <w:t>Рейтинг-45</w:t>
            </w:r>
          </w:p>
        </w:tc>
        <w:tc>
          <w:tcPr>
            <w:tcW w:w="1013" w:type="dxa"/>
            <w:gridSpan w:val="2"/>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002BC1" w:rsidRDefault="00333788" w:rsidP="0033378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02"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163,71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163,71</w:t>
            </w:r>
          </w:p>
        </w:tc>
        <w:tc>
          <w:tcPr>
            <w:tcW w:w="2697" w:type="dxa"/>
            <w:tcBorders>
              <w:top w:val="single" w:sz="4" w:space="0" w:color="auto"/>
              <w:left w:val="single" w:sz="4" w:space="0" w:color="auto"/>
              <w:bottom w:val="nil"/>
              <w:right w:val="single" w:sz="4" w:space="0" w:color="auto"/>
            </w:tcBorders>
          </w:tcPr>
          <w:p w:rsidR="00002BC1" w:rsidRDefault="00002BC1" w:rsidP="00B15C25">
            <w:pPr>
              <w:rPr>
                <w:color w:val="000000"/>
              </w:rPr>
            </w:pPr>
            <w:r>
              <w:rPr>
                <w:color w:val="000000"/>
              </w:rPr>
              <w:t>Основное мероприятие 01. «Информирование населения об основных событиях социально-экономического развития и общественно-политической жизни»</w:t>
            </w:r>
          </w:p>
        </w:tc>
      </w:tr>
      <w:tr w:rsidR="00002BC1" w:rsidTr="00B15C25">
        <w:trPr>
          <w:trHeight w:val="1036"/>
        </w:trPr>
        <w:tc>
          <w:tcPr>
            <w:tcW w:w="638"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2963" w:type="dxa"/>
            <w:tcBorders>
              <w:top w:val="single" w:sz="4" w:space="0" w:color="auto"/>
              <w:left w:val="single" w:sz="4" w:space="0" w:color="auto"/>
              <w:bottom w:val="single" w:sz="4" w:space="0" w:color="auto"/>
              <w:right w:val="single" w:sz="4" w:space="0" w:color="auto"/>
            </w:tcBorders>
          </w:tcPr>
          <w:p w:rsidR="00002BC1" w:rsidRDefault="00002BC1" w:rsidP="00B15C25">
            <w:pPr>
              <w:widowControl w:val="0"/>
              <w:autoSpaceDE w:val="0"/>
              <w:autoSpaceDN w:val="0"/>
              <w:adjustRightInd w:val="0"/>
              <w:rPr>
                <w:bCs/>
                <w:color w:val="000000"/>
              </w:rPr>
            </w:pPr>
            <w:r>
              <w:rPr>
                <w:rFonts w:eastAsia="Calibri"/>
                <w:b/>
                <w:color w:val="000000"/>
                <w:lang w:eastAsia="en-US"/>
              </w:rPr>
              <w:t>Целевой показатель 2.</w:t>
            </w:r>
            <w:r>
              <w:rPr>
                <w:rFonts w:eastAsia="Calibri"/>
                <w:color w:val="000000"/>
                <w:lang w:eastAsia="en-US"/>
              </w:rPr>
              <w:t xml:space="preserve">  </w:t>
            </w:r>
            <w:r>
              <w:t xml:space="preserve"> </w:t>
            </w:r>
            <w:r>
              <w:rPr>
                <w:rFonts w:eastAsia="Calibri"/>
                <w:color w:val="000000"/>
                <w:lang w:eastAsia="en-US"/>
              </w:rPr>
              <w:t>Уровень информированности населения в социальных сетях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02BC1" w:rsidRDefault="00002BC1" w:rsidP="00B15C25">
            <w:r>
              <w:t>Приоритетный показатель Рейтинг-45</w:t>
            </w:r>
          </w:p>
        </w:tc>
        <w:tc>
          <w:tcPr>
            <w:tcW w:w="1013" w:type="dxa"/>
            <w:gridSpan w:val="2"/>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Балл</w:t>
            </w:r>
          </w:p>
        </w:tc>
        <w:tc>
          <w:tcPr>
            <w:tcW w:w="1134" w:type="dxa"/>
            <w:tcBorders>
              <w:top w:val="single" w:sz="4" w:space="0" w:color="auto"/>
              <w:left w:val="single" w:sz="4" w:space="0" w:color="auto"/>
              <w:bottom w:val="single" w:sz="4" w:space="0" w:color="auto"/>
              <w:right w:val="single" w:sz="4" w:space="0" w:color="auto"/>
            </w:tcBorders>
          </w:tcPr>
          <w:p w:rsidR="00002BC1" w:rsidRDefault="00333788"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02"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7"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697" w:type="dxa"/>
            <w:tcBorders>
              <w:top w:val="single" w:sz="4" w:space="0" w:color="auto"/>
              <w:left w:val="single" w:sz="4" w:space="0" w:color="auto"/>
              <w:bottom w:val="single" w:sz="4" w:space="0" w:color="auto"/>
              <w:right w:val="single" w:sz="4" w:space="0" w:color="auto"/>
            </w:tcBorders>
          </w:tcPr>
          <w:p w:rsidR="00002BC1" w:rsidRDefault="00002BC1" w:rsidP="00B15C25">
            <w:pPr>
              <w:widowControl w:val="0"/>
              <w:tabs>
                <w:tab w:val="center" w:pos="4677"/>
                <w:tab w:val="right" w:pos="9355"/>
              </w:tabs>
              <w:autoSpaceDE w:val="0"/>
              <w:autoSpaceDN w:val="0"/>
              <w:adjustRightInd w:val="0"/>
              <w:spacing w:after="200"/>
              <w:rPr>
                <w:color w:val="000000"/>
              </w:rPr>
            </w:pPr>
            <w:r>
              <w:rPr>
                <w:color w:val="000000"/>
              </w:rPr>
              <w:t>Основное мероприятие 0</w:t>
            </w:r>
            <w:r>
              <w:rPr>
                <w:rFonts w:eastAsia="Calibri"/>
                <w:color w:val="000000"/>
                <w:lang w:eastAsia="en-US"/>
              </w:rPr>
              <w:t xml:space="preserve">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w:t>
            </w:r>
            <w:r>
              <w:rPr>
                <w:rFonts w:eastAsia="Calibri"/>
                <w:color w:val="000000"/>
                <w:lang w:eastAsia="en-US"/>
              </w:rPr>
              <w:lastRenderedPageBreak/>
              <w:t xml:space="preserve">Московской области по социально значимым темам, в СМИ, на </w:t>
            </w:r>
            <w:proofErr w:type="spellStart"/>
            <w:r>
              <w:rPr>
                <w:rFonts w:eastAsia="Calibri"/>
                <w:color w:val="000000"/>
                <w:lang w:eastAsia="en-US"/>
              </w:rPr>
              <w:t>интернет-ресурсах</w:t>
            </w:r>
            <w:proofErr w:type="spellEnd"/>
            <w:r>
              <w:rPr>
                <w:rFonts w:eastAsia="Calibri"/>
                <w:color w:val="000000"/>
                <w:lang w:eastAsia="en-US"/>
              </w:rPr>
              <w:t xml:space="preserve">, в социальных сетях и </w:t>
            </w:r>
            <w:proofErr w:type="spellStart"/>
            <w:r>
              <w:rPr>
                <w:rFonts w:eastAsia="Calibri"/>
                <w:color w:val="000000"/>
                <w:lang w:eastAsia="en-US"/>
              </w:rPr>
              <w:t>блогосфере</w:t>
            </w:r>
            <w:proofErr w:type="spellEnd"/>
          </w:p>
        </w:tc>
      </w:tr>
      <w:tr w:rsidR="00002BC1" w:rsidTr="00B15C25">
        <w:trPr>
          <w:trHeight w:val="268"/>
        </w:trPr>
        <w:tc>
          <w:tcPr>
            <w:tcW w:w="638"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3</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02BC1" w:rsidRDefault="00002BC1" w:rsidP="00B15C25">
            <w:pPr>
              <w:widowControl w:val="0"/>
              <w:tabs>
                <w:tab w:val="center" w:pos="4677"/>
                <w:tab w:val="right" w:pos="9355"/>
              </w:tabs>
              <w:autoSpaceDE w:val="0"/>
              <w:autoSpaceDN w:val="0"/>
              <w:adjustRightInd w:val="0"/>
              <w:rPr>
                <w:rFonts w:eastAsia="Calibri"/>
                <w:color w:val="000000"/>
                <w:lang w:eastAsia="en-US"/>
              </w:rPr>
            </w:pPr>
            <w:r>
              <w:rPr>
                <w:rFonts w:eastAsia="Calibri"/>
                <w:b/>
                <w:color w:val="000000"/>
                <w:lang w:eastAsia="en-US"/>
              </w:rPr>
              <w:t>Целевой показатель</w:t>
            </w:r>
            <w:r>
              <w:rPr>
                <w:b/>
                <w:color w:val="000000"/>
              </w:rPr>
              <w:t xml:space="preserve"> 3.</w:t>
            </w:r>
            <w:r>
              <w:rPr>
                <w:color w:val="000000"/>
              </w:rPr>
              <w:t xml:space="preserve"> Наличие незаконных рекламных конструкций, установленных на территории муниципального образования</w:t>
            </w:r>
          </w:p>
        </w:tc>
        <w:tc>
          <w:tcPr>
            <w:tcW w:w="849" w:type="dxa"/>
            <w:tcBorders>
              <w:top w:val="single" w:sz="4" w:space="0" w:color="auto"/>
              <w:left w:val="single" w:sz="4" w:space="0" w:color="auto"/>
              <w:bottom w:val="single" w:sz="4" w:space="0" w:color="auto"/>
              <w:right w:val="single" w:sz="4" w:space="0" w:color="auto"/>
            </w:tcBorders>
          </w:tcPr>
          <w:p w:rsidR="00002BC1" w:rsidRDefault="00002BC1" w:rsidP="00B15C25">
            <w:pPr>
              <w:rPr>
                <w:color w:val="000000"/>
              </w:rPr>
            </w:pPr>
            <w:r>
              <w:rPr>
                <w:color w:val="000000"/>
              </w:rPr>
              <w:t>Приоритетный показатель</w:t>
            </w:r>
          </w:p>
          <w:p w:rsidR="00002BC1" w:rsidRDefault="00002BC1" w:rsidP="00B15C25">
            <w:pPr>
              <w:rPr>
                <w:color w:val="000000"/>
              </w:rPr>
            </w:pPr>
            <w:r>
              <w:rPr>
                <w:color w:val="000000"/>
              </w:rPr>
              <w:t>Показатель ГП.</w:t>
            </w:r>
          </w:p>
        </w:tc>
        <w:tc>
          <w:tcPr>
            <w:tcW w:w="1013" w:type="dxa"/>
            <w:gridSpan w:val="2"/>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002BC1" w:rsidRDefault="00002BC1" w:rsidP="00B15C25">
            <w:pPr>
              <w:spacing w:after="200"/>
              <w:jc w:val="center"/>
              <w:rPr>
                <w:lang w:eastAsia="en-US"/>
              </w:rPr>
            </w:pPr>
            <w:r>
              <w:rPr>
                <w:lang w:eastAsia="en-US"/>
              </w:rPr>
              <w:t>0</w:t>
            </w:r>
          </w:p>
        </w:tc>
        <w:tc>
          <w:tcPr>
            <w:tcW w:w="1402"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7"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697" w:type="dxa"/>
            <w:tcBorders>
              <w:top w:val="single" w:sz="4" w:space="0" w:color="auto"/>
              <w:left w:val="single" w:sz="4" w:space="0" w:color="auto"/>
              <w:bottom w:val="single" w:sz="4" w:space="0" w:color="auto"/>
              <w:right w:val="single" w:sz="4" w:space="0" w:color="auto"/>
            </w:tcBorders>
          </w:tcPr>
          <w:p w:rsidR="00002BC1" w:rsidRDefault="00002BC1" w:rsidP="00B15C25">
            <w:pPr>
              <w:rPr>
                <w:rFonts w:eastAsia="Calibri"/>
                <w:color w:val="000000"/>
                <w:lang w:eastAsia="en-US"/>
              </w:rPr>
            </w:pPr>
            <w:r>
              <w:rPr>
                <w:color w:val="000000"/>
              </w:rPr>
              <w:t>Основное мероприятие 07</w:t>
            </w:r>
            <w:r>
              <w:rPr>
                <w:rFonts w:eastAsia="Calibri"/>
                <w:color w:val="000000"/>
                <w:lang w:eastAsia="en-US"/>
              </w:rPr>
              <w:t>. Организация создания и эксплуатации сети объектов наружной рекламы</w:t>
            </w:r>
          </w:p>
        </w:tc>
      </w:tr>
      <w:tr w:rsidR="00002BC1" w:rsidTr="00B15C25">
        <w:trPr>
          <w:trHeight w:val="268"/>
        </w:trPr>
        <w:tc>
          <w:tcPr>
            <w:tcW w:w="638"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02BC1" w:rsidRDefault="00002BC1" w:rsidP="00B15C25">
            <w:pPr>
              <w:widowControl w:val="0"/>
              <w:tabs>
                <w:tab w:val="center" w:pos="4677"/>
                <w:tab w:val="right" w:pos="9355"/>
              </w:tabs>
              <w:autoSpaceDE w:val="0"/>
              <w:autoSpaceDN w:val="0"/>
              <w:adjustRightInd w:val="0"/>
              <w:rPr>
                <w:color w:val="000000"/>
              </w:rPr>
            </w:pPr>
            <w:r>
              <w:rPr>
                <w:rFonts w:eastAsia="Calibri"/>
                <w:b/>
                <w:color w:val="000000"/>
                <w:lang w:eastAsia="en-US"/>
              </w:rPr>
              <w:t>Целевой показатель 4.</w:t>
            </w:r>
            <w:r>
              <w:rPr>
                <w:rFonts w:eastAsia="Calibri"/>
                <w:color w:val="000000"/>
                <w:lang w:eastAsia="en-US"/>
              </w:rPr>
              <w:t xml:space="preserve"> </w:t>
            </w:r>
            <w:r w:rsidR="001560E8" w:rsidRPr="001560E8">
              <w:rPr>
                <w:rFonts w:eastAsia="Calibri"/>
                <w:sz w:val="20"/>
                <w:szCs w:val="20"/>
                <w:lang w:eastAsia="en-US"/>
              </w:rPr>
              <w:t xml:space="preserve"> </w:t>
            </w:r>
            <w:r w:rsidR="001560E8" w:rsidRPr="001560E8">
              <w:rPr>
                <w:rFonts w:eastAsia="Calibri"/>
                <w:lang w:eastAsia="en-US"/>
              </w:rPr>
              <w:t xml:space="preserve">Наличие задолженности в муниципальный бюджет по платежам за установку и эксплуатацию рекламных конструкций. </w:t>
            </w:r>
            <w:proofErr w:type="gramStart"/>
            <w:r w:rsidR="001560E8" w:rsidRPr="001560E8">
              <w:rPr>
                <w:rFonts w:eastAsia="Calibri"/>
                <w:lang w:eastAsia="en-US"/>
              </w:rPr>
              <w:t>(Вместо показателя "Снижение неналоговой задолженности в консолидированный бюджет Московской области (в части задолженности по платежам за установку и эксплуатацию рекламных конструкций»</w:t>
            </w:r>
            <w:proofErr w:type="gramEnd"/>
          </w:p>
        </w:tc>
        <w:tc>
          <w:tcPr>
            <w:tcW w:w="849" w:type="dxa"/>
            <w:tcBorders>
              <w:top w:val="single" w:sz="4" w:space="0" w:color="auto"/>
              <w:left w:val="single" w:sz="4" w:space="0" w:color="auto"/>
              <w:bottom w:val="single" w:sz="4" w:space="0" w:color="auto"/>
              <w:right w:val="single" w:sz="4" w:space="0" w:color="auto"/>
            </w:tcBorders>
          </w:tcPr>
          <w:p w:rsidR="00002BC1" w:rsidRDefault="00002BC1" w:rsidP="00B15C25">
            <w:pPr>
              <w:rPr>
                <w:color w:val="000000"/>
              </w:rPr>
            </w:pPr>
            <w:r>
              <w:rPr>
                <w:color w:val="000000"/>
              </w:rPr>
              <w:t>Приоритетный показатель</w:t>
            </w:r>
          </w:p>
          <w:p w:rsidR="00002BC1" w:rsidRDefault="00002BC1" w:rsidP="00B15C25">
            <w:pPr>
              <w:rPr>
                <w:color w:val="000000"/>
              </w:rPr>
            </w:pPr>
            <w:r>
              <w:rPr>
                <w:color w:val="000000"/>
              </w:rPr>
              <w:t>Показатель ГП.</w:t>
            </w:r>
          </w:p>
        </w:tc>
        <w:tc>
          <w:tcPr>
            <w:tcW w:w="1013" w:type="dxa"/>
            <w:gridSpan w:val="2"/>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002BC1" w:rsidRDefault="00002BC1" w:rsidP="00B15C25">
            <w:pPr>
              <w:spacing w:after="200"/>
              <w:jc w:val="center"/>
              <w:rPr>
                <w:lang w:eastAsia="en-US"/>
              </w:rPr>
            </w:pPr>
            <w:r>
              <w:rPr>
                <w:lang w:eastAsia="en-US"/>
              </w:rPr>
              <w:t>0</w:t>
            </w:r>
          </w:p>
        </w:tc>
        <w:tc>
          <w:tcPr>
            <w:tcW w:w="1402"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7"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697" w:type="dxa"/>
            <w:tcBorders>
              <w:top w:val="single" w:sz="4" w:space="0" w:color="auto"/>
              <w:left w:val="single" w:sz="4" w:space="0" w:color="auto"/>
              <w:bottom w:val="single" w:sz="4" w:space="0" w:color="auto"/>
              <w:right w:val="single" w:sz="4" w:space="0" w:color="auto"/>
            </w:tcBorders>
          </w:tcPr>
          <w:p w:rsidR="00002BC1" w:rsidRDefault="00002BC1" w:rsidP="00B15C25">
            <w:pPr>
              <w:rPr>
                <w:rFonts w:eastAsia="Calibri"/>
                <w:color w:val="000000"/>
                <w:lang w:eastAsia="en-US"/>
              </w:rPr>
            </w:pPr>
            <w:r>
              <w:rPr>
                <w:color w:val="000000"/>
              </w:rPr>
              <w:t>Основное мероприятие 07</w:t>
            </w:r>
            <w:r>
              <w:rPr>
                <w:rFonts w:eastAsia="Calibri"/>
                <w:color w:val="000000"/>
                <w:lang w:eastAsia="en-US"/>
              </w:rPr>
              <w:t>.Организация создания и эксплуатации сети объектов наружной рекламы</w:t>
            </w:r>
          </w:p>
        </w:tc>
      </w:tr>
    </w:tbl>
    <w:p w:rsidR="00332D03" w:rsidRDefault="00332D03">
      <w:r>
        <w:br w:type="page"/>
      </w:r>
    </w:p>
    <w:tbl>
      <w:tblPr>
        <w:tblpPr w:leftFromText="180" w:rightFromText="180" w:bottomFromText="200" w:vertAnchor="text" w:horzAnchor="margin" w:tblpXSpec="center" w:tblpY="175"/>
        <w:tblW w:w="14670" w:type="dxa"/>
        <w:tblLayout w:type="fixed"/>
        <w:tblCellMar>
          <w:left w:w="75" w:type="dxa"/>
          <w:right w:w="75" w:type="dxa"/>
        </w:tblCellMar>
        <w:tblLook w:val="04A0" w:firstRow="1" w:lastRow="0" w:firstColumn="1" w:lastColumn="0" w:noHBand="0" w:noVBand="1"/>
      </w:tblPr>
      <w:tblGrid>
        <w:gridCol w:w="638"/>
        <w:gridCol w:w="2963"/>
        <w:gridCol w:w="9"/>
        <w:gridCol w:w="840"/>
        <w:gridCol w:w="18"/>
        <w:gridCol w:w="995"/>
        <w:gridCol w:w="1134"/>
        <w:gridCol w:w="1402"/>
        <w:gridCol w:w="993"/>
        <w:gridCol w:w="12"/>
        <w:gridCol w:w="980"/>
        <w:gridCol w:w="12"/>
        <w:gridCol w:w="980"/>
        <w:gridCol w:w="12"/>
        <w:gridCol w:w="985"/>
        <w:gridCol w:w="11"/>
        <w:gridCol w:w="2686"/>
      </w:tblGrid>
      <w:tr w:rsidR="00D45272">
        <w:trPr>
          <w:trHeight w:val="268"/>
        </w:trPr>
        <w:tc>
          <w:tcPr>
            <w:tcW w:w="14670" w:type="dxa"/>
            <w:gridSpan w:val="17"/>
            <w:tcBorders>
              <w:top w:val="single" w:sz="4" w:space="0" w:color="auto"/>
              <w:left w:val="single" w:sz="4" w:space="0" w:color="auto"/>
              <w:bottom w:val="single" w:sz="4" w:space="0" w:color="auto"/>
              <w:right w:val="single" w:sz="4" w:space="0" w:color="auto"/>
            </w:tcBorders>
          </w:tcPr>
          <w:p w:rsidR="00D45272" w:rsidRDefault="00CB2B74">
            <w:pPr>
              <w:rPr>
                <w:b/>
                <w:color w:val="000000"/>
              </w:rPr>
            </w:pPr>
            <w:r>
              <w:rPr>
                <w:rFonts w:eastAsia="Calibri"/>
                <w:b/>
                <w:color w:val="000000"/>
                <w:lang w:eastAsia="en-US"/>
              </w:rPr>
              <w:lastRenderedPageBreak/>
              <w:t xml:space="preserve">Подпрограмма </w:t>
            </w:r>
            <w:r>
              <w:rPr>
                <w:rFonts w:eastAsia="Calibri"/>
                <w:b/>
                <w:color w:val="000000"/>
                <w:lang w:val="en-US" w:eastAsia="en-US"/>
              </w:rPr>
              <w:t>III</w:t>
            </w:r>
            <w:r>
              <w:rPr>
                <w:rFonts w:eastAsia="Calibri"/>
                <w:b/>
                <w:color w:val="000000"/>
                <w:lang w:eastAsia="en-US"/>
              </w:rPr>
              <w:t xml:space="preserve"> «Эффективное местное самоуправление Московской области»</w:t>
            </w:r>
          </w:p>
        </w:tc>
      </w:tr>
      <w:tr w:rsidR="00D45272" w:rsidTr="00332D03">
        <w:trPr>
          <w:trHeight w:val="268"/>
        </w:trPr>
        <w:tc>
          <w:tcPr>
            <w:tcW w:w="638" w:type="dxa"/>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2972" w:type="dxa"/>
            <w:gridSpan w:val="2"/>
            <w:tcBorders>
              <w:top w:val="single" w:sz="4" w:space="0" w:color="auto"/>
              <w:left w:val="single" w:sz="4" w:space="0" w:color="auto"/>
              <w:bottom w:val="single" w:sz="4" w:space="0" w:color="auto"/>
              <w:right w:val="single" w:sz="4" w:space="0" w:color="auto"/>
            </w:tcBorders>
          </w:tcPr>
          <w:p w:rsidR="00D45272" w:rsidRDefault="00CB2B74">
            <w:pPr>
              <w:widowControl w:val="0"/>
              <w:tabs>
                <w:tab w:val="center" w:pos="4677"/>
                <w:tab w:val="right" w:pos="9355"/>
              </w:tabs>
              <w:autoSpaceDE w:val="0"/>
              <w:autoSpaceDN w:val="0"/>
              <w:adjustRightInd w:val="0"/>
              <w:rPr>
                <w:rFonts w:eastAsia="Calibri"/>
                <w:color w:val="000000"/>
                <w:lang w:eastAsia="en-US"/>
              </w:rPr>
            </w:pPr>
            <w:r>
              <w:rPr>
                <w:rFonts w:eastAsia="Calibri"/>
                <w:color w:val="000000"/>
                <w:lang w:eastAsia="en-US"/>
              </w:rPr>
              <w:t>Целевой показатель 1. Количество проектов, реализованных на основании заявок жителей городского округа Зарайск Московской области в рамках практик инициативного бюджетирования</w:t>
            </w:r>
          </w:p>
        </w:tc>
        <w:tc>
          <w:tcPr>
            <w:tcW w:w="858" w:type="dxa"/>
            <w:gridSpan w:val="2"/>
            <w:tcBorders>
              <w:top w:val="single" w:sz="4" w:space="0" w:color="auto"/>
              <w:left w:val="single" w:sz="4" w:space="0" w:color="auto"/>
              <w:bottom w:val="single" w:sz="4" w:space="0" w:color="auto"/>
              <w:right w:val="single" w:sz="4" w:space="0" w:color="auto"/>
            </w:tcBorders>
          </w:tcPr>
          <w:p w:rsidR="00D45272" w:rsidRDefault="00CB2B74">
            <w:pPr>
              <w:rPr>
                <w:color w:val="000000"/>
              </w:rPr>
            </w:pPr>
            <w:r>
              <w:rPr>
                <w:color w:val="000000"/>
              </w:rPr>
              <w:t>Отраслевой</w:t>
            </w:r>
          </w:p>
        </w:tc>
        <w:tc>
          <w:tcPr>
            <w:tcW w:w="995" w:type="dxa"/>
            <w:tcBorders>
              <w:top w:val="single" w:sz="4" w:space="0" w:color="auto"/>
              <w:left w:val="single" w:sz="4" w:space="0" w:color="auto"/>
              <w:bottom w:val="single" w:sz="4" w:space="0" w:color="auto"/>
              <w:right w:val="single" w:sz="4" w:space="0" w:color="auto"/>
            </w:tcBorders>
          </w:tcPr>
          <w:p w:rsidR="00D45272" w:rsidRDefault="00760BC9">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единиц</w:t>
            </w:r>
          </w:p>
        </w:tc>
        <w:tc>
          <w:tcPr>
            <w:tcW w:w="1134" w:type="dxa"/>
            <w:tcBorders>
              <w:top w:val="single" w:sz="4" w:space="0" w:color="auto"/>
              <w:left w:val="single" w:sz="4" w:space="0" w:color="auto"/>
              <w:bottom w:val="single" w:sz="4" w:space="0" w:color="auto"/>
              <w:right w:val="single" w:sz="4" w:space="0" w:color="auto"/>
            </w:tcBorders>
          </w:tcPr>
          <w:p w:rsidR="00D45272" w:rsidRDefault="00CB2B74">
            <w:pPr>
              <w:spacing w:after="200" w:line="276" w:lineRule="auto"/>
              <w:jc w:val="center"/>
              <w:rPr>
                <w:color w:val="000000"/>
              </w:rPr>
            </w:pPr>
            <w:r>
              <w:rPr>
                <w:color w:val="000000"/>
              </w:rPr>
              <w:t>-</w:t>
            </w:r>
          </w:p>
        </w:tc>
        <w:tc>
          <w:tcPr>
            <w:tcW w:w="1402" w:type="dxa"/>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5354B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996"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2686" w:type="dxa"/>
            <w:tcBorders>
              <w:top w:val="single" w:sz="4" w:space="0" w:color="auto"/>
              <w:left w:val="single" w:sz="4" w:space="0" w:color="auto"/>
              <w:bottom w:val="single" w:sz="4" w:space="0" w:color="auto"/>
              <w:right w:val="single" w:sz="4" w:space="0" w:color="auto"/>
            </w:tcBorders>
          </w:tcPr>
          <w:p w:rsidR="00D45272" w:rsidRDefault="00CB2B74">
            <w:pPr>
              <w:rPr>
                <w:rFonts w:eastAsia="Calibri"/>
                <w:b/>
                <w:color w:val="000000"/>
                <w:lang w:eastAsia="en-US"/>
              </w:rPr>
            </w:pPr>
            <w:r>
              <w:rPr>
                <w:color w:val="000000"/>
              </w:rPr>
              <w:t>Основное мероприятие 07</w:t>
            </w:r>
            <w:r>
              <w:rPr>
                <w:rFonts w:eastAsia="Calibri"/>
                <w:color w:val="000000"/>
                <w:lang w:eastAsia="en-US"/>
              </w:rPr>
              <w:t xml:space="preserve">.Реализация практик </w:t>
            </w:r>
            <w:proofErr w:type="gramStart"/>
            <w:r>
              <w:rPr>
                <w:rFonts w:eastAsia="Calibri"/>
                <w:color w:val="000000"/>
                <w:lang w:eastAsia="en-US"/>
              </w:rPr>
              <w:t>инициативного</w:t>
            </w:r>
            <w:proofErr w:type="gramEnd"/>
            <w:r>
              <w:rPr>
                <w:rFonts w:eastAsia="Calibri"/>
                <w:color w:val="000000"/>
                <w:lang w:eastAsia="en-US"/>
              </w:rPr>
              <w:t xml:space="preserve"> бюджетирования на территории муниципальных образований Московской области</w:t>
            </w:r>
          </w:p>
        </w:tc>
      </w:tr>
      <w:tr w:rsidR="00D45272">
        <w:trPr>
          <w:trHeight w:val="268"/>
        </w:trPr>
        <w:tc>
          <w:tcPr>
            <w:tcW w:w="14670" w:type="dxa"/>
            <w:gridSpan w:val="17"/>
            <w:tcBorders>
              <w:top w:val="single" w:sz="4" w:space="0" w:color="auto"/>
              <w:left w:val="single" w:sz="4" w:space="0" w:color="auto"/>
              <w:bottom w:val="single" w:sz="4" w:space="0" w:color="auto"/>
              <w:right w:val="single" w:sz="4" w:space="0" w:color="auto"/>
            </w:tcBorders>
          </w:tcPr>
          <w:p w:rsidR="00D45272" w:rsidRDefault="00CB2B74">
            <w:pPr>
              <w:rPr>
                <w:rFonts w:eastAsia="Calibri"/>
                <w:b/>
                <w:color w:val="000000"/>
                <w:lang w:eastAsia="en-US"/>
              </w:rPr>
            </w:pPr>
            <w:r>
              <w:rPr>
                <w:b/>
                <w:color w:val="000000"/>
              </w:rPr>
              <w:t xml:space="preserve"> Подпрограмма </w:t>
            </w:r>
            <w:r>
              <w:rPr>
                <w:b/>
                <w:color w:val="000000"/>
                <w:lang w:val="en-US"/>
              </w:rPr>
              <w:t>IV</w:t>
            </w:r>
            <w:r>
              <w:rPr>
                <w:b/>
                <w:color w:val="000000"/>
              </w:rPr>
              <w:t xml:space="preserve"> «Молодежь Подмосковья»</w:t>
            </w:r>
          </w:p>
        </w:tc>
      </w:tr>
      <w:tr w:rsidR="00D45272" w:rsidTr="00332D03">
        <w:trPr>
          <w:trHeight w:val="268"/>
        </w:trPr>
        <w:tc>
          <w:tcPr>
            <w:tcW w:w="638" w:type="dxa"/>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Целевой показатель 1.  </w:t>
            </w:r>
          </w:p>
          <w:p w:rsidR="00D45272" w:rsidRDefault="00CB2B74">
            <w:pPr>
              <w:pStyle w:val="ConsPlusCell"/>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Доля молодежи, задействованной в мероприятиях по вовлечению в творческую деятельность, %</w:t>
            </w:r>
          </w:p>
        </w:tc>
        <w:tc>
          <w:tcPr>
            <w:tcW w:w="849" w:type="dxa"/>
            <w:gridSpan w:val="2"/>
            <w:tcBorders>
              <w:top w:val="single" w:sz="4" w:space="0" w:color="auto"/>
              <w:left w:val="single" w:sz="4" w:space="0" w:color="auto"/>
              <w:bottom w:val="single" w:sz="4" w:space="0" w:color="auto"/>
              <w:right w:val="single" w:sz="4" w:space="0" w:color="auto"/>
            </w:tcBorders>
          </w:tcPr>
          <w:p w:rsidR="00D45272" w:rsidRDefault="00760BC9">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Приоритетный показатель. </w:t>
            </w:r>
            <w:r w:rsidR="003117F9">
              <w:rPr>
                <w:rFonts w:ascii="Times New Roman" w:hAnsi="Times New Roman" w:cs="Times New Roman"/>
                <w:color w:val="000000"/>
                <w:sz w:val="24"/>
                <w:szCs w:val="24"/>
              </w:rPr>
              <w:t>Показатель государственно</w:t>
            </w:r>
            <w:r w:rsidR="00CB2B74">
              <w:rPr>
                <w:rFonts w:ascii="Times New Roman" w:hAnsi="Times New Roman" w:cs="Times New Roman"/>
                <w:color w:val="000000"/>
                <w:sz w:val="24"/>
                <w:szCs w:val="24"/>
              </w:rPr>
              <w:t>й программы Московской области</w:t>
            </w:r>
          </w:p>
        </w:tc>
        <w:tc>
          <w:tcPr>
            <w:tcW w:w="1013"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5272" w:rsidRDefault="009B2092">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402"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004" w:type="dxa"/>
            <w:gridSpan w:val="3"/>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985"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6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aption0"/>
              <w:spacing w:before="0" w:beforeAutospacing="0" w:after="45" w:afterAutospacing="0"/>
              <w:rPr>
                <w:rFonts w:eastAsia="Calibri"/>
                <w:color w:val="000000"/>
                <w:lang w:eastAsia="en-US"/>
              </w:rPr>
            </w:pPr>
            <w:r>
              <w:rPr>
                <w:rFonts w:eastAsia="Calibri"/>
                <w:color w:val="000000"/>
                <w:lang w:eastAsia="en-US"/>
              </w:rPr>
              <w:t>Основное мероприятие 01. Организация и проведения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r>
      <w:tr w:rsidR="00D45272">
        <w:trPr>
          <w:trHeight w:val="268"/>
        </w:trPr>
        <w:tc>
          <w:tcPr>
            <w:tcW w:w="14670" w:type="dxa"/>
            <w:gridSpan w:val="17"/>
            <w:tcBorders>
              <w:top w:val="single" w:sz="4" w:space="0" w:color="auto"/>
              <w:left w:val="single" w:sz="4" w:space="0" w:color="auto"/>
              <w:bottom w:val="single" w:sz="4" w:space="0" w:color="auto"/>
              <w:right w:val="single" w:sz="4" w:space="0" w:color="auto"/>
            </w:tcBorders>
          </w:tcPr>
          <w:p w:rsidR="00D45272" w:rsidRDefault="00CB2B74">
            <w:pPr>
              <w:jc w:val="both"/>
              <w:rPr>
                <w:b/>
                <w:color w:val="000000"/>
              </w:rPr>
            </w:pPr>
            <w:r>
              <w:rPr>
                <w:b/>
                <w:color w:val="000000"/>
              </w:rPr>
              <w:t xml:space="preserve">Подпрограмма </w:t>
            </w:r>
            <w:r>
              <w:rPr>
                <w:b/>
                <w:color w:val="000000"/>
                <w:lang w:val="en-US"/>
              </w:rPr>
              <w:t>VI</w:t>
            </w:r>
            <w:r>
              <w:rPr>
                <w:b/>
                <w:color w:val="000000"/>
              </w:rPr>
              <w:t xml:space="preserve"> «Развитие туризма в Московской области»</w:t>
            </w:r>
          </w:p>
        </w:tc>
      </w:tr>
      <w:tr w:rsidR="00D45272" w:rsidTr="00332D03">
        <w:trPr>
          <w:trHeight w:val="268"/>
        </w:trPr>
        <w:tc>
          <w:tcPr>
            <w:tcW w:w="638" w:type="dxa"/>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Макропоказатель. Туристский поток Московской области</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t>Отраслевой</w:t>
            </w:r>
          </w:p>
        </w:tc>
        <w:tc>
          <w:tcPr>
            <w:tcW w:w="1013"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млн</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w:t>
            </w:r>
            <w:proofErr w:type="spellEnd"/>
          </w:p>
          <w:p w:rsidR="00D45272" w:rsidRDefault="00D45272">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0,0065</w:t>
            </w:r>
          </w:p>
        </w:tc>
        <w:tc>
          <w:tcPr>
            <w:tcW w:w="1402"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0,0065</w:t>
            </w:r>
          </w:p>
        </w:tc>
        <w:tc>
          <w:tcPr>
            <w:tcW w:w="993"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0,0065</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0,0070</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0,0073</w:t>
            </w:r>
          </w:p>
        </w:tc>
        <w:tc>
          <w:tcPr>
            <w:tcW w:w="9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0,0075</w:t>
            </w:r>
          </w:p>
        </w:tc>
        <w:tc>
          <w:tcPr>
            <w:tcW w:w="26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xml:space="preserve">Основное мероприятие 01. </w:t>
            </w:r>
            <w:r>
              <w:rPr>
                <w:rFonts w:ascii="Times New Roman" w:eastAsia="Calibri" w:hAnsi="Times New Roman" w:cs="Times New Roman"/>
                <w:sz w:val="24"/>
                <w:szCs w:val="24"/>
                <w:lang w:eastAsia="en-US"/>
              </w:rPr>
              <w:t>Развитие рынка туристских услуг, развитие внутреннего и въездного туризма</w:t>
            </w:r>
          </w:p>
        </w:tc>
      </w:tr>
      <w:tr w:rsidR="00D45272" w:rsidTr="00332D03">
        <w:trPr>
          <w:trHeight w:val="268"/>
        </w:trPr>
        <w:tc>
          <w:tcPr>
            <w:tcW w:w="638" w:type="dxa"/>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Целевой показатель 1.</w:t>
            </w:r>
          </w:p>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Экскурсионный поток Московской области</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t xml:space="preserve">Отраслевой </w:t>
            </w:r>
          </w:p>
        </w:tc>
        <w:tc>
          <w:tcPr>
            <w:tcW w:w="1013"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тыс. чел.</w:t>
            </w:r>
          </w:p>
        </w:tc>
        <w:tc>
          <w:tcPr>
            <w:tcW w:w="1134"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130</w:t>
            </w:r>
          </w:p>
        </w:tc>
        <w:tc>
          <w:tcPr>
            <w:tcW w:w="1402"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125</w:t>
            </w:r>
          </w:p>
        </w:tc>
        <w:tc>
          <w:tcPr>
            <w:tcW w:w="993"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130</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135</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140</w:t>
            </w:r>
          </w:p>
        </w:tc>
        <w:tc>
          <w:tcPr>
            <w:tcW w:w="9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145</w:t>
            </w:r>
          </w:p>
        </w:tc>
        <w:tc>
          <w:tcPr>
            <w:tcW w:w="26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xml:space="preserve">Основное мероприятие 01. </w:t>
            </w:r>
            <w:r>
              <w:rPr>
                <w:rFonts w:ascii="Times New Roman" w:eastAsia="Calibri" w:hAnsi="Times New Roman" w:cs="Times New Roman"/>
                <w:sz w:val="24"/>
                <w:szCs w:val="24"/>
                <w:lang w:eastAsia="en-US"/>
              </w:rPr>
              <w:t xml:space="preserve">Развитие рынка туристских услуг, </w:t>
            </w:r>
            <w:r>
              <w:rPr>
                <w:rFonts w:ascii="Times New Roman" w:eastAsia="Calibri" w:hAnsi="Times New Roman" w:cs="Times New Roman"/>
                <w:sz w:val="24"/>
                <w:szCs w:val="24"/>
                <w:lang w:eastAsia="en-US"/>
              </w:rPr>
              <w:lastRenderedPageBreak/>
              <w:t>развитие внутреннего и въездного туризма</w:t>
            </w:r>
          </w:p>
        </w:tc>
      </w:tr>
      <w:tr w:rsidR="00D45272" w:rsidTr="00332D03">
        <w:trPr>
          <w:trHeight w:val="268"/>
        </w:trPr>
        <w:tc>
          <w:tcPr>
            <w:tcW w:w="638" w:type="dxa"/>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lastRenderedPageBreak/>
              <w:t>3</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Целевой показатель 2. Численность лиц, размещенных в коллективных средствах размещения</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t>Отраслевой</w:t>
            </w:r>
          </w:p>
        </w:tc>
        <w:tc>
          <w:tcPr>
            <w:tcW w:w="1013"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w:t>
            </w:r>
            <w:proofErr w:type="spellEnd"/>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1402"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1,756</w:t>
            </w:r>
          </w:p>
        </w:tc>
        <w:tc>
          <w:tcPr>
            <w:tcW w:w="993"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2,15</w:t>
            </w:r>
          </w:p>
        </w:tc>
        <w:tc>
          <w:tcPr>
            <w:tcW w:w="9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2,50</w:t>
            </w:r>
          </w:p>
        </w:tc>
        <w:tc>
          <w:tcPr>
            <w:tcW w:w="26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xml:space="preserve">Основное мероприятие 01. </w:t>
            </w:r>
            <w:r>
              <w:rPr>
                <w:rFonts w:ascii="Times New Roman" w:eastAsia="Calibri" w:hAnsi="Times New Roman" w:cs="Times New Roman"/>
                <w:sz w:val="24"/>
                <w:szCs w:val="24"/>
                <w:lang w:eastAsia="en-US"/>
              </w:rPr>
              <w:t>Развитие рынка туристских услуг, развитие внутреннего и въездного туризма</w:t>
            </w:r>
          </w:p>
        </w:tc>
      </w:tr>
      <w:tr w:rsidR="00D45272" w:rsidTr="00332D03">
        <w:trPr>
          <w:trHeight w:val="268"/>
        </w:trPr>
        <w:tc>
          <w:tcPr>
            <w:tcW w:w="638" w:type="dxa"/>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2963" w:type="dxa"/>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Целевой показатель 3.</w:t>
            </w:r>
          </w:p>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Объем платных туристских услуг, оказанных населению</w:t>
            </w:r>
          </w:p>
        </w:tc>
        <w:tc>
          <w:tcPr>
            <w:tcW w:w="849"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t>Отраслевой</w:t>
            </w:r>
          </w:p>
        </w:tc>
        <w:tc>
          <w:tcPr>
            <w:tcW w:w="1013"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млн. руб.</w:t>
            </w:r>
          </w:p>
        </w:tc>
        <w:tc>
          <w:tcPr>
            <w:tcW w:w="1134"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0,03</w:t>
            </w:r>
          </w:p>
        </w:tc>
        <w:tc>
          <w:tcPr>
            <w:tcW w:w="1402"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0,173</w:t>
            </w:r>
          </w:p>
        </w:tc>
        <w:tc>
          <w:tcPr>
            <w:tcW w:w="993"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0,170</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0,200</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0,250</w:t>
            </w:r>
          </w:p>
        </w:tc>
        <w:tc>
          <w:tcPr>
            <w:tcW w:w="9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0,270</w:t>
            </w:r>
          </w:p>
        </w:tc>
        <w:tc>
          <w:tcPr>
            <w:tcW w:w="26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xml:space="preserve">Основное мероприятие 01. </w:t>
            </w:r>
            <w:r>
              <w:rPr>
                <w:rFonts w:ascii="Times New Roman" w:eastAsia="Calibri" w:hAnsi="Times New Roman" w:cs="Times New Roman"/>
                <w:sz w:val="24"/>
                <w:szCs w:val="24"/>
                <w:lang w:eastAsia="en-US"/>
              </w:rPr>
              <w:t xml:space="preserve">Развитие рынка туристских услуг, развитие внутреннего и въездного туризма </w:t>
            </w:r>
          </w:p>
        </w:tc>
      </w:tr>
      <w:tr w:rsidR="00D45272">
        <w:trPr>
          <w:trHeight w:val="268"/>
        </w:trPr>
        <w:tc>
          <w:tcPr>
            <w:tcW w:w="14670" w:type="dxa"/>
            <w:gridSpan w:val="17"/>
            <w:tcBorders>
              <w:top w:val="single" w:sz="4" w:space="0" w:color="auto"/>
              <w:left w:val="single" w:sz="4" w:space="0" w:color="auto"/>
              <w:bottom w:val="single" w:sz="4" w:space="0" w:color="auto"/>
              <w:right w:val="single" w:sz="4" w:space="0" w:color="auto"/>
            </w:tcBorders>
            <w:shd w:val="clear" w:color="auto" w:fill="auto"/>
          </w:tcPr>
          <w:p w:rsidR="00D45272" w:rsidRDefault="00CB2B74">
            <w:pPr>
              <w:jc w:val="both"/>
              <w:rPr>
                <w:b/>
                <w:color w:val="000000"/>
                <w:spacing w:val="2"/>
                <w:shd w:val="clear" w:color="auto" w:fill="FFFFFF"/>
              </w:rPr>
            </w:pPr>
            <w:r>
              <w:rPr>
                <w:b/>
              </w:rPr>
              <w:t>Подпрограмма VII «Развитие добровольчества (</w:t>
            </w:r>
            <w:proofErr w:type="spellStart"/>
            <w:r>
              <w:rPr>
                <w:b/>
              </w:rPr>
              <w:t>волонтерства</w:t>
            </w:r>
            <w:proofErr w:type="spellEnd"/>
            <w:r>
              <w:rPr>
                <w:b/>
              </w:rPr>
              <w:t>) в Московской области»</w:t>
            </w:r>
          </w:p>
        </w:tc>
      </w:tr>
      <w:tr w:rsidR="00D45272" w:rsidTr="00332D03">
        <w:trPr>
          <w:trHeight w:val="268"/>
        </w:trPr>
        <w:tc>
          <w:tcPr>
            <w:tcW w:w="638" w:type="dxa"/>
            <w:tcBorders>
              <w:top w:val="single" w:sz="4" w:space="0" w:color="auto"/>
              <w:left w:val="single" w:sz="4" w:space="0" w:color="auto"/>
              <w:bottom w:val="single" w:sz="4" w:space="0" w:color="auto"/>
              <w:right w:val="single" w:sz="4" w:space="0" w:color="auto"/>
            </w:tcBorders>
          </w:tcPr>
          <w:p w:rsidR="00D45272" w:rsidRDefault="00CB2B74">
            <w:pPr>
              <w:jc w:val="center"/>
            </w:pPr>
            <w:r>
              <w:t>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rPr>
                <w:i/>
              </w:rPr>
            </w:pPr>
            <w:r>
              <w:t xml:space="preserve">Целевой показатель 1. </w:t>
            </w:r>
            <w:proofErr w:type="gramStart"/>
            <w:r>
              <w:t>Общая численность граждан, вовлеченных центрами (сообществами, объединениями) поддержки добровольчества (</w:t>
            </w:r>
            <w:proofErr w:type="spellStart"/>
            <w:r>
              <w:t>волонтерства</w:t>
            </w:r>
            <w:proofErr w:type="spellEnd"/>
            <w: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roofErr w:type="gramEnd"/>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r>
              <w:t>Приоритетный показатель, соглашение с ФОИВ (</w:t>
            </w:r>
            <w:proofErr w:type="spellStart"/>
            <w:proofErr w:type="gramStart"/>
            <w:r>
              <w:t>региональ-ный</w:t>
            </w:r>
            <w:proofErr w:type="spellEnd"/>
            <w:proofErr w:type="gramEnd"/>
            <w:r>
              <w:t xml:space="preserve"> проект)</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pPr>
              <w:tabs>
                <w:tab w:val="center" w:pos="459"/>
              </w:tabs>
              <w:jc w:val="center"/>
              <w:rPr>
                <w:i/>
              </w:rPr>
            </w:pPr>
            <w:r>
              <w:rPr>
                <w:rFonts w:eastAsia="Arial Unicode MS"/>
              </w:rPr>
              <w:t>чел.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jc w:val="center"/>
              <w:rPr>
                <w:strike/>
              </w:rPr>
            </w:pPr>
            <w:r>
              <w:rPr>
                <w:shd w:val="clear" w:color="auto" w:fill="FFFFFF"/>
              </w:rPr>
              <w:t>-</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jc w:val="center"/>
            </w:pPr>
            <w:r>
              <w:rPr>
                <w:shd w:val="clear" w:color="auto" w:fill="FFFFFF"/>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jc w:val="center"/>
              <w:rPr>
                <w:rFonts w:eastAsia="Arial Unicode MS"/>
              </w:rPr>
            </w:pPr>
            <w:r>
              <w:rPr>
                <w:rFonts w:eastAsia="Arial Unicode MS"/>
              </w:rPr>
              <w:t>5681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2A1867">
            <w:pPr>
              <w:jc w:val="center"/>
              <w:rPr>
                <w:rFonts w:eastAsia="Arial Unicode MS"/>
              </w:rPr>
            </w:pPr>
            <w:r>
              <w:rPr>
                <w:rFonts w:eastAsia="Arial Unicode MS"/>
              </w:rPr>
              <w:t>5540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pPr>
              <w:jc w:val="center"/>
              <w:rPr>
                <w:rFonts w:eastAsia="Arial Unicode MS"/>
              </w:rPr>
            </w:pPr>
            <w:r>
              <w:rPr>
                <w:rFonts w:eastAsia="Arial Unicode MS"/>
              </w:rPr>
              <w:t>5755</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pPr>
              <w:jc w:val="center"/>
              <w:rPr>
                <w:rFonts w:eastAsia="Arial Unicode MS"/>
              </w:rPr>
            </w:pPr>
            <w:r>
              <w:rPr>
                <w:rFonts w:eastAsia="Arial Unicode MS"/>
              </w:rPr>
              <w:t>5792</w:t>
            </w:r>
          </w:p>
        </w:tc>
        <w:tc>
          <w:tcPr>
            <w:tcW w:w="2697" w:type="dxa"/>
            <w:gridSpan w:val="2"/>
            <w:tcBorders>
              <w:top w:val="single" w:sz="4" w:space="0" w:color="auto"/>
              <w:left w:val="single" w:sz="4" w:space="0" w:color="auto"/>
              <w:bottom w:val="single" w:sz="4" w:space="0" w:color="auto"/>
              <w:right w:val="single" w:sz="4" w:space="0" w:color="auto"/>
            </w:tcBorders>
          </w:tcPr>
          <w:p w:rsidR="00D45272" w:rsidRDefault="00CB2B74">
            <w:r>
              <w:t>Основное мероприятие E8. Федеральный проект «Социальная активность»</w:t>
            </w:r>
          </w:p>
        </w:tc>
      </w:tr>
    </w:tbl>
    <w:p w:rsidR="00D45272" w:rsidRDefault="00D45272" w:rsidP="00332D03">
      <w:pPr>
        <w:widowControl w:val="0"/>
        <w:autoSpaceDE w:val="0"/>
        <w:autoSpaceDN w:val="0"/>
        <w:adjustRightInd w:val="0"/>
        <w:rPr>
          <w:color w:val="000000"/>
        </w:rPr>
      </w:pPr>
    </w:p>
    <w:p w:rsidR="00F23FCB" w:rsidRDefault="00F23FCB" w:rsidP="00332D03">
      <w:pPr>
        <w:widowControl w:val="0"/>
        <w:autoSpaceDE w:val="0"/>
        <w:autoSpaceDN w:val="0"/>
        <w:adjustRightInd w:val="0"/>
        <w:rPr>
          <w:color w:val="000000"/>
        </w:rPr>
      </w:pPr>
    </w:p>
    <w:p w:rsidR="00F23FCB" w:rsidRDefault="00F23FCB" w:rsidP="00332D03">
      <w:pPr>
        <w:widowControl w:val="0"/>
        <w:autoSpaceDE w:val="0"/>
        <w:autoSpaceDN w:val="0"/>
        <w:adjustRightInd w:val="0"/>
        <w:rPr>
          <w:color w:val="000000"/>
        </w:rPr>
      </w:pPr>
    </w:p>
    <w:p w:rsidR="00F23FCB" w:rsidRDefault="00F23FCB" w:rsidP="00332D03">
      <w:pPr>
        <w:widowControl w:val="0"/>
        <w:autoSpaceDE w:val="0"/>
        <w:autoSpaceDN w:val="0"/>
        <w:adjustRightInd w:val="0"/>
        <w:rPr>
          <w:color w:val="000000"/>
        </w:rPr>
      </w:pPr>
    </w:p>
    <w:p w:rsidR="00B5012F" w:rsidRDefault="00B5012F" w:rsidP="00332D03">
      <w:pPr>
        <w:widowControl w:val="0"/>
        <w:autoSpaceDE w:val="0"/>
        <w:autoSpaceDN w:val="0"/>
        <w:adjustRightInd w:val="0"/>
        <w:rPr>
          <w:color w:val="000000"/>
        </w:rPr>
      </w:pPr>
    </w:p>
    <w:p w:rsidR="00743A32" w:rsidRPr="00743A32" w:rsidRDefault="00743A32" w:rsidP="00743A32">
      <w:pPr>
        <w:widowControl w:val="0"/>
        <w:autoSpaceDE w:val="0"/>
        <w:autoSpaceDN w:val="0"/>
        <w:adjustRightInd w:val="0"/>
        <w:jc w:val="right"/>
        <w:rPr>
          <w:color w:val="000000"/>
        </w:rPr>
      </w:pPr>
      <w:r w:rsidRPr="00743A32">
        <w:rPr>
          <w:color w:val="000000"/>
        </w:rPr>
        <w:lastRenderedPageBreak/>
        <w:t>Приложение №2</w:t>
      </w:r>
    </w:p>
    <w:p w:rsidR="00743A32" w:rsidRPr="00743A32" w:rsidRDefault="00743A32" w:rsidP="00743A32">
      <w:pPr>
        <w:widowControl w:val="0"/>
        <w:autoSpaceDE w:val="0"/>
        <w:autoSpaceDN w:val="0"/>
        <w:adjustRightInd w:val="0"/>
        <w:jc w:val="right"/>
        <w:rPr>
          <w:color w:val="000000"/>
        </w:rPr>
      </w:pPr>
      <w:r w:rsidRPr="00743A32">
        <w:rPr>
          <w:color w:val="000000"/>
        </w:rPr>
        <w:t>к программе</w:t>
      </w:r>
    </w:p>
    <w:p w:rsidR="00743A32" w:rsidRPr="00743A32" w:rsidRDefault="00743A32" w:rsidP="00743A32">
      <w:pPr>
        <w:widowControl w:val="0"/>
        <w:autoSpaceDE w:val="0"/>
        <w:autoSpaceDN w:val="0"/>
        <w:adjustRightInd w:val="0"/>
        <w:ind w:firstLine="540"/>
        <w:jc w:val="right"/>
        <w:rPr>
          <w:color w:val="000000"/>
        </w:rPr>
      </w:pPr>
    </w:p>
    <w:p w:rsidR="00743A32" w:rsidRPr="00743A32" w:rsidRDefault="00743A32" w:rsidP="00743A32">
      <w:pPr>
        <w:widowControl w:val="0"/>
        <w:autoSpaceDE w:val="0"/>
        <w:autoSpaceDN w:val="0"/>
        <w:adjustRightInd w:val="0"/>
        <w:ind w:firstLine="540"/>
        <w:jc w:val="center"/>
        <w:rPr>
          <w:b/>
          <w:color w:val="000000"/>
        </w:rPr>
      </w:pPr>
      <w:r w:rsidRPr="00743A32">
        <w:rPr>
          <w:b/>
          <w:color w:val="000000"/>
        </w:rPr>
        <w:t xml:space="preserve">Методика </w:t>
      </w:r>
      <w:proofErr w:type="gramStart"/>
      <w:r w:rsidRPr="00743A32">
        <w:rPr>
          <w:b/>
          <w:color w:val="000000"/>
        </w:rPr>
        <w:t>расчета значений планируемых результатов реализации муниципальной программы</w:t>
      </w:r>
      <w:proofErr w:type="gramEnd"/>
    </w:p>
    <w:p w:rsidR="00743A32" w:rsidRDefault="00743A32" w:rsidP="00743A32">
      <w:pPr>
        <w:pStyle w:val="ConsPlusNormal0"/>
        <w:jc w:val="center"/>
        <w:rPr>
          <w:rFonts w:ascii="Times New Roman" w:hAnsi="Times New Roman" w:cs="Times New Roman"/>
          <w:b/>
          <w:color w:val="000000"/>
          <w:sz w:val="24"/>
          <w:szCs w:val="24"/>
        </w:rPr>
      </w:pPr>
      <w:r w:rsidRPr="00743A32">
        <w:rPr>
          <w:rFonts w:ascii="Times New Roman" w:hAnsi="Times New Roman" w:cs="Times New Roman"/>
          <w:b/>
          <w:color w:val="000000"/>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A160B9" w:rsidRPr="00A160B9" w:rsidRDefault="00A160B9" w:rsidP="00A160B9">
      <w:pPr>
        <w:pStyle w:val="ConsPlusNormal0"/>
        <w:jc w:val="both"/>
        <w:rPr>
          <w:rFonts w:ascii="Times New Roman" w:hAnsi="Times New Roman" w:cs="Times New Roman"/>
          <w:sz w:val="24"/>
          <w:szCs w:val="24"/>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126"/>
        <w:gridCol w:w="1134"/>
        <w:gridCol w:w="83"/>
        <w:gridCol w:w="7005"/>
        <w:gridCol w:w="2126"/>
        <w:gridCol w:w="1701"/>
      </w:tblGrid>
      <w:tr w:rsidR="00723E4A" w:rsidTr="004445E7">
        <w:trPr>
          <w:trHeight w:val="276"/>
        </w:trPr>
        <w:tc>
          <w:tcPr>
            <w:tcW w:w="851" w:type="dxa"/>
          </w:tcPr>
          <w:p w:rsidR="00723E4A" w:rsidRDefault="00723E4A" w:rsidP="00B15C25">
            <w:pPr>
              <w:widowControl w:val="0"/>
              <w:autoSpaceDE w:val="0"/>
              <w:autoSpaceDN w:val="0"/>
              <w:adjustRightInd w:val="0"/>
              <w:ind w:left="-1189" w:firstLine="891"/>
              <w:jc w:val="center"/>
              <w:rPr>
                <w:rFonts w:eastAsiaTheme="minorEastAsia"/>
                <w:sz w:val="20"/>
                <w:szCs w:val="20"/>
              </w:rPr>
            </w:pPr>
            <w:r>
              <w:rPr>
                <w:rFonts w:eastAsiaTheme="minorEastAsia"/>
                <w:sz w:val="20"/>
                <w:szCs w:val="20"/>
              </w:rPr>
              <w:t>№</w:t>
            </w:r>
          </w:p>
          <w:p w:rsidR="00723E4A" w:rsidRDefault="00723E4A" w:rsidP="00B15C25">
            <w:pPr>
              <w:widowControl w:val="0"/>
              <w:autoSpaceDE w:val="0"/>
              <w:autoSpaceDN w:val="0"/>
              <w:adjustRightInd w:val="0"/>
              <w:ind w:left="-1189" w:firstLine="891"/>
              <w:jc w:val="center"/>
              <w:rPr>
                <w:rFonts w:eastAsiaTheme="minorEastAsia"/>
                <w:sz w:val="20"/>
                <w:szCs w:val="20"/>
              </w:rPr>
            </w:pPr>
            <w:proofErr w:type="gramStart"/>
            <w:r>
              <w:rPr>
                <w:rFonts w:eastAsiaTheme="minorEastAsia"/>
                <w:sz w:val="20"/>
                <w:szCs w:val="20"/>
              </w:rPr>
              <w:t>п</w:t>
            </w:r>
            <w:proofErr w:type="gramEnd"/>
            <w:r>
              <w:rPr>
                <w:rFonts w:eastAsiaTheme="minorEastAsia"/>
                <w:sz w:val="20"/>
                <w:szCs w:val="20"/>
              </w:rPr>
              <w:t>/п</w:t>
            </w:r>
          </w:p>
        </w:tc>
        <w:tc>
          <w:tcPr>
            <w:tcW w:w="2126" w:type="dxa"/>
          </w:tcPr>
          <w:p w:rsidR="00723E4A" w:rsidRDefault="00723E4A" w:rsidP="00B15C25">
            <w:pPr>
              <w:widowControl w:val="0"/>
              <w:autoSpaceDE w:val="0"/>
              <w:autoSpaceDN w:val="0"/>
              <w:adjustRightInd w:val="0"/>
              <w:ind w:firstLine="5"/>
              <w:jc w:val="center"/>
              <w:rPr>
                <w:rFonts w:eastAsiaTheme="minorEastAsia"/>
                <w:sz w:val="20"/>
                <w:szCs w:val="20"/>
              </w:rPr>
            </w:pPr>
            <w:r>
              <w:rPr>
                <w:rFonts w:eastAsiaTheme="minorEastAsia"/>
                <w:sz w:val="20"/>
                <w:szCs w:val="20"/>
              </w:rPr>
              <w:t>Наименование показателя</w:t>
            </w:r>
          </w:p>
        </w:tc>
        <w:tc>
          <w:tcPr>
            <w:tcW w:w="1217" w:type="dxa"/>
            <w:gridSpan w:val="2"/>
          </w:tcPr>
          <w:p w:rsidR="00723E4A" w:rsidRDefault="00723E4A" w:rsidP="00B15C25">
            <w:pPr>
              <w:widowControl w:val="0"/>
              <w:autoSpaceDE w:val="0"/>
              <w:autoSpaceDN w:val="0"/>
              <w:adjustRightInd w:val="0"/>
              <w:ind w:firstLine="5"/>
              <w:jc w:val="center"/>
              <w:rPr>
                <w:rFonts w:eastAsiaTheme="minorEastAsia"/>
                <w:sz w:val="20"/>
                <w:szCs w:val="20"/>
              </w:rPr>
            </w:pPr>
            <w:r>
              <w:rPr>
                <w:rFonts w:eastAsiaTheme="minorEastAsia"/>
                <w:sz w:val="20"/>
                <w:szCs w:val="20"/>
              </w:rPr>
              <w:t>Единица измерения</w:t>
            </w:r>
          </w:p>
        </w:tc>
        <w:tc>
          <w:tcPr>
            <w:tcW w:w="7005" w:type="dxa"/>
          </w:tcPr>
          <w:p w:rsidR="00723E4A" w:rsidRDefault="00723E4A" w:rsidP="00B15C25">
            <w:pPr>
              <w:widowControl w:val="0"/>
              <w:autoSpaceDE w:val="0"/>
              <w:autoSpaceDN w:val="0"/>
              <w:adjustRightInd w:val="0"/>
              <w:ind w:firstLine="5"/>
              <w:jc w:val="center"/>
              <w:rPr>
                <w:rFonts w:eastAsiaTheme="minorEastAsia"/>
                <w:sz w:val="20"/>
                <w:szCs w:val="20"/>
              </w:rPr>
            </w:pPr>
            <w:r>
              <w:rPr>
                <w:rFonts w:eastAsiaTheme="minorEastAsia"/>
                <w:sz w:val="20"/>
                <w:szCs w:val="20"/>
              </w:rPr>
              <w:t xml:space="preserve">Методика расчета показателя </w:t>
            </w:r>
          </w:p>
        </w:tc>
        <w:tc>
          <w:tcPr>
            <w:tcW w:w="2126" w:type="dxa"/>
          </w:tcPr>
          <w:p w:rsidR="00723E4A" w:rsidRDefault="00723E4A" w:rsidP="00B15C25">
            <w:pPr>
              <w:widowControl w:val="0"/>
              <w:autoSpaceDE w:val="0"/>
              <w:autoSpaceDN w:val="0"/>
              <w:adjustRightInd w:val="0"/>
              <w:ind w:firstLine="5"/>
              <w:jc w:val="center"/>
              <w:rPr>
                <w:rFonts w:eastAsiaTheme="minorEastAsia"/>
                <w:sz w:val="20"/>
                <w:szCs w:val="20"/>
              </w:rPr>
            </w:pPr>
            <w:r>
              <w:rPr>
                <w:rFonts w:eastAsiaTheme="minorEastAsia"/>
                <w:sz w:val="20"/>
                <w:szCs w:val="20"/>
              </w:rPr>
              <w:t>Источник данных</w:t>
            </w:r>
          </w:p>
        </w:tc>
        <w:tc>
          <w:tcPr>
            <w:tcW w:w="1701" w:type="dxa"/>
            <w:tcBorders>
              <w:right w:val="single" w:sz="4" w:space="0" w:color="auto"/>
            </w:tcBorders>
          </w:tcPr>
          <w:p w:rsidR="00723E4A" w:rsidRDefault="00723E4A" w:rsidP="00B15C25">
            <w:pPr>
              <w:widowControl w:val="0"/>
              <w:autoSpaceDE w:val="0"/>
              <w:autoSpaceDN w:val="0"/>
              <w:adjustRightInd w:val="0"/>
              <w:ind w:firstLine="5"/>
              <w:jc w:val="center"/>
              <w:rPr>
                <w:rFonts w:eastAsiaTheme="minorEastAsia"/>
                <w:sz w:val="20"/>
                <w:szCs w:val="20"/>
              </w:rPr>
            </w:pPr>
            <w:r>
              <w:rPr>
                <w:rFonts w:eastAsiaTheme="minorEastAsia"/>
                <w:sz w:val="20"/>
                <w:szCs w:val="20"/>
              </w:rPr>
              <w:t>Период представления отчетности</w:t>
            </w:r>
          </w:p>
        </w:tc>
      </w:tr>
      <w:tr w:rsidR="00723E4A" w:rsidTr="004445E7">
        <w:trPr>
          <w:trHeight w:val="28"/>
        </w:trPr>
        <w:tc>
          <w:tcPr>
            <w:tcW w:w="851" w:type="dxa"/>
            <w:vAlign w:val="center"/>
          </w:tcPr>
          <w:p w:rsidR="00723E4A" w:rsidRDefault="00723E4A" w:rsidP="00B15C25">
            <w:pPr>
              <w:widowControl w:val="0"/>
              <w:autoSpaceDE w:val="0"/>
              <w:autoSpaceDN w:val="0"/>
              <w:adjustRightInd w:val="0"/>
              <w:ind w:left="-959" w:right="34" w:firstLine="828"/>
              <w:jc w:val="center"/>
              <w:rPr>
                <w:rFonts w:eastAsiaTheme="minorEastAsia"/>
                <w:i/>
                <w:sz w:val="20"/>
                <w:szCs w:val="20"/>
              </w:rPr>
            </w:pPr>
            <w:r>
              <w:rPr>
                <w:rFonts w:eastAsiaTheme="minorEastAsia"/>
                <w:i/>
                <w:sz w:val="20"/>
                <w:szCs w:val="20"/>
              </w:rPr>
              <w:t>1</w:t>
            </w:r>
          </w:p>
        </w:tc>
        <w:tc>
          <w:tcPr>
            <w:tcW w:w="2126" w:type="dxa"/>
            <w:vAlign w:val="center"/>
          </w:tcPr>
          <w:p w:rsidR="00723E4A" w:rsidRDefault="00723E4A" w:rsidP="00B15C25">
            <w:pPr>
              <w:widowControl w:val="0"/>
              <w:autoSpaceDE w:val="0"/>
              <w:autoSpaceDN w:val="0"/>
              <w:adjustRightInd w:val="0"/>
              <w:ind w:firstLine="5"/>
              <w:jc w:val="center"/>
              <w:rPr>
                <w:rFonts w:eastAsiaTheme="minorEastAsia"/>
                <w:i/>
                <w:sz w:val="20"/>
                <w:szCs w:val="20"/>
              </w:rPr>
            </w:pPr>
            <w:r>
              <w:rPr>
                <w:rFonts w:eastAsiaTheme="minorEastAsia"/>
                <w:i/>
                <w:sz w:val="20"/>
                <w:szCs w:val="20"/>
              </w:rPr>
              <w:t>2</w:t>
            </w:r>
          </w:p>
        </w:tc>
        <w:tc>
          <w:tcPr>
            <w:tcW w:w="1217" w:type="dxa"/>
            <w:gridSpan w:val="2"/>
            <w:vAlign w:val="center"/>
          </w:tcPr>
          <w:p w:rsidR="00723E4A" w:rsidRDefault="00723E4A" w:rsidP="00B15C25">
            <w:pPr>
              <w:widowControl w:val="0"/>
              <w:autoSpaceDE w:val="0"/>
              <w:autoSpaceDN w:val="0"/>
              <w:adjustRightInd w:val="0"/>
              <w:ind w:firstLine="5"/>
              <w:jc w:val="center"/>
              <w:rPr>
                <w:rFonts w:eastAsiaTheme="minorEastAsia"/>
                <w:i/>
                <w:sz w:val="20"/>
                <w:szCs w:val="20"/>
              </w:rPr>
            </w:pPr>
            <w:r>
              <w:rPr>
                <w:rFonts w:eastAsiaTheme="minorEastAsia"/>
                <w:i/>
                <w:sz w:val="20"/>
                <w:szCs w:val="20"/>
              </w:rPr>
              <w:t>3</w:t>
            </w:r>
          </w:p>
        </w:tc>
        <w:tc>
          <w:tcPr>
            <w:tcW w:w="7005" w:type="dxa"/>
            <w:vAlign w:val="center"/>
          </w:tcPr>
          <w:p w:rsidR="00723E4A" w:rsidRDefault="00723E4A" w:rsidP="00B15C25">
            <w:pPr>
              <w:widowControl w:val="0"/>
              <w:autoSpaceDE w:val="0"/>
              <w:autoSpaceDN w:val="0"/>
              <w:adjustRightInd w:val="0"/>
              <w:ind w:firstLine="5"/>
              <w:jc w:val="center"/>
              <w:rPr>
                <w:rFonts w:eastAsiaTheme="minorEastAsia"/>
                <w:i/>
                <w:sz w:val="20"/>
                <w:szCs w:val="20"/>
              </w:rPr>
            </w:pPr>
            <w:r>
              <w:rPr>
                <w:rFonts w:eastAsiaTheme="minorEastAsia"/>
                <w:i/>
                <w:sz w:val="20"/>
                <w:szCs w:val="20"/>
              </w:rPr>
              <w:t>4</w:t>
            </w:r>
          </w:p>
        </w:tc>
        <w:tc>
          <w:tcPr>
            <w:tcW w:w="2126" w:type="dxa"/>
            <w:vAlign w:val="center"/>
          </w:tcPr>
          <w:p w:rsidR="00723E4A" w:rsidRDefault="00723E4A" w:rsidP="00B15C25">
            <w:pPr>
              <w:widowControl w:val="0"/>
              <w:autoSpaceDE w:val="0"/>
              <w:autoSpaceDN w:val="0"/>
              <w:adjustRightInd w:val="0"/>
              <w:ind w:firstLine="5"/>
              <w:jc w:val="center"/>
              <w:rPr>
                <w:rFonts w:eastAsiaTheme="minorEastAsia"/>
                <w:i/>
                <w:sz w:val="20"/>
                <w:szCs w:val="20"/>
              </w:rPr>
            </w:pPr>
            <w:r>
              <w:rPr>
                <w:rFonts w:eastAsiaTheme="minorEastAsia"/>
                <w:i/>
                <w:sz w:val="20"/>
                <w:szCs w:val="20"/>
              </w:rPr>
              <w:t>5</w:t>
            </w:r>
          </w:p>
        </w:tc>
        <w:tc>
          <w:tcPr>
            <w:tcW w:w="1701" w:type="dxa"/>
            <w:vAlign w:val="center"/>
          </w:tcPr>
          <w:p w:rsidR="00723E4A" w:rsidRDefault="00723E4A" w:rsidP="00B15C25">
            <w:pPr>
              <w:widowControl w:val="0"/>
              <w:autoSpaceDE w:val="0"/>
              <w:autoSpaceDN w:val="0"/>
              <w:adjustRightInd w:val="0"/>
              <w:ind w:firstLine="5"/>
              <w:jc w:val="center"/>
              <w:rPr>
                <w:rFonts w:eastAsiaTheme="minorEastAsia"/>
                <w:i/>
                <w:sz w:val="20"/>
                <w:szCs w:val="20"/>
              </w:rPr>
            </w:pPr>
            <w:r>
              <w:rPr>
                <w:rFonts w:eastAsiaTheme="minorEastAsia"/>
                <w:i/>
                <w:sz w:val="20"/>
                <w:szCs w:val="20"/>
              </w:rPr>
              <w:t>6</w:t>
            </w:r>
          </w:p>
        </w:tc>
      </w:tr>
      <w:tr w:rsidR="00BA0737" w:rsidTr="00944EFD">
        <w:trPr>
          <w:trHeight w:val="297"/>
        </w:trPr>
        <w:tc>
          <w:tcPr>
            <w:tcW w:w="15026" w:type="dxa"/>
            <w:gridSpan w:val="7"/>
            <w:tcBorders>
              <w:right w:val="single" w:sz="4" w:space="0" w:color="auto"/>
            </w:tcBorders>
          </w:tcPr>
          <w:p w:rsidR="00BA0737" w:rsidRPr="00BA0737" w:rsidRDefault="00311348" w:rsidP="00BA0737">
            <w:pPr>
              <w:widowControl w:val="0"/>
              <w:autoSpaceDE w:val="0"/>
              <w:autoSpaceDN w:val="0"/>
              <w:adjustRightInd w:val="0"/>
              <w:rPr>
                <w:rFonts w:eastAsiaTheme="minorEastAsia"/>
                <w:sz w:val="20"/>
                <w:szCs w:val="20"/>
              </w:rPr>
            </w:pPr>
            <w:r>
              <w:rPr>
                <w:rFonts w:eastAsiaTheme="minorEastAsia"/>
                <w:sz w:val="20"/>
                <w:szCs w:val="20"/>
              </w:rPr>
              <w:t xml:space="preserve">Подпрограмма </w:t>
            </w:r>
            <w:r>
              <w:rPr>
                <w:rFonts w:eastAsiaTheme="minorEastAsia"/>
                <w:sz w:val="20"/>
                <w:szCs w:val="20"/>
                <w:lang w:val="en-US"/>
              </w:rPr>
              <w:t>I</w:t>
            </w:r>
            <w:r w:rsidR="00BA0737" w:rsidRPr="00BA0737">
              <w:rPr>
                <w:rFonts w:eastAsiaTheme="minorEastAsia"/>
                <w:sz w:val="20"/>
                <w:szCs w:val="20"/>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r>
      <w:tr w:rsidR="00723E4A" w:rsidTr="004445E7">
        <w:trPr>
          <w:trHeight w:val="250"/>
        </w:trPr>
        <w:tc>
          <w:tcPr>
            <w:tcW w:w="851" w:type="dxa"/>
          </w:tcPr>
          <w:p w:rsidR="00723E4A" w:rsidRDefault="00723E4A" w:rsidP="00B15C25">
            <w:pPr>
              <w:widowControl w:val="0"/>
              <w:autoSpaceDE w:val="0"/>
              <w:autoSpaceDN w:val="0"/>
              <w:adjustRightInd w:val="0"/>
              <w:ind w:left="-725" w:firstLine="720"/>
              <w:jc w:val="center"/>
              <w:rPr>
                <w:rFonts w:eastAsiaTheme="minorEastAsia"/>
                <w:sz w:val="20"/>
                <w:szCs w:val="20"/>
              </w:rPr>
            </w:pPr>
            <w:r>
              <w:rPr>
                <w:rFonts w:eastAsiaTheme="minorEastAsia"/>
                <w:sz w:val="20"/>
                <w:szCs w:val="20"/>
              </w:rPr>
              <w:t>1</w:t>
            </w:r>
          </w:p>
        </w:tc>
        <w:tc>
          <w:tcPr>
            <w:tcW w:w="2126" w:type="dxa"/>
          </w:tcPr>
          <w:p w:rsidR="00723E4A" w:rsidRDefault="00723E4A" w:rsidP="00B15C25">
            <w:pPr>
              <w:rPr>
                <w:sz w:val="20"/>
                <w:szCs w:val="20"/>
              </w:rPr>
            </w:pPr>
            <w:r>
              <w:rPr>
                <w:sz w:val="20"/>
                <w:szCs w:val="20"/>
              </w:rPr>
              <w:t>Информирование населения в средствах массовой информации</w:t>
            </w:r>
          </w:p>
        </w:tc>
        <w:tc>
          <w:tcPr>
            <w:tcW w:w="1134" w:type="dxa"/>
          </w:tcPr>
          <w:p w:rsidR="00723E4A" w:rsidRDefault="00723E4A" w:rsidP="00B15C25">
            <w:pPr>
              <w:widowControl w:val="0"/>
              <w:autoSpaceDE w:val="0"/>
              <w:autoSpaceDN w:val="0"/>
              <w:adjustRightInd w:val="0"/>
              <w:jc w:val="center"/>
              <w:rPr>
                <w:rFonts w:eastAsiaTheme="minorEastAsia"/>
                <w:sz w:val="20"/>
                <w:szCs w:val="20"/>
              </w:rPr>
            </w:pPr>
            <w:r>
              <w:rPr>
                <w:rFonts w:eastAsiaTheme="minorEastAsia"/>
                <w:sz w:val="20"/>
                <w:szCs w:val="20"/>
              </w:rPr>
              <w:t>%</w:t>
            </w:r>
          </w:p>
        </w:tc>
        <w:tc>
          <w:tcPr>
            <w:tcW w:w="7088" w:type="dxa"/>
            <w:gridSpan w:val="2"/>
          </w:tcPr>
          <w:p w:rsidR="00723E4A" w:rsidRPr="00CC5AEE" w:rsidRDefault="00723E4A" w:rsidP="00B15C25">
            <w:pPr>
              <w:pStyle w:val="ConsPlusNormal0"/>
              <w:rPr>
                <w:rFonts w:ascii="Times New Roman" w:hAnsi="Times New Roman" w:cs="Times New Roman"/>
                <w:b/>
                <w:sz w:val="20"/>
                <w:szCs w:val="20"/>
              </w:rPr>
            </w:pPr>
            <w:r w:rsidRPr="00CC5AEE">
              <w:rPr>
                <w:rFonts w:ascii="Times New Roman" w:hAnsi="Times New Roman" w:cs="Times New Roman"/>
                <w:b/>
                <w:sz w:val="20"/>
                <w:szCs w:val="20"/>
                <w:lang w:val="en-US"/>
              </w:rPr>
              <w:t>I</w:t>
            </w:r>
            <w:r w:rsidRPr="00CC5AEE">
              <w:rPr>
                <w:rFonts w:ascii="Times New Roman" w:hAnsi="Times New Roman" w:cs="Times New Roman"/>
                <w:b/>
                <w:sz w:val="20"/>
                <w:szCs w:val="20"/>
              </w:rPr>
              <w:t xml:space="preserve"> – показатель информированности населения в СМИ</w:t>
            </w:r>
          </w:p>
          <w:p w:rsidR="00723E4A" w:rsidRPr="00CC5AEE" w:rsidRDefault="00723E4A" w:rsidP="00B15C25">
            <w:pPr>
              <w:pStyle w:val="ConsPlusNormal0"/>
              <w:jc w:val="center"/>
              <w:rPr>
                <w:rFonts w:ascii="Times New Roman" w:hAnsi="Times New Roman" w:cs="Times New Roman"/>
                <w:sz w:val="20"/>
                <w:szCs w:val="20"/>
                <w:vertAlign w:val="subscript"/>
              </w:rPr>
            </w:pPr>
            <m:oMath>
              <m:r>
                <w:rPr>
                  <w:rFonts w:ascii="Cambria Math" w:hAnsi="Cambria Math" w:cs="Times New Roman"/>
                  <w:sz w:val="20"/>
                  <w:szCs w:val="20"/>
                  <w:vertAlign w:val="subscript"/>
                  <w:lang w:val="en-US"/>
                </w:rPr>
                <m:t>I</m:t>
              </m:r>
              <m:r>
                <m:rPr>
                  <m:sty m:val="p"/>
                </m:rPr>
                <w:rPr>
                  <w:rFonts w:ascii="Cambria Math" w:hAnsi="Cambria Math" w:cs="Times New Roman"/>
                  <w:sz w:val="20"/>
                  <w:szCs w:val="20"/>
                  <w:vertAlign w:val="subscript"/>
                </w:rPr>
                <m:t>=</m:t>
              </m:r>
              <m:f>
                <m:fPr>
                  <m:ctrlPr>
                    <w:rPr>
                      <w:rFonts w:ascii="Cambria Math" w:hAnsi="Cambria Math" w:cs="Times New Roman"/>
                      <w:sz w:val="20"/>
                      <w:szCs w:val="20"/>
                      <w:vertAlign w:val="subscript"/>
                    </w:rPr>
                  </m:ctrlPr>
                </m:fPr>
                <m:num>
                  <m:sSub>
                    <m:sSubPr>
                      <m:ctrlPr>
                        <w:rPr>
                          <w:rFonts w:ascii="Cambria Math" w:hAnsi="Cambria Math" w:cs="Times New Roman"/>
                          <w:i/>
                          <w:sz w:val="20"/>
                          <w:szCs w:val="20"/>
                        </w:rPr>
                      </m:ctrlPr>
                    </m:sSubPr>
                    <m:e>
                      <m:r>
                        <w:rPr>
                          <w:rFonts w:ascii="Cambria Math" w:hAnsi="Cambria Math" w:cs="Times New Roman"/>
                          <w:sz w:val="20"/>
                          <w:szCs w:val="20"/>
                          <w:lang w:val="en-US"/>
                        </w:rPr>
                        <m:t>I</m:t>
                      </m:r>
                    </m:e>
                    <m:sub>
                      <m:r>
                        <w:rPr>
                          <w:rFonts w:ascii="Cambria Math" w:hAnsi="Cambria Math" w:cs="Times New Roman"/>
                          <w:sz w:val="20"/>
                          <w:szCs w:val="20"/>
                          <w:lang w:val="en-US"/>
                        </w:rPr>
                        <m:t>t</m:t>
                      </m:r>
                    </m:sub>
                  </m:sSub>
                </m:num>
                <m:den>
                  <m:sSub>
                    <m:sSubPr>
                      <m:ctrlPr>
                        <w:rPr>
                          <w:rFonts w:ascii="Cambria Math" w:hAnsi="Cambria Math" w:cs="Times New Roman"/>
                          <w:i/>
                          <w:sz w:val="20"/>
                          <w:szCs w:val="20"/>
                        </w:rPr>
                      </m:ctrlPr>
                    </m:sSubPr>
                    <m:e>
                      <m:r>
                        <w:rPr>
                          <w:rFonts w:ascii="Cambria Math" w:hAnsi="Cambria Math" w:cs="Times New Roman"/>
                          <w:sz w:val="20"/>
                          <w:szCs w:val="20"/>
                          <w:lang w:val="en-US"/>
                        </w:rPr>
                        <m:t>I</m:t>
                      </m:r>
                    </m:e>
                    <m:sub>
                      <m:r>
                        <w:rPr>
                          <w:rFonts w:ascii="Cambria Math" w:hAnsi="Cambria Math" w:cs="Times New Roman"/>
                          <w:sz w:val="20"/>
                          <w:szCs w:val="20"/>
                          <w:lang w:val="en-US"/>
                        </w:rPr>
                        <m:t>b</m:t>
                      </m:r>
                    </m:sub>
                  </m:sSub>
                </m:den>
              </m:f>
              <m:r>
                <w:rPr>
                  <w:rFonts w:ascii="Cambria Math" w:hAnsi="Cambria Math" w:cs="Times New Roman"/>
                  <w:sz w:val="20"/>
                  <w:szCs w:val="20"/>
                  <w:vertAlign w:val="subscript"/>
                </w:rPr>
                <m:t>×100</m:t>
              </m:r>
            </m:oMath>
            <w:r w:rsidRPr="00CC5AEE">
              <w:rPr>
                <w:rFonts w:ascii="Times New Roman" w:hAnsi="Times New Roman" w:cs="Times New Roman"/>
                <w:sz w:val="20"/>
                <w:szCs w:val="20"/>
                <w:vertAlign w:val="subscript"/>
              </w:rPr>
              <w:t xml:space="preserve">   ,</w:t>
            </w:r>
          </w:p>
          <w:p w:rsidR="00723E4A" w:rsidRPr="00CC5AEE" w:rsidRDefault="00723E4A" w:rsidP="00B15C25">
            <w:pPr>
              <w:pStyle w:val="ConsPlusNormal0"/>
              <w:rPr>
                <w:rFonts w:ascii="Times New Roman" w:hAnsi="Times New Roman" w:cs="Times New Roman"/>
                <w:sz w:val="20"/>
                <w:szCs w:val="20"/>
                <w:vertAlign w:val="subscript"/>
              </w:rPr>
            </w:pPr>
            <w:r w:rsidRPr="00CC5AEE">
              <w:rPr>
                <w:rFonts w:ascii="Times New Roman" w:hAnsi="Times New Roman" w:cs="Times New Roman"/>
                <w:sz w:val="20"/>
                <w:szCs w:val="20"/>
                <w:vertAlign w:val="subscript"/>
              </w:rPr>
              <w:t>где:</w:t>
            </w:r>
          </w:p>
          <w:p w:rsidR="00723E4A" w:rsidRPr="00CC5AEE" w:rsidRDefault="00723E4A" w:rsidP="001C6118">
            <w:pPr>
              <w:pStyle w:val="ConsPlusNormal0"/>
              <w:jc w:val="both"/>
              <w:rPr>
                <w:rFonts w:ascii="Times New Roman" w:hAnsi="Times New Roman" w:cs="Times New Roman"/>
                <w:sz w:val="20"/>
                <w:szCs w:val="20"/>
              </w:rPr>
            </w:pPr>
            <w:r w:rsidRPr="00CC5AEE">
              <w:rPr>
                <w:rFonts w:ascii="Times New Roman" w:hAnsi="Times New Roman" w:cs="Times New Roman"/>
                <w:sz w:val="20"/>
                <w:szCs w:val="20"/>
                <w:lang w:val="en-US"/>
              </w:rPr>
              <w:t>I</w:t>
            </w:r>
            <w:r w:rsidRPr="00CC5AEE">
              <w:rPr>
                <w:rFonts w:ascii="Times New Roman" w:hAnsi="Times New Roman" w:cs="Times New Roman"/>
                <w:sz w:val="20"/>
                <w:szCs w:val="20"/>
                <w:vertAlign w:val="subscript"/>
                <w:lang w:val="en-US"/>
              </w:rPr>
              <w:t>t</w:t>
            </w:r>
            <w:r w:rsidRPr="00CC5AEE">
              <w:rPr>
                <w:rFonts w:ascii="Times New Roman" w:hAnsi="Times New Roman" w:cs="Times New Roman"/>
                <w:sz w:val="20"/>
                <w:szCs w:val="20"/>
                <w:vertAlign w:val="subscript"/>
              </w:rPr>
              <w:t xml:space="preserve"> –  </w:t>
            </w:r>
            <w:r w:rsidRPr="00CC5AEE">
              <w:rPr>
                <w:rFonts w:ascii="Times New Roman" w:hAnsi="Times New Roman" w:cs="Times New Roman"/>
                <w:sz w:val="20"/>
                <w:szCs w:val="20"/>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723E4A" w:rsidRPr="00CC5AEE" w:rsidRDefault="00723E4A" w:rsidP="001C6118">
            <w:pPr>
              <w:pStyle w:val="ConsPlusNormal0"/>
              <w:jc w:val="both"/>
              <w:rPr>
                <w:rFonts w:ascii="Times New Roman" w:hAnsi="Times New Roman" w:cs="Times New Roman"/>
                <w:sz w:val="20"/>
                <w:szCs w:val="20"/>
              </w:rPr>
            </w:pPr>
            <w:proofErr w:type="spellStart"/>
            <w:r w:rsidRPr="00CC5AEE">
              <w:rPr>
                <w:rFonts w:ascii="Times New Roman" w:hAnsi="Times New Roman" w:cs="Times New Roman"/>
                <w:sz w:val="20"/>
                <w:szCs w:val="20"/>
                <w:lang w:val="en-US"/>
              </w:rPr>
              <w:t>I</w:t>
            </w:r>
            <w:r w:rsidRPr="00CC5AEE">
              <w:rPr>
                <w:rFonts w:ascii="Times New Roman" w:hAnsi="Times New Roman" w:cs="Times New Roman"/>
                <w:sz w:val="20"/>
                <w:szCs w:val="20"/>
                <w:vertAlign w:val="subscript"/>
                <w:lang w:val="en-US"/>
              </w:rPr>
              <w:t>b</w:t>
            </w:r>
            <w:proofErr w:type="spellEnd"/>
            <w:r w:rsidRPr="00CC5AEE">
              <w:rPr>
                <w:rFonts w:ascii="Times New Roman" w:hAnsi="Times New Roman" w:cs="Times New Roman"/>
                <w:sz w:val="20"/>
                <w:szCs w:val="20"/>
                <w:vertAlign w:val="subscript"/>
              </w:rPr>
              <w:t xml:space="preserve"> – </w:t>
            </w:r>
            <w:r w:rsidRPr="00CC5AEE">
              <w:rPr>
                <w:rFonts w:ascii="Times New Roman" w:hAnsi="Times New Roman" w:cs="Times New Roman"/>
                <w:sz w:val="20"/>
                <w:szCs w:val="20"/>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723E4A" w:rsidRPr="00CC5AEE" w:rsidRDefault="00BA7E07" w:rsidP="00B15C25">
            <w:pPr>
              <w:pStyle w:val="ConsPlusNormal0"/>
              <w:jc w:val="center"/>
              <w:rPr>
                <w:rFonts w:ascii="Times New Roman" w:hAnsi="Times New Roman" w:cs="Times New Roman"/>
                <w:i/>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I</m:t>
                  </m:r>
                </m:e>
                <m:sub>
                  <m:r>
                    <w:rPr>
                      <w:rFonts w:ascii="Cambria Math" w:hAnsi="Cambria Math" w:cs="Times New Roman"/>
                      <w:sz w:val="20"/>
                      <w:szCs w:val="20"/>
                      <w:vertAlign w:val="subscript"/>
                    </w:rPr>
                    <m:t>(…)</m:t>
                  </m:r>
                </m:sub>
              </m:sSub>
              <m:r>
                <w:rPr>
                  <w:rFonts w:ascii="Cambria Math" w:hAnsi="Cambria Math" w:cs="Times New Roman"/>
                  <w:sz w:val="20"/>
                  <w:szCs w:val="20"/>
                </w:rPr>
                <m:t>=</m:t>
              </m:r>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m:rPr>
                      <m:sty m:val="p"/>
                    </m:rPr>
                    <w:rPr>
                      <w:rFonts w:ascii="Cambria Math" w:hAnsi="Cambria Math" w:cs="Times New Roman"/>
                      <w:sz w:val="20"/>
                      <w:szCs w:val="20"/>
                      <w:vertAlign w:val="subscript"/>
                    </w:rPr>
                    <m:t>П</m:t>
                  </m:r>
                </m:sub>
              </m:sSub>
              <m:r>
                <m:rPr>
                  <m:sty m:val="p"/>
                </m:rPr>
                <w:rPr>
                  <w:rFonts w:ascii="Cambria Math" w:hAnsi="Cambria Math" w:cs="Times New Roman"/>
                  <w:sz w:val="20"/>
                  <w:szCs w:val="20"/>
                  <w:vertAlign w:val="subscript"/>
                </w:rPr>
                <m:t>+</m:t>
              </m:r>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m:rPr>
                      <m:sty m:val="p"/>
                    </m:rPr>
                    <w:rPr>
                      <w:rFonts w:ascii="Cambria Math" w:hAnsi="Cambria Math" w:cs="Times New Roman"/>
                      <w:sz w:val="20"/>
                      <w:szCs w:val="20"/>
                      <w:vertAlign w:val="subscript"/>
                    </w:rPr>
                    <m:t>Р</m:t>
                  </m:r>
                </m:sub>
              </m:sSub>
              <m:r>
                <m:rPr>
                  <m:sty m:val="p"/>
                </m:rPr>
                <w:rPr>
                  <w:rFonts w:ascii="Cambria Math" w:hAnsi="Cambria Math" w:cs="Times New Roman"/>
                  <w:sz w:val="20"/>
                  <w:szCs w:val="20"/>
                  <w:vertAlign w:val="subscript"/>
                </w:rPr>
                <m:t>+</m:t>
              </m:r>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m:rPr>
                      <m:sty m:val="p"/>
                    </m:rPr>
                    <w:rPr>
                      <w:rFonts w:ascii="Cambria Math" w:hAnsi="Cambria Math" w:cs="Times New Roman"/>
                      <w:sz w:val="20"/>
                      <w:szCs w:val="20"/>
                      <w:vertAlign w:val="subscript"/>
                    </w:rPr>
                    <m:t>ТВ</m:t>
                  </m:r>
                </m:sub>
              </m:sSub>
              <m:r>
                <m:rPr>
                  <m:sty m:val="p"/>
                </m:rPr>
                <w:rPr>
                  <w:rFonts w:ascii="Cambria Math" w:hAnsi="Cambria Math" w:cs="Times New Roman"/>
                  <w:sz w:val="20"/>
                  <w:szCs w:val="20"/>
                  <w:vertAlign w:val="subscript"/>
                </w:rPr>
                <m:t>+</m:t>
              </m:r>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m:rPr>
                      <m:sty m:val="p"/>
                    </m:rPr>
                    <w:rPr>
                      <w:rFonts w:ascii="Cambria Math" w:hAnsi="Cambria Math" w:cs="Times New Roman"/>
                      <w:sz w:val="20"/>
                      <w:szCs w:val="20"/>
                      <w:vertAlign w:val="subscript"/>
                    </w:rPr>
                    <m:t>СИ</m:t>
                  </m:r>
                </m:sub>
              </m:sSub>
            </m:oMath>
            <w:r w:rsidR="00723E4A" w:rsidRPr="00CC5AEE">
              <w:rPr>
                <w:rFonts w:ascii="Times New Roman" w:hAnsi="Times New Roman" w:cs="Times New Roman"/>
                <w:i/>
                <w:sz w:val="20"/>
                <w:szCs w:val="20"/>
                <w:vertAlign w:val="subscript"/>
              </w:rPr>
              <w:t xml:space="preserve"> </w:t>
            </w:r>
            <w:r w:rsidR="00723E4A" w:rsidRPr="00CC5AEE">
              <w:rPr>
                <w:rFonts w:ascii="Times New Roman" w:hAnsi="Times New Roman" w:cs="Times New Roman"/>
                <w:i/>
                <w:sz w:val="20"/>
                <w:szCs w:val="20"/>
              </w:rPr>
              <w:t>,</w:t>
            </w:r>
          </w:p>
          <w:p w:rsidR="00723E4A" w:rsidRPr="00CC5AEE" w:rsidRDefault="00723E4A" w:rsidP="00B15C25">
            <w:pPr>
              <w:pStyle w:val="ConsPlusNormal0"/>
              <w:rPr>
                <w:rFonts w:ascii="Times New Roman" w:hAnsi="Times New Roman" w:cs="Times New Roman"/>
                <w:sz w:val="20"/>
                <w:szCs w:val="20"/>
              </w:rPr>
            </w:pPr>
            <w:r w:rsidRPr="00CC5AEE">
              <w:rPr>
                <w:rFonts w:ascii="Times New Roman" w:hAnsi="Times New Roman" w:cs="Times New Roman"/>
                <w:sz w:val="20"/>
                <w:szCs w:val="20"/>
              </w:rPr>
              <w:t>где:</w:t>
            </w:r>
          </w:p>
          <w:p w:rsidR="00723E4A" w:rsidRPr="00CC5AEE" w:rsidRDefault="00BA7E07" w:rsidP="00B15C25">
            <w:pPr>
              <w:pStyle w:val="ConsPlusNormal0"/>
              <w:ind w:left="459"/>
              <w:rPr>
                <w:rFonts w:ascii="Times New Roman" w:hAnsi="Times New Roman" w:cs="Times New Roman"/>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m:rPr>
                      <m:sty m:val="p"/>
                    </m:rPr>
                    <w:rPr>
                      <w:rFonts w:ascii="Cambria Math" w:hAnsi="Cambria Math" w:cs="Times New Roman"/>
                      <w:sz w:val="20"/>
                      <w:szCs w:val="20"/>
                      <w:vertAlign w:val="subscript"/>
                    </w:rPr>
                    <m:t>П</m:t>
                  </m:r>
                </m:sub>
              </m:sSub>
            </m:oMath>
            <w:r w:rsidR="00723E4A" w:rsidRPr="00CC5AEE">
              <w:rPr>
                <w:rFonts w:ascii="Times New Roman" w:hAnsi="Times New Roman" w:cs="Times New Roman"/>
                <w:sz w:val="20"/>
                <w:szCs w:val="20"/>
              </w:rPr>
              <w:t xml:space="preserve"> –печатных СМИ;</w:t>
            </w:r>
          </w:p>
          <w:p w:rsidR="00723E4A" w:rsidRPr="00CC5AEE" w:rsidRDefault="00BA7E07" w:rsidP="00B15C25">
            <w:pPr>
              <w:pStyle w:val="ConsPlusNormal0"/>
              <w:ind w:left="459"/>
              <w:rPr>
                <w:rFonts w:ascii="Times New Roman" w:hAnsi="Times New Roman" w:cs="Times New Roman"/>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w:rPr>
                      <w:rFonts w:ascii="Cambria Math" w:hAnsi="Cambria Math" w:cs="Times New Roman"/>
                      <w:sz w:val="20"/>
                      <w:szCs w:val="20"/>
                      <w:vertAlign w:val="subscript"/>
                    </w:rPr>
                    <m:t>р</m:t>
                  </m:r>
                </m:sub>
              </m:sSub>
            </m:oMath>
            <w:r w:rsidR="00723E4A" w:rsidRPr="00CC5AEE">
              <w:rPr>
                <w:rFonts w:ascii="Times New Roman" w:hAnsi="Times New Roman" w:cs="Times New Roman"/>
                <w:sz w:val="20"/>
                <w:szCs w:val="20"/>
              </w:rPr>
              <w:t xml:space="preserve"> – радио;</w:t>
            </w:r>
          </w:p>
          <w:p w:rsidR="00723E4A" w:rsidRPr="00CC5AEE" w:rsidRDefault="00BA7E07" w:rsidP="00B15C25">
            <w:pPr>
              <w:pStyle w:val="ConsPlusNormal0"/>
              <w:ind w:left="459"/>
              <w:rPr>
                <w:rFonts w:ascii="Times New Roman" w:hAnsi="Times New Roman" w:cs="Times New Roman"/>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m:rPr>
                      <m:sty m:val="p"/>
                    </m:rPr>
                    <w:rPr>
                      <w:rFonts w:ascii="Cambria Math" w:hAnsi="Cambria Math" w:cs="Times New Roman"/>
                      <w:sz w:val="20"/>
                      <w:szCs w:val="20"/>
                      <w:vertAlign w:val="subscript"/>
                    </w:rPr>
                    <m:t>тв</m:t>
                  </m:r>
                </m:sub>
              </m:sSub>
            </m:oMath>
            <w:r w:rsidR="00723E4A" w:rsidRPr="00CC5AEE">
              <w:rPr>
                <w:rFonts w:ascii="Times New Roman" w:hAnsi="Times New Roman" w:cs="Times New Roman"/>
                <w:sz w:val="20"/>
                <w:szCs w:val="20"/>
              </w:rPr>
              <w:t xml:space="preserve"> – телевидения; </w:t>
            </w:r>
          </w:p>
          <w:p w:rsidR="00723E4A" w:rsidRPr="00CC5AEE" w:rsidRDefault="00BA7E07" w:rsidP="00B15C25">
            <w:pPr>
              <w:pStyle w:val="ConsPlusNormal0"/>
              <w:ind w:left="459"/>
              <w:rPr>
                <w:rFonts w:ascii="Times New Roman" w:hAnsi="Times New Roman" w:cs="Times New Roman"/>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m:rPr>
                      <m:sty m:val="p"/>
                    </m:rPr>
                    <w:rPr>
                      <w:rFonts w:ascii="Cambria Math" w:hAnsi="Cambria Math" w:cs="Times New Roman"/>
                      <w:sz w:val="20"/>
                      <w:szCs w:val="20"/>
                      <w:vertAlign w:val="subscript"/>
                    </w:rPr>
                    <m:t>си</m:t>
                  </m:r>
                </m:sub>
              </m:sSub>
            </m:oMath>
            <w:r w:rsidR="00723E4A" w:rsidRPr="00CC5AEE">
              <w:rPr>
                <w:rFonts w:ascii="Times New Roman" w:hAnsi="Times New Roman" w:cs="Times New Roman"/>
                <w:sz w:val="20"/>
                <w:szCs w:val="20"/>
              </w:rPr>
              <w:t xml:space="preserve"> – сетевых изданий.</w:t>
            </w:r>
          </w:p>
          <w:p w:rsidR="00723E4A" w:rsidRPr="00CC5AEE" w:rsidRDefault="00BA7E07" w:rsidP="00B15C25">
            <w:pPr>
              <w:pStyle w:val="ConsPlusNormal0"/>
              <w:jc w:val="center"/>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lang w:val="en-US"/>
                    </w:rPr>
                    <m:t>V</m:t>
                  </m:r>
                </m:e>
                <m:sub>
                  <m:r>
                    <w:rPr>
                      <w:rFonts w:ascii="Cambria Math" w:hAnsi="Cambria Math" w:cs="Times New Roman"/>
                      <w:sz w:val="20"/>
                      <w:szCs w:val="20"/>
                    </w:rPr>
                    <m:t>(…)</m:t>
                  </m:r>
                </m:sub>
              </m:sSub>
              <m:r>
                <m:rPr>
                  <m:sty m:val="p"/>
                </m:rPr>
                <w:rPr>
                  <w:rFonts w:ascii="Cambria Math" w:hAnsi="Cambria Math" w:cs="Times New Roman"/>
                  <w:sz w:val="20"/>
                  <w:szCs w:val="20"/>
                  <w:vertAlign w:val="subscript"/>
                </w:rPr>
                <m:t>=</m:t>
              </m:r>
              <m:f>
                <m:fPr>
                  <m:ctrlPr>
                    <w:rPr>
                      <w:rFonts w:ascii="Cambria Math" w:hAnsi="Cambria Math" w:cs="Times New Roman"/>
                      <w:sz w:val="20"/>
                      <w:szCs w:val="20"/>
                      <w:vertAlign w:val="subscript"/>
                    </w:rPr>
                  </m:ctrlPr>
                </m:fPr>
                <m:num>
                  <m:r>
                    <w:rPr>
                      <w:rFonts w:ascii="Cambria Math" w:hAnsi="Cambria Math" w:cs="Times New Roman"/>
                      <w:sz w:val="20"/>
                      <w:szCs w:val="20"/>
                    </w:rPr>
                    <m:t>C×</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мо</m:t>
                      </m:r>
                    </m:sub>
                  </m:sSub>
                  <m:r>
                    <w:rPr>
                      <w:rFonts w:ascii="Cambria Math" w:hAnsi="Cambria Math" w:cs="Times New Roman"/>
                      <w:sz w:val="20"/>
                      <w:szCs w:val="20"/>
                    </w:rPr>
                    <m:t>×</m:t>
                  </m:r>
                  <m:r>
                    <w:rPr>
                      <w:rFonts w:ascii="Cambria Math" w:hAnsi="Cambria Math" w:cs="Times New Roman"/>
                      <w:sz w:val="20"/>
                      <w:szCs w:val="20"/>
                      <w:lang w:val="en-US"/>
                    </w:rPr>
                    <m:t>k</m:t>
                  </m:r>
                </m:num>
                <m:den>
                  <m:r>
                    <w:rPr>
                      <w:rFonts w:ascii="Cambria Math" w:hAnsi="Cambria Math" w:cs="Times New Roman"/>
                      <w:sz w:val="20"/>
                      <w:szCs w:val="20"/>
                      <w:vertAlign w:val="subscript"/>
                    </w:rPr>
                    <m:t>Ца</m:t>
                  </m:r>
                </m:den>
              </m:f>
              <m:r>
                <w:rPr>
                  <w:rFonts w:ascii="Cambria Math" w:hAnsi="Cambria Math" w:cs="Times New Roman"/>
                  <w:sz w:val="20"/>
                  <w:szCs w:val="20"/>
                  <w:vertAlign w:val="subscript"/>
                </w:rPr>
                <m:t>*ИЦ</m:t>
              </m:r>
            </m:oMath>
            <w:r w:rsidR="00723E4A" w:rsidRPr="00CC5AEE">
              <w:rPr>
                <w:rFonts w:ascii="Times New Roman" w:hAnsi="Times New Roman" w:cs="Times New Roman"/>
                <w:sz w:val="20"/>
                <w:szCs w:val="20"/>
                <w:vertAlign w:val="subscript"/>
              </w:rPr>
              <w:t>,</w:t>
            </w:r>
            <w:r w:rsidR="00723E4A" w:rsidRPr="00CC5AEE">
              <w:rPr>
                <w:rFonts w:ascii="Times New Roman" w:hAnsi="Times New Roman" w:cs="Times New Roman"/>
                <w:sz w:val="20"/>
                <w:szCs w:val="20"/>
              </w:rPr>
              <w:t xml:space="preserve"> </w:t>
            </w:r>
          </w:p>
          <w:p w:rsidR="00723E4A" w:rsidRPr="00CC5AEE" w:rsidRDefault="00BA7E07" w:rsidP="001C6118">
            <w:pPr>
              <w:pStyle w:val="ConsPlusNormal0"/>
              <w:jc w:val="both"/>
              <w:rPr>
                <w:rFonts w:ascii="Times New Roman" w:hAnsi="Times New Roman" w:cs="Times New Roman"/>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I</m:t>
                  </m:r>
                </m:e>
                <m:sub>
                  <m:r>
                    <m:rPr>
                      <m:sty m:val="p"/>
                    </m:rPr>
                    <w:rPr>
                      <w:rFonts w:ascii="Cambria Math" w:hAnsi="Cambria Math" w:cs="Times New Roman"/>
                      <w:sz w:val="20"/>
                      <w:szCs w:val="20"/>
                      <w:vertAlign w:val="subscript"/>
                    </w:rPr>
                    <m:t>мо</m:t>
                  </m:r>
                </m:sub>
              </m:sSub>
            </m:oMath>
            <w:r w:rsidR="00723E4A" w:rsidRPr="00CC5AEE">
              <w:rPr>
                <w:rFonts w:ascii="Times New Roman" w:hAnsi="Times New Roman" w:cs="Times New Roman"/>
                <w:sz w:val="20"/>
                <w:szCs w:val="20"/>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количество материалов, опубликованных в сетевых изданиях); </w:t>
            </w:r>
          </w:p>
          <w:p w:rsidR="00723E4A" w:rsidRPr="00CC5AEE" w:rsidRDefault="00723E4A" w:rsidP="001C6118">
            <w:pPr>
              <w:pStyle w:val="ConsPlusNormal0"/>
              <w:jc w:val="both"/>
              <w:rPr>
                <w:rFonts w:ascii="Times New Roman" w:hAnsi="Times New Roman" w:cs="Times New Roman"/>
                <w:sz w:val="20"/>
                <w:szCs w:val="20"/>
              </w:rPr>
            </w:pPr>
            <w:r w:rsidRPr="00CC5AEE">
              <w:rPr>
                <w:rFonts w:ascii="Times New Roman" w:hAnsi="Times New Roman" w:cs="Times New Roman"/>
                <w:sz w:val="20"/>
                <w:szCs w:val="20"/>
                <w:lang w:val="en-US"/>
              </w:rPr>
              <w:t>C</w:t>
            </w:r>
            <w:r w:rsidRPr="00CC5AEE">
              <w:rPr>
                <w:rFonts w:ascii="Times New Roman" w:hAnsi="Times New Roman" w:cs="Times New Roman"/>
                <w:sz w:val="20"/>
                <w:szCs w:val="20"/>
              </w:rPr>
              <w:t xml:space="preserve"> – количество экземпляров печатного СМИ (тираж), количество абонентов радио, ТВ, среднее количество просмотров одного материала сетевого издания;</w:t>
            </w:r>
          </w:p>
          <w:p w:rsidR="00723E4A" w:rsidRPr="00CC5AEE" w:rsidRDefault="00723E4A" w:rsidP="001C6118">
            <w:pPr>
              <w:pStyle w:val="ConsPlusNormal0"/>
              <w:jc w:val="both"/>
              <w:rPr>
                <w:rFonts w:ascii="Times New Roman" w:hAnsi="Times New Roman" w:cs="Times New Roman"/>
                <w:sz w:val="20"/>
                <w:szCs w:val="20"/>
              </w:rPr>
            </w:pPr>
            <w:r w:rsidRPr="00CC5AEE">
              <w:rPr>
                <w:rFonts w:ascii="Times New Roman" w:hAnsi="Times New Roman" w:cs="Times New Roman"/>
                <w:sz w:val="20"/>
                <w:szCs w:val="20"/>
                <w:lang w:val="en-US"/>
              </w:rPr>
              <w:t>k</w:t>
            </w:r>
            <w:r w:rsidRPr="00CC5AEE">
              <w:rPr>
                <w:rFonts w:ascii="Times New Roman" w:hAnsi="Times New Roman" w:cs="Times New Roman"/>
                <w:sz w:val="20"/>
                <w:szCs w:val="20"/>
              </w:rPr>
              <w:t xml:space="preserve">  – коэффициент значимости;</w:t>
            </w:r>
          </w:p>
          <w:p w:rsidR="00723E4A" w:rsidRPr="00CC5AEE" w:rsidRDefault="00723E4A" w:rsidP="001C6118">
            <w:pPr>
              <w:pStyle w:val="ConsPlusNormal0"/>
              <w:jc w:val="both"/>
              <w:rPr>
                <w:rFonts w:ascii="Times New Roman" w:hAnsi="Times New Roman" w:cs="Times New Roman"/>
                <w:sz w:val="20"/>
                <w:szCs w:val="20"/>
              </w:rPr>
            </w:pPr>
            <w:proofErr w:type="spellStart"/>
            <w:r w:rsidRPr="00CC5AEE">
              <w:rPr>
                <w:rFonts w:ascii="Times New Roman" w:hAnsi="Times New Roman" w:cs="Times New Roman"/>
                <w:sz w:val="20"/>
                <w:szCs w:val="20"/>
              </w:rPr>
              <w:t>Ца</w:t>
            </w:r>
            <w:proofErr w:type="spellEnd"/>
            <w:r w:rsidRPr="00CC5AEE">
              <w:rPr>
                <w:rFonts w:ascii="Times New Roman" w:hAnsi="Times New Roman" w:cs="Times New Roman"/>
                <w:sz w:val="20"/>
                <w:szCs w:val="20"/>
              </w:rPr>
              <w:t xml:space="preserve"> – целевая аудитория, количество совершеннолетних жителей муниципального образования (+18) по данным избирательной комиссии Московской области (</w:t>
            </w:r>
            <w:hyperlink r:id="rId11" w:history="1">
              <w:r w:rsidRPr="00CC5AEE">
                <w:rPr>
                  <w:rStyle w:val="a7"/>
                  <w:rFonts w:ascii="Times New Roman" w:hAnsi="Times New Roman" w:cs="Times New Roman"/>
                  <w:color w:val="auto"/>
                  <w:sz w:val="20"/>
                  <w:szCs w:val="20"/>
                </w:rPr>
                <w:t>http://www.moscow_reg.izbirkom.ru/chislennost-izbirateley</w:t>
              </w:r>
            </w:hyperlink>
            <w:r w:rsidRPr="00CC5AEE">
              <w:rPr>
                <w:rFonts w:ascii="Times New Roman" w:hAnsi="Times New Roman" w:cs="Times New Roman"/>
                <w:sz w:val="20"/>
                <w:szCs w:val="20"/>
              </w:rPr>
              <w:t>);</w:t>
            </w:r>
          </w:p>
          <w:p w:rsidR="00723E4A" w:rsidRPr="00CC5AEE" w:rsidRDefault="00723E4A" w:rsidP="001C6118">
            <w:pPr>
              <w:pStyle w:val="ConsPlusNormal0"/>
              <w:jc w:val="both"/>
              <w:rPr>
                <w:rFonts w:ascii="Times New Roman" w:hAnsi="Times New Roman" w:cs="Times New Roman"/>
                <w:sz w:val="20"/>
                <w:szCs w:val="20"/>
              </w:rPr>
            </w:pPr>
            <w:r w:rsidRPr="00CC5AEE">
              <w:rPr>
                <w:rFonts w:ascii="Times New Roman" w:hAnsi="Times New Roman" w:cs="Times New Roman"/>
                <w:sz w:val="20"/>
                <w:szCs w:val="20"/>
              </w:rPr>
              <w:t xml:space="preserve">ИЦ – индекс цитируемости, показатель качества распространения контента СМИ. Применяется к каждому СМИ персонально по данным системы </w:t>
            </w:r>
            <w:r w:rsidRPr="00CC5AEE">
              <w:rPr>
                <w:rFonts w:ascii="Times New Roman" w:hAnsi="Times New Roman" w:cs="Times New Roman"/>
                <w:sz w:val="20"/>
                <w:szCs w:val="20"/>
              </w:rPr>
              <w:lastRenderedPageBreak/>
              <w:t>мониторинга и анализа СМИ «</w:t>
            </w:r>
            <w:proofErr w:type="spellStart"/>
            <w:r w:rsidRPr="00CC5AEE">
              <w:rPr>
                <w:rFonts w:ascii="Times New Roman" w:hAnsi="Times New Roman" w:cs="Times New Roman"/>
                <w:sz w:val="20"/>
                <w:szCs w:val="20"/>
              </w:rPr>
              <w:t>Медиалогия</w:t>
            </w:r>
            <w:proofErr w:type="spellEnd"/>
            <w:r w:rsidRPr="00CC5AEE">
              <w:rPr>
                <w:rFonts w:ascii="Times New Roman" w:hAnsi="Times New Roman" w:cs="Times New Roman"/>
                <w:sz w:val="20"/>
                <w:szCs w:val="20"/>
              </w:rPr>
              <w:t xml:space="preserve">» (предоставляется каждый месяц). При ИЦ ≤ 1, </w:t>
            </w:r>
            <w:proofErr w:type="gramStart"/>
            <w:r w:rsidRPr="00CC5AEE">
              <w:rPr>
                <w:rFonts w:ascii="Times New Roman" w:hAnsi="Times New Roman" w:cs="Times New Roman"/>
                <w:sz w:val="20"/>
                <w:szCs w:val="20"/>
              </w:rPr>
              <w:t>соответствующему</w:t>
            </w:r>
            <w:proofErr w:type="gramEnd"/>
            <w:r w:rsidRPr="00CC5AEE">
              <w:rPr>
                <w:rFonts w:ascii="Times New Roman" w:hAnsi="Times New Roman" w:cs="Times New Roman"/>
                <w:sz w:val="20"/>
                <w:szCs w:val="20"/>
              </w:rPr>
              <w:t xml:space="preserve"> СМИ присваивается ИЦ=1. </w:t>
            </w:r>
          </w:p>
          <w:p w:rsidR="00723E4A" w:rsidRPr="00CC5AEE" w:rsidRDefault="00723E4A" w:rsidP="001C6118">
            <w:pPr>
              <w:pStyle w:val="affe"/>
              <w:widowControl w:val="0"/>
              <w:numPr>
                <w:ilvl w:val="0"/>
                <w:numId w:val="5"/>
              </w:numPr>
              <w:suppressAutoHyphens w:val="0"/>
              <w:autoSpaceDE w:val="0"/>
              <w:autoSpaceDN w:val="0"/>
              <w:ind w:left="176" w:hanging="284"/>
              <w:contextualSpacing/>
              <w:jc w:val="both"/>
              <w:rPr>
                <w:sz w:val="20"/>
                <w:szCs w:val="20"/>
              </w:rPr>
            </w:pPr>
            <w:r w:rsidRPr="00CC5AEE">
              <w:rPr>
                <w:sz w:val="20"/>
                <w:szCs w:val="20"/>
              </w:rPr>
              <w:t xml:space="preserve">Коэффициент значимости печатных СМИ – 0,5 </w:t>
            </w:r>
          </w:p>
          <w:p w:rsidR="00723E4A" w:rsidRPr="00CC5AEE" w:rsidRDefault="00723E4A" w:rsidP="001C6118">
            <w:pPr>
              <w:widowControl w:val="0"/>
              <w:autoSpaceDE w:val="0"/>
              <w:autoSpaceDN w:val="0"/>
              <w:jc w:val="both"/>
              <w:rPr>
                <w:sz w:val="20"/>
                <w:szCs w:val="20"/>
              </w:rPr>
            </w:pPr>
            <w:r w:rsidRPr="00CC5AEE">
              <w:rPr>
                <w:sz w:val="20"/>
                <w:szCs w:val="20"/>
              </w:rPr>
              <w:t>– при отсутствии подтверждающих документов применяется коэффициент 0,05.</w:t>
            </w:r>
          </w:p>
          <w:p w:rsidR="00723E4A" w:rsidRPr="00CC5AEE" w:rsidRDefault="00723E4A" w:rsidP="001C6118">
            <w:pPr>
              <w:pStyle w:val="affe"/>
              <w:widowControl w:val="0"/>
              <w:numPr>
                <w:ilvl w:val="0"/>
                <w:numId w:val="5"/>
              </w:numPr>
              <w:suppressAutoHyphens w:val="0"/>
              <w:autoSpaceDE w:val="0"/>
              <w:autoSpaceDN w:val="0"/>
              <w:ind w:left="176" w:hanging="284"/>
              <w:contextualSpacing/>
              <w:jc w:val="both"/>
              <w:rPr>
                <w:sz w:val="20"/>
                <w:szCs w:val="20"/>
              </w:rPr>
            </w:pPr>
            <w:r w:rsidRPr="00CC5AEE">
              <w:rPr>
                <w:sz w:val="20"/>
                <w:szCs w:val="20"/>
              </w:rPr>
              <w:t>Коэффициент значимости радио – 0,5 (</w:t>
            </w:r>
            <w:proofErr w:type="spellStart"/>
            <w:r w:rsidRPr="00CC5AEE">
              <w:rPr>
                <w:sz w:val="20"/>
                <w:szCs w:val="20"/>
              </w:rPr>
              <w:t>max</w:t>
            </w:r>
            <w:proofErr w:type="spellEnd"/>
            <w:r w:rsidRPr="00CC5AEE">
              <w:rPr>
                <w:sz w:val="20"/>
                <w:szCs w:val="20"/>
              </w:rPr>
              <w:t>)</w:t>
            </w:r>
          </w:p>
          <w:p w:rsidR="00723E4A" w:rsidRPr="00CC5AEE" w:rsidRDefault="00723E4A" w:rsidP="001C6118">
            <w:pPr>
              <w:widowControl w:val="0"/>
              <w:autoSpaceDE w:val="0"/>
              <w:autoSpaceDN w:val="0"/>
              <w:jc w:val="both"/>
              <w:rPr>
                <w:sz w:val="20"/>
                <w:szCs w:val="20"/>
              </w:rPr>
            </w:pPr>
            <w:r w:rsidRPr="00CC5AEE">
              <w:rPr>
                <w:sz w:val="20"/>
                <w:szCs w:val="20"/>
              </w:rPr>
              <w:t>– кабельное вещание/IPTV–0,1</w:t>
            </w:r>
          </w:p>
          <w:p w:rsidR="00723E4A" w:rsidRPr="00CC5AEE" w:rsidRDefault="00723E4A" w:rsidP="001C6118">
            <w:pPr>
              <w:widowControl w:val="0"/>
              <w:autoSpaceDE w:val="0"/>
              <w:autoSpaceDN w:val="0"/>
              <w:jc w:val="both"/>
              <w:rPr>
                <w:sz w:val="20"/>
                <w:szCs w:val="20"/>
              </w:rPr>
            </w:pPr>
            <w:r w:rsidRPr="00CC5AEE">
              <w:rPr>
                <w:sz w:val="20"/>
                <w:szCs w:val="20"/>
              </w:rPr>
              <w:t>– ФМ – 0,2</w:t>
            </w:r>
          </w:p>
          <w:p w:rsidR="00723E4A" w:rsidRPr="00CC5AEE" w:rsidRDefault="00723E4A" w:rsidP="001C6118">
            <w:pPr>
              <w:widowControl w:val="0"/>
              <w:autoSpaceDE w:val="0"/>
              <w:autoSpaceDN w:val="0"/>
              <w:jc w:val="both"/>
              <w:rPr>
                <w:sz w:val="20"/>
                <w:szCs w:val="20"/>
              </w:rPr>
            </w:pPr>
            <w:r w:rsidRPr="00CC5AEE">
              <w:rPr>
                <w:sz w:val="20"/>
                <w:szCs w:val="20"/>
              </w:rPr>
              <w:t>– он-</w:t>
            </w:r>
            <w:proofErr w:type="spellStart"/>
            <w:r w:rsidRPr="00CC5AEE">
              <w:rPr>
                <w:sz w:val="20"/>
                <w:szCs w:val="20"/>
              </w:rPr>
              <w:t>лайн</w:t>
            </w:r>
            <w:proofErr w:type="spellEnd"/>
            <w:r w:rsidRPr="00CC5AEE">
              <w:rPr>
                <w:sz w:val="20"/>
                <w:szCs w:val="20"/>
              </w:rPr>
              <w:t xml:space="preserve"> интернет вещание – 0,1</w:t>
            </w:r>
          </w:p>
          <w:p w:rsidR="00723E4A" w:rsidRPr="00CC5AEE" w:rsidRDefault="00723E4A" w:rsidP="001C6118">
            <w:pPr>
              <w:widowControl w:val="0"/>
              <w:autoSpaceDE w:val="0"/>
              <w:autoSpaceDN w:val="0"/>
              <w:jc w:val="both"/>
              <w:rPr>
                <w:sz w:val="20"/>
                <w:szCs w:val="20"/>
              </w:rPr>
            </w:pPr>
            <w:r w:rsidRPr="00CC5AEE">
              <w:rPr>
                <w:sz w:val="20"/>
                <w:szCs w:val="20"/>
              </w:rPr>
              <w:t>– городское радио** – 0,05</w:t>
            </w:r>
          </w:p>
          <w:p w:rsidR="00723E4A" w:rsidRPr="00CC5AEE" w:rsidRDefault="00723E4A" w:rsidP="001C6118">
            <w:pPr>
              <w:widowControl w:val="0"/>
              <w:autoSpaceDE w:val="0"/>
              <w:autoSpaceDN w:val="0"/>
              <w:jc w:val="both"/>
              <w:rPr>
                <w:sz w:val="20"/>
                <w:szCs w:val="20"/>
              </w:rPr>
            </w:pPr>
            <w:r w:rsidRPr="00CC5AEE">
              <w:rPr>
                <w:sz w:val="20"/>
                <w:szCs w:val="20"/>
              </w:rPr>
              <w:t>– вещание в ТЦ – 0,05.</w:t>
            </w:r>
          </w:p>
          <w:p w:rsidR="00723E4A" w:rsidRPr="00CC5AEE" w:rsidRDefault="00723E4A" w:rsidP="001C6118">
            <w:pPr>
              <w:widowControl w:val="0"/>
              <w:autoSpaceDE w:val="0"/>
              <w:autoSpaceDN w:val="0"/>
              <w:jc w:val="both"/>
              <w:rPr>
                <w:sz w:val="20"/>
                <w:szCs w:val="20"/>
              </w:rPr>
            </w:pPr>
            <w:r w:rsidRPr="00CC5AEE">
              <w:rPr>
                <w:sz w:val="20"/>
                <w:szCs w:val="20"/>
              </w:rPr>
              <w:t>3. Коэффициенты значимости телевидение – 0,5 (максимальная сумма коэффициентов)</w:t>
            </w:r>
          </w:p>
          <w:p w:rsidR="00723E4A" w:rsidRPr="00CC5AEE" w:rsidRDefault="00723E4A" w:rsidP="001C6118">
            <w:pPr>
              <w:widowControl w:val="0"/>
              <w:autoSpaceDE w:val="0"/>
              <w:autoSpaceDN w:val="0"/>
              <w:jc w:val="both"/>
              <w:rPr>
                <w:sz w:val="20"/>
                <w:szCs w:val="20"/>
              </w:rPr>
            </w:pPr>
            <w:r w:rsidRPr="00CC5AEE">
              <w:rPr>
                <w:sz w:val="20"/>
                <w:szCs w:val="20"/>
              </w:rPr>
              <w:t>– кабельное /IPTV вещание – 0,1</w:t>
            </w:r>
          </w:p>
          <w:p w:rsidR="00723E4A" w:rsidRPr="00CC5AEE" w:rsidRDefault="00723E4A" w:rsidP="001C6118">
            <w:pPr>
              <w:widowControl w:val="0"/>
              <w:autoSpaceDE w:val="0"/>
              <w:autoSpaceDN w:val="0"/>
              <w:jc w:val="both"/>
              <w:rPr>
                <w:sz w:val="20"/>
                <w:szCs w:val="20"/>
              </w:rPr>
            </w:pPr>
            <w:r w:rsidRPr="00CC5AEE">
              <w:rPr>
                <w:sz w:val="20"/>
                <w:szCs w:val="20"/>
              </w:rPr>
              <w:t>– спутниковое вещание – 0,2</w:t>
            </w:r>
          </w:p>
          <w:p w:rsidR="00723E4A" w:rsidRPr="00CC5AEE" w:rsidRDefault="00723E4A" w:rsidP="001C6118">
            <w:pPr>
              <w:widowControl w:val="0"/>
              <w:autoSpaceDE w:val="0"/>
              <w:autoSpaceDN w:val="0"/>
              <w:jc w:val="both"/>
              <w:rPr>
                <w:sz w:val="20"/>
                <w:szCs w:val="20"/>
              </w:rPr>
            </w:pPr>
            <w:r w:rsidRPr="00CC5AEE">
              <w:rPr>
                <w:sz w:val="20"/>
                <w:szCs w:val="20"/>
              </w:rPr>
              <w:t>– он-</w:t>
            </w:r>
            <w:proofErr w:type="spellStart"/>
            <w:r w:rsidRPr="00CC5AEE">
              <w:rPr>
                <w:sz w:val="20"/>
                <w:szCs w:val="20"/>
              </w:rPr>
              <w:t>лайн</w:t>
            </w:r>
            <w:proofErr w:type="spellEnd"/>
            <w:r w:rsidRPr="00CC5AEE">
              <w:rPr>
                <w:sz w:val="20"/>
                <w:szCs w:val="20"/>
              </w:rPr>
              <w:t xml:space="preserve"> интернет вещание – 0,1</w:t>
            </w:r>
          </w:p>
          <w:p w:rsidR="00723E4A" w:rsidRPr="00CC5AEE" w:rsidRDefault="00723E4A" w:rsidP="001C6118">
            <w:pPr>
              <w:widowControl w:val="0"/>
              <w:autoSpaceDE w:val="0"/>
              <w:autoSpaceDN w:val="0"/>
              <w:jc w:val="both"/>
              <w:rPr>
                <w:sz w:val="20"/>
                <w:szCs w:val="20"/>
              </w:rPr>
            </w:pPr>
            <w:r w:rsidRPr="00CC5AEE">
              <w:rPr>
                <w:sz w:val="20"/>
                <w:szCs w:val="20"/>
              </w:rPr>
              <w:t>– наличие/соотв. критериям «22» («21») кнопки– 0,1.</w:t>
            </w:r>
          </w:p>
          <w:p w:rsidR="00723E4A" w:rsidRPr="00CC5AEE" w:rsidRDefault="00723E4A" w:rsidP="001C6118">
            <w:pPr>
              <w:widowControl w:val="0"/>
              <w:autoSpaceDE w:val="0"/>
              <w:autoSpaceDN w:val="0"/>
              <w:jc w:val="both"/>
              <w:rPr>
                <w:sz w:val="20"/>
                <w:szCs w:val="20"/>
              </w:rPr>
            </w:pPr>
            <w:r w:rsidRPr="00CC5AEE">
              <w:rPr>
                <w:sz w:val="20"/>
                <w:szCs w:val="20"/>
              </w:rPr>
              <w:t>4. Коэффициент значимости сетевые СМИ – 0,5 (максимальная сумма коэффициентов)</w:t>
            </w:r>
          </w:p>
          <w:p w:rsidR="00723E4A" w:rsidRPr="00CC5AEE" w:rsidRDefault="00723E4A" w:rsidP="001C6118">
            <w:pPr>
              <w:widowControl w:val="0"/>
              <w:autoSpaceDE w:val="0"/>
              <w:autoSpaceDN w:val="0"/>
              <w:jc w:val="both"/>
              <w:rPr>
                <w:sz w:val="20"/>
                <w:szCs w:val="20"/>
              </w:rPr>
            </w:pPr>
            <w:r w:rsidRPr="00CC5AEE">
              <w:rPr>
                <w:sz w:val="20"/>
                <w:szCs w:val="20"/>
              </w:rPr>
              <w:t>– посещаемость более 20% целевой аудитории – 0,2</w:t>
            </w:r>
          </w:p>
          <w:p w:rsidR="00723E4A" w:rsidRPr="00CC5AEE" w:rsidRDefault="00723E4A" w:rsidP="001C6118">
            <w:pPr>
              <w:widowControl w:val="0"/>
              <w:autoSpaceDE w:val="0"/>
              <w:autoSpaceDN w:val="0"/>
              <w:jc w:val="both"/>
              <w:rPr>
                <w:sz w:val="20"/>
                <w:szCs w:val="20"/>
              </w:rPr>
            </w:pPr>
            <w:r w:rsidRPr="00CC5AEE">
              <w:rPr>
                <w:sz w:val="20"/>
                <w:szCs w:val="20"/>
              </w:rPr>
              <w:t>– посещаемость от 10% до 20 % от целевой аудитории– 0,1</w:t>
            </w:r>
          </w:p>
          <w:p w:rsidR="00723E4A" w:rsidRPr="00CC5AEE" w:rsidRDefault="00723E4A" w:rsidP="001C6118">
            <w:pPr>
              <w:widowControl w:val="0"/>
              <w:autoSpaceDE w:val="0"/>
              <w:autoSpaceDN w:val="0"/>
              <w:jc w:val="both"/>
              <w:rPr>
                <w:sz w:val="20"/>
                <w:szCs w:val="20"/>
              </w:rPr>
            </w:pPr>
            <w:r w:rsidRPr="00CC5AEE">
              <w:rPr>
                <w:sz w:val="20"/>
                <w:szCs w:val="20"/>
              </w:rPr>
              <w:t>– посещаемость менее 10% от целевой аудитории – 0,05</w:t>
            </w:r>
          </w:p>
          <w:p w:rsidR="00723E4A" w:rsidRPr="00CC5AEE" w:rsidRDefault="00723E4A" w:rsidP="001C6118">
            <w:pPr>
              <w:widowControl w:val="0"/>
              <w:autoSpaceDE w:val="0"/>
              <w:autoSpaceDN w:val="0"/>
              <w:jc w:val="both"/>
              <w:rPr>
                <w:sz w:val="20"/>
                <w:szCs w:val="20"/>
              </w:rPr>
            </w:pPr>
            <w:r w:rsidRPr="00CC5AEE">
              <w:rPr>
                <w:sz w:val="20"/>
                <w:szCs w:val="20"/>
              </w:rPr>
              <w:t>– наличие счетчика просмотров к каждой публикации – 0,1</w:t>
            </w:r>
          </w:p>
          <w:p w:rsidR="00723E4A" w:rsidRPr="00CC5AEE" w:rsidRDefault="00723E4A" w:rsidP="001C6118">
            <w:pPr>
              <w:widowControl w:val="0"/>
              <w:autoSpaceDE w:val="0"/>
              <w:autoSpaceDN w:val="0"/>
              <w:jc w:val="both"/>
              <w:rPr>
                <w:sz w:val="20"/>
                <w:szCs w:val="20"/>
              </w:rPr>
            </w:pPr>
            <w:r w:rsidRPr="00CC5AEE">
              <w:rPr>
                <w:sz w:val="20"/>
                <w:szCs w:val="20"/>
              </w:rPr>
              <w:t>– наличие обратной связи – 0,2.</w:t>
            </w:r>
          </w:p>
          <w:p w:rsidR="00723E4A" w:rsidRPr="00CC5AEE" w:rsidRDefault="00723E4A" w:rsidP="001C6118">
            <w:pPr>
              <w:jc w:val="both"/>
              <w:rPr>
                <w:sz w:val="20"/>
                <w:szCs w:val="20"/>
              </w:rPr>
            </w:pPr>
            <w:r w:rsidRPr="00CC5AEE">
              <w:rPr>
                <w:sz w:val="20"/>
                <w:szCs w:val="20"/>
              </w:rPr>
              <w:t xml:space="preserve">Для участия в рейтинге принимается только </w:t>
            </w:r>
            <w:proofErr w:type="gramStart"/>
            <w:r w:rsidRPr="00CC5AEE">
              <w:rPr>
                <w:sz w:val="20"/>
                <w:szCs w:val="20"/>
              </w:rPr>
              <w:t>новостной</w:t>
            </w:r>
            <w:proofErr w:type="gramEnd"/>
            <w:r w:rsidRPr="00CC5AEE">
              <w:rPr>
                <w:sz w:val="20"/>
                <w:szCs w:val="20"/>
              </w:rPr>
              <w:t xml:space="preserve"> контент, опубликованный в сетевых изданиях (НПА не учитываются).</w:t>
            </w:r>
          </w:p>
          <w:p w:rsidR="00723E4A" w:rsidRPr="00CC5AEE" w:rsidRDefault="00723E4A" w:rsidP="001C6118">
            <w:pPr>
              <w:widowControl w:val="0"/>
              <w:autoSpaceDE w:val="0"/>
              <w:autoSpaceDN w:val="0"/>
              <w:jc w:val="both"/>
              <w:rPr>
                <w:iCs/>
                <w:sz w:val="20"/>
                <w:szCs w:val="20"/>
              </w:rPr>
            </w:pPr>
            <w:r w:rsidRPr="00CC5AEE">
              <w:rPr>
                <w:iCs/>
                <w:sz w:val="20"/>
                <w:szCs w:val="20"/>
              </w:rPr>
              <w:t>Целевое значение показателя устанавливается каждому муниципальному образованию.</w:t>
            </w:r>
          </w:p>
          <w:p w:rsidR="00723E4A" w:rsidRPr="00CC5AEE" w:rsidRDefault="00723E4A" w:rsidP="001C6118">
            <w:pPr>
              <w:widowControl w:val="0"/>
              <w:autoSpaceDE w:val="0"/>
              <w:autoSpaceDN w:val="0"/>
              <w:jc w:val="both"/>
              <w:rPr>
                <w:sz w:val="20"/>
                <w:szCs w:val="20"/>
              </w:rPr>
            </w:pPr>
            <w:r w:rsidRPr="00CC5AEE">
              <w:rPr>
                <w:i/>
                <w:sz w:val="20"/>
                <w:szCs w:val="20"/>
              </w:rPr>
              <w:t>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w:t>
            </w:r>
            <w:r w:rsidRPr="00CC5AEE">
              <w:rPr>
                <w:sz w:val="20"/>
                <w:szCs w:val="20"/>
              </w:rPr>
              <w:t xml:space="preserve"> </w:t>
            </w:r>
          </w:p>
          <w:p w:rsidR="00723E4A" w:rsidRPr="00CC5AEE" w:rsidRDefault="00723E4A" w:rsidP="00FA60CA">
            <w:pPr>
              <w:pStyle w:val="ConsPlusNormal0"/>
              <w:jc w:val="both"/>
              <w:rPr>
                <w:rFonts w:ascii="Times New Roman" w:hAnsi="Times New Roman" w:cs="Times New Roman"/>
                <w:sz w:val="20"/>
                <w:szCs w:val="20"/>
              </w:rPr>
            </w:pPr>
            <w:r w:rsidRPr="00CC5AEE">
              <w:rPr>
                <w:rFonts w:ascii="Times New Roman" w:hAnsi="Times New Roman" w:cs="Times New Roman"/>
                <w:sz w:val="20"/>
                <w:szCs w:val="20"/>
              </w:rPr>
              <w:t>Обязательным условием для каждого вида СМИ является его присутствие в системе мониторинга и анализа СМИ «</w:t>
            </w:r>
            <w:proofErr w:type="spellStart"/>
            <w:r w:rsidRPr="00CC5AEE">
              <w:rPr>
                <w:rFonts w:ascii="Times New Roman" w:hAnsi="Times New Roman" w:cs="Times New Roman"/>
                <w:sz w:val="20"/>
                <w:szCs w:val="20"/>
              </w:rPr>
              <w:t>Медиалогия</w:t>
            </w:r>
            <w:proofErr w:type="spellEnd"/>
            <w:r w:rsidRPr="00CC5AEE">
              <w:rPr>
                <w:rFonts w:ascii="Times New Roman" w:hAnsi="Times New Roman" w:cs="Times New Roman"/>
                <w:sz w:val="20"/>
                <w:szCs w:val="20"/>
              </w:rPr>
              <w:t>» для ежеквартальной проверки на соответствие отчетного контента муниципальной повестке.</w:t>
            </w:r>
          </w:p>
          <w:p w:rsidR="00B56BA3" w:rsidRPr="00CC5AEE" w:rsidRDefault="00B56BA3" w:rsidP="00FA60CA">
            <w:pPr>
              <w:widowControl w:val="0"/>
              <w:autoSpaceDE w:val="0"/>
              <w:autoSpaceDN w:val="0"/>
              <w:jc w:val="both"/>
              <w:rPr>
                <w:sz w:val="20"/>
                <w:szCs w:val="20"/>
                <w:lang w:eastAsia="en-US"/>
              </w:rPr>
            </w:pPr>
          </w:p>
          <w:p w:rsidR="00B56BA3" w:rsidRPr="00CC5AEE" w:rsidRDefault="00723E4A" w:rsidP="00FA60CA">
            <w:pPr>
              <w:widowControl w:val="0"/>
              <w:autoSpaceDE w:val="0"/>
              <w:autoSpaceDN w:val="0"/>
              <w:jc w:val="both"/>
              <w:rPr>
                <w:sz w:val="20"/>
                <w:szCs w:val="20"/>
                <w:shd w:val="clear" w:color="auto" w:fill="FFFFFF"/>
              </w:rPr>
            </w:pPr>
            <w:r w:rsidRPr="00CC5AEE">
              <w:rPr>
                <w:sz w:val="20"/>
                <w:szCs w:val="20"/>
                <w:shd w:val="clear" w:color="auto" w:fill="FFFFFF"/>
              </w:rPr>
              <w:t xml:space="preserve">*Количество повторов </w:t>
            </w:r>
            <w:proofErr w:type="gramStart"/>
            <w:r w:rsidRPr="00CC5AEE">
              <w:rPr>
                <w:sz w:val="20"/>
                <w:szCs w:val="20"/>
                <w:shd w:val="clear" w:color="auto" w:fill="FFFFFF"/>
              </w:rPr>
              <w:t>произведенного</w:t>
            </w:r>
            <w:proofErr w:type="gramEnd"/>
            <w:r w:rsidRPr="00CC5AEE">
              <w:rPr>
                <w:sz w:val="20"/>
                <w:szCs w:val="20"/>
                <w:shd w:val="clear" w:color="auto" w:fill="FFFFFF"/>
              </w:rPr>
              <w:t xml:space="preserve"> контента не должно превышать 100%.</w:t>
            </w:r>
          </w:p>
          <w:p w:rsidR="00723E4A" w:rsidRPr="00CC5AEE" w:rsidRDefault="00723E4A" w:rsidP="00FA60CA">
            <w:pPr>
              <w:widowControl w:val="0"/>
              <w:autoSpaceDE w:val="0"/>
              <w:autoSpaceDN w:val="0"/>
              <w:jc w:val="both"/>
              <w:rPr>
                <w:sz w:val="20"/>
                <w:szCs w:val="20"/>
                <w:shd w:val="clear" w:color="auto" w:fill="FFFFFF"/>
              </w:rPr>
            </w:pPr>
            <w:r w:rsidRPr="00CC5AEE">
              <w:rPr>
                <w:sz w:val="20"/>
                <w:szCs w:val="20"/>
                <w:shd w:val="clear" w:color="auto" w:fill="FFFFFF"/>
              </w:rPr>
              <w:t>**Радиовещание через громкоговорители, у</w:t>
            </w:r>
            <w:r w:rsidR="00073153" w:rsidRPr="00CC5AEE">
              <w:rPr>
                <w:sz w:val="20"/>
                <w:szCs w:val="20"/>
                <w:shd w:val="clear" w:color="auto" w:fill="FFFFFF"/>
              </w:rPr>
              <w:t xml:space="preserve">становленные в местах массового </w:t>
            </w:r>
            <w:r w:rsidRPr="00CC5AEE">
              <w:rPr>
                <w:sz w:val="20"/>
                <w:szCs w:val="20"/>
                <w:shd w:val="clear" w:color="auto" w:fill="FFFFFF"/>
              </w:rPr>
              <w:t xml:space="preserve">пребывания людей. Например: </w:t>
            </w:r>
            <w:proofErr w:type="gramStart"/>
            <w:r w:rsidRPr="00CC5AEE">
              <w:rPr>
                <w:sz w:val="20"/>
                <w:szCs w:val="20"/>
                <w:shd w:val="clear" w:color="auto" w:fill="FFFFFF"/>
              </w:rPr>
              <w:t>парках</w:t>
            </w:r>
            <w:proofErr w:type="gramEnd"/>
            <w:r w:rsidRPr="00CC5AEE">
              <w:rPr>
                <w:sz w:val="20"/>
                <w:szCs w:val="20"/>
                <w:shd w:val="clear" w:color="auto" w:fill="FFFFFF"/>
              </w:rPr>
              <w:t>, городских площадях, остановках общественного транспорта, железнодорожных станциях и пр.</w:t>
            </w:r>
          </w:p>
          <w:p w:rsidR="00723E4A" w:rsidRPr="00CC5AEE" w:rsidRDefault="00723E4A" w:rsidP="00B15C25">
            <w:pPr>
              <w:pStyle w:val="ConsPlusNormal0"/>
              <w:rPr>
                <w:rFonts w:ascii="Times New Roman" w:hAnsi="Times New Roman" w:cs="Times New Roman"/>
                <w:sz w:val="20"/>
                <w:szCs w:val="20"/>
              </w:rPr>
            </w:pPr>
          </w:p>
        </w:tc>
        <w:tc>
          <w:tcPr>
            <w:tcW w:w="2126" w:type="dxa"/>
          </w:tcPr>
          <w:p w:rsidR="00723E4A" w:rsidRDefault="00311348" w:rsidP="00311348">
            <w:pPr>
              <w:widowControl w:val="0"/>
              <w:autoSpaceDE w:val="0"/>
              <w:autoSpaceDN w:val="0"/>
              <w:adjustRightInd w:val="0"/>
              <w:rPr>
                <w:rFonts w:eastAsiaTheme="minorEastAsia"/>
                <w:sz w:val="20"/>
                <w:szCs w:val="20"/>
                <w:highlight w:val="yellow"/>
              </w:rPr>
            </w:pPr>
            <w:r w:rsidRPr="007D1310">
              <w:rPr>
                <w:color w:val="000000"/>
                <w:sz w:val="20"/>
                <w:szCs w:val="20"/>
              </w:rPr>
              <w:lastRenderedPageBreak/>
              <w:t xml:space="preserve">Источником информации являются данные </w:t>
            </w:r>
            <w:r>
              <w:rPr>
                <w:color w:val="000000"/>
                <w:sz w:val="20"/>
                <w:szCs w:val="20"/>
              </w:rPr>
              <w:t>по городскому округу Зарайск</w:t>
            </w:r>
            <w:r w:rsidRPr="007D1310">
              <w:rPr>
                <w:color w:val="000000"/>
                <w:sz w:val="20"/>
                <w:szCs w:val="20"/>
              </w:rPr>
              <w:t xml:space="preserve"> и Главного управления по информационной политике Московской области.</w:t>
            </w:r>
          </w:p>
        </w:tc>
        <w:tc>
          <w:tcPr>
            <w:tcW w:w="1701" w:type="dxa"/>
            <w:tcBorders>
              <w:right w:val="single" w:sz="4" w:space="0" w:color="auto"/>
            </w:tcBorders>
          </w:tcPr>
          <w:p w:rsidR="00723E4A" w:rsidRDefault="00723E4A" w:rsidP="00B15C25">
            <w:pPr>
              <w:widowControl w:val="0"/>
              <w:autoSpaceDE w:val="0"/>
              <w:autoSpaceDN w:val="0"/>
              <w:adjustRightInd w:val="0"/>
              <w:jc w:val="center"/>
              <w:rPr>
                <w:rFonts w:eastAsiaTheme="minorEastAsia"/>
                <w:sz w:val="20"/>
                <w:szCs w:val="20"/>
              </w:rPr>
            </w:pPr>
            <w:r>
              <w:rPr>
                <w:i/>
                <w:sz w:val="20"/>
                <w:szCs w:val="20"/>
              </w:rPr>
              <w:t>Ежеквартально</w:t>
            </w:r>
          </w:p>
        </w:tc>
      </w:tr>
      <w:tr w:rsidR="00723E4A" w:rsidTr="00073153">
        <w:trPr>
          <w:trHeight w:val="840"/>
        </w:trPr>
        <w:tc>
          <w:tcPr>
            <w:tcW w:w="851" w:type="dxa"/>
          </w:tcPr>
          <w:p w:rsidR="00723E4A" w:rsidRDefault="00723E4A" w:rsidP="00B15C25">
            <w:pPr>
              <w:widowControl w:val="0"/>
              <w:autoSpaceDE w:val="0"/>
              <w:autoSpaceDN w:val="0"/>
              <w:adjustRightInd w:val="0"/>
              <w:ind w:left="-725" w:firstLine="720"/>
              <w:jc w:val="center"/>
              <w:rPr>
                <w:rFonts w:eastAsiaTheme="minorEastAsia"/>
                <w:sz w:val="20"/>
                <w:szCs w:val="20"/>
              </w:rPr>
            </w:pPr>
            <w:r>
              <w:rPr>
                <w:rFonts w:eastAsiaTheme="minorEastAsia"/>
                <w:sz w:val="20"/>
                <w:szCs w:val="20"/>
              </w:rPr>
              <w:lastRenderedPageBreak/>
              <w:t>2.</w:t>
            </w:r>
          </w:p>
        </w:tc>
        <w:tc>
          <w:tcPr>
            <w:tcW w:w="2126" w:type="dxa"/>
          </w:tcPr>
          <w:p w:rsidR="00723E4A" w:rsidRDefault="00723E4A" w:rsidP="00B15C25">
            <w:pPr>
              <w:rPr>
                <w:color w:val="FF0000"/>
                <w:sz w:val="20"/>
                <w:szCs w:val="20"/>
              </w:rPr>
            </w:pPr>
            <w:r>
              <w:rPr>
                <w:sz w:val="20"/>
                <w:szCs w:val="20"/>
              </w:rPr>
              <w:t>Уровень информированности населения в социальных сетях</w:t>
            </w:r>
          </w:p>
        </w:tc>
        <w:tc>
          <w:tcPr>
            <w:tcW w:w="1134" w:type="dxa"/>
          </w:tcPr>
          <w:p w:rsidR="00723E4A" w:rsidRPr="00100763" w:rsidRDefault="00100763" w:rsidP="00B15C25">
            <w:pPr>
              <w:widowControl w:val="0"/>
              <w:autoSpaceDE w:val="0"/>
              <w:autoSpaceDN w:val="0"/>
              <w:adjustRightInd w:val="0"/>
              <w:jc w:val="center"/>
              <w:rPr>
                <w:rFonts w:eastAsiaTheme="minorEastAsia"/>
                <w:sz w:val="20"/>
                <w:szCs w:val="20"/>
              </w:rPr>
            </w:pPr>
            <w:r w:rsidRPr="00100763">
              <w:rPr>
                <w:rFonts w:eastAsiaTheme="minorEastAsia"/>
                <w:sz w:val="20"/>
                <w:szCs w:val="20"/>
              </w:rPr>
              <w:t>балл</w:t>
            </w:r>
          </w:p>
        </w:tc>
        <w:tc>
          <w:tcPr>
            <w:tcW w:w="7088" w:type="dxa"/>
            <w:gridSpan w:val="2"/>
          </w:tcPr>
          <w:p w:rsidR="00D61F51" w:rsidRPr="00CC5AEE" w:rsidRDefault="00D61F51" w:rsidP="00FA60CA">
            <w:pPr>
              <w:spacing w:line="240" w:lineRule="atLeast"/>
              <w:jc w:val="both"/>
              <w:rPr>
                <w:rFonts w:eastAsia="Cambria"/>
                <w:sz w:val="20"/>
                <w:szCs w:val="20"/>
                <w:lang w:eastAsia="en-US"/>
              </w:rPr>
            </w:pPr>
            <w:proofErr w:type="gramStart"/>
            <w:r w:rsidRPr="00CC5AEE">
              <w:rPr>
                <w:rFonts w:eastAsia="Cambria"/>
                <w:sz w:val="20"/>
                <w:szCs w:val="20"/>
                <w:lang w:eastAsia="en-US"/>
              </w:rPr>
              <w:t>А-</w:t>
            </w:r>
            <w:proofErr w:type="gramEnd"/>
            <w:r w:rsidRPr="00CC5AEE">
              <w:rPr>
                <w:rFonts w:eastAsia="Cambria"/>
                <w:sz w:val="20"/>
                <w:szCs w:val="20"/>
                <w:lang w:eastAsia="en-US"/>
              </w:rPr>
              <w:t xml:space="preserve"> уровень информированности населения в социальных сетях направлен на усиление вовлеченности читателей официальных аккаунтов и страниц муниципального образования Московской области в социальных сетях (балл). </w:t>
            </w:r>
          </w:p>
          <w:p w:rsidR="00D61F51" w:rsidRPr="00CC5AEE" w:rsidRDefault="00D61F51" w:rsidP="00FA60CA">
            <w:pPr>
              <w:spacing w:line="240" w:lineRule="atLeast"/>
              <w:jc w:val="both"/>
              <w:rPr>
                <w:rFonts w:eastAsia="Cambria"/>
                <w:sz w:val="20"/>
                <w:szCs w:val="20"/>
                <w:lang w:eastAsia="en-US"/>
              </w:rPr>
            </w:pPr>
            <w:r w:rsidRPr="00CC5AEE">
              <w:rPr>
                <w:rFonts w:eastAsia="Cambria"/>
                <w:sz w:val="20"/>
                <w:szCs w:val="20"/>
                <w:lang w:eastAsia="en-US"/>
              </w:rPr>
              <w:t xml:space="preserve">Расчет показателя осуществляется ежеквартально нарастающим итогом. </w:t>
            </w:r>
          </w:p>
          <w:p w:rsidR="00D61F51" w:rsidRPr="00CC5AEE" w:rsidRDefault="00D61F51" w:rsidP="00D61F51">
            <w:pPr>
              <w:spacing w:line="240" w:lineRule="atLeast"/>
              <w:ind w:firstLine="720"/>
              <w:rPr>
                <w:iCs/>
                <w:sz w:val="20"/>
                <w:szCs w:val="20"/>
                <w:lang w:eastAsia="en-US"/>
              </w:rPr>
            </w:pPr>
          </w:p>
          <w:p w:rsidR="00D61F51" w:rsidRPr="00CC5AEE" w:rsidRDefault="00D61F51" w:rsidP="00FA60CA">
            <w:pPr>
              <w:spacing w:line="240" w:lineRule="atLeast"/>
              <w:jc w:val="both"/>
              <w:rPr>
                <w:iCs/>
                <w:sz w:val="20"/>
                <w:szCs w:val="20"/>
                <w:lang w:eastAsia="en-US"/>
              </w:rPr>
            </w:pPr>
            <w:r w:rsidRPr="00CC5AEE">
              <w:rPr>
                <w:iCs/>
                <w:sz w:val="20"/>
                <w:szCs w:val="20"/>
                <w:lang w:eastAsia="en-US"/>
              </w:rPr>
              <w:lastRenderedPageBreak/>
              <w:t xml:space="preserve">При достижении значения показателя </w:t>
            </w:r>
            <w:r w:rsidRPr="00CC5AEE">
              <w:rPr>
                <w:b/>
                <w:iCs/>
                <w:sz w:val="20"/>
                <w:szCs w:val="20"/>
                <w:lang w:val="en-US" w:eastAsia="en-US"/>
              </w:rPr>
              <w:t>A</w:t>
            </w:r>
            <w:r w:rsidR="00953E65" w:rsidRPr="00CC5AEE">
              <w:rPr>
                <w:iCs/>
                <w:sz w:val="20"/>
                <w:szCs w:val="20"/>
                <w:lang w:eastAsia="en-US"/>
              </w:rPr>
              <w:t xml:space="preserve"> 4 балла и выше – </w:t>
            </w:r>
            <w:r w:rsidRPr="00CC5AEE">
              <w:rPr>
                <w:iCs/>
                <w:sz w:val="20"/>
                <w:szCs w:val="20"/>
                <w:lang w:eastAsia="en-US"/>
              </w:rPr>
              <w:t>муниципальному образованию при</w:t>
            </w:r>
            <w:r w:rsidR="00953E65" w:rsidRPr="00CC5AEE">
              <w:rPr>
                <w:iCs/>
                <w:sz w:val="20"/>
                <w:szCs w:val="20"/>
                <w:lang w:eastAsia="en-US"/>
              </w:rPr>
              <w:t xml:space="preserve">сваивается 1 место, динамика не </w:t>
            </w:r>
            <w:r w:rsidRPr="00CC5AEE">
              <w:rPr>
                <w:iCs/>
                <w:sz w:val="20"/>
                <w:szCs w:val="20"/>
                <w:lang w:eastAsia="en-US"/>
              </w:rPr>
              <w:t xml:space="preserve">считается. </w:t>
            </w:r>
          </w:p>
          <w:p w:rsidR="00D61F51" w:rsidRPr="00CC5AEE" w:rsidRDefault="00D61F51" w:rsidP="00D61F51">
            <w:pPr>
              <w:spacing w:line="240" w:lineRule="atLeast"/>
              <w:rPr>
                <w:rFonts w:eastAsia="Cambria"/>
                <w:i/>
                <w:sz w:val="20"/>
                <w:szCs w:val="20"/>
                <w:lang w:eastAsia="en-US"/>
              </w:rPr>
            </w:pPr>
            <w:r w:rsidRPr="00CC5AEE">
              <w:rPr>
                <w:rFonts w:eastAsia="Cambria"/>
                <w:sz w:val="20"/>
                <w:szCs w:val="20"/>
                <w:vertAlign w:val="superscript"/>
                <w:lang w:eastAsia="en-US"/>
              </w:rPr>
              <w:t xml:space="preserve">                                                                                                              </w:t>
            </w:r>
            <m:oMath>
              <m:sSub>
                <m:sSubPr>
                  <m:ctrlPr>
                    <w:rPr>
                      <w:rFonts w:ascii="Cambria Math" w:eastAsia="Cambria" w:hAnsi="Cambria Math"/>
                      <w:i/>
                      <w:iCs/>
                      <w:sz w:val="20"/>
                      <w:szCs w:val="20"/>
                      <w:lang w:val="en-US" w:eastAsia="en-US"/>
                    </w:rPr>
                  </m:ctrlPr>
                </m:sSubPr>
                <m:e>
                  <m:r>
                    <w:rPr>
                      <w:rFonts w:ascii="Cambria Math" w:eastAsia="Cambria" w:hAnsi="Cambria Math"/>
                      <w:sz w:val="20"/>
                      <w:szCs w:val="20"/>
                      <w:lang w:val="en-US" w:eastAsia="en-US"/>
                    </w:rPr>
                    <m:t>A</m:t>
                  </m:r>
                </m:e>
                <m:sub/>
              </m:sSub>
              <m:r>
                <m:rPr>
                  <m:sty m:val="p"/>
                </m:rPr>
                <w:rPr>
                  <w:rFonts w:ascii="Cambria Math" w:eastAsia="Cambria" w:hAnsi="Cambria Math"/>
                  <w:sz w:val="20"/>
                  <w:szCs w:val="20"/>
                  <w:lang w:eastAsia="en-US"/>
                </w:rPr>
                <m:t>=</m:t>
              </m:r>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1</m:t>
                  </m:r>
                </m:sub>
              </m:sSub>
              <m:r>
                <w:rPr>
                  <w:rFonts w:ascii="Cambria Math" w:hAnsi="Cambria Math"/>
                  <w:sz w:val="20"/>
                  <w:szCs w:val="20"/>
                  <w:lang w:eastAsia="en-US"/>
                </w:rPr>
                <m:t>+</m:t>
              </m:r>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2</m:t>
                  </m:r>
                </m:sub>
              </m:sSub>
              <m:r>
                <w:rPr>
                  <w:rFonts w:ascii="Cambria Math" w:hAnsi="Cambria Math"/>
                  <w:sz w:val="20"/>
                  <w:szCs w:val="20"/>
                  <w:lang w:eastAsia="en-US"/>
                </w:rPr>
                <m:t xml:space="preserve">+ </m:t>
              </m:r>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3</m:t>
                  </m:r>
                </m:sub>
              </m:sSub>
              <m:r>
                <w:rPr>
                  <w:rFonts w:ascii="Cambria Math" w:hAnsi="Cambria Math"/>
                  <w:sz w:val="20"/>
                  <w:szCs w:val="20"/>
                  <w:lang w:eastAsia="en-US"/>
                </w:rPr>
                <m:t>+</m:t>
              </m:r>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4</m:t>
                  </m:r>
                </m:sub>
              </m:sSub>
            </m:oMath>
            <w:r w:rsidRPr="00CC5AEE">
              <w:rPr>
                <w:rFonts w:eastAsia="Cambria"/>
                <w:sz w:val="20"/>
                <w:szCs w:val="20"/>
                <w:lang w:eastAsia="en-US"/>
              </w:rPr>
              <w:t xml:space="preserve"> </w:t>
            </w:r>
          </w:p>
          <w:p w:rsidR="00D61F51" w:rsidRPr="00CC5AEE" w:rsidRDefault="00D61F51" w:rsidP="00D61F51">
            <w:pPr>
              <w:spacing w:line="240" w:lineRule="atLeast"/>
              <w:rPr>
                <w:iCs/>
                <w:sz w:val="20"/>
                <w:szCs w:val="20"/>
                <w:lang w:eastAsia="en-US"/>
              </w:rPr>
            </w:pPr>
            <w:r w:rsidRPr="00CC5AEE">
              <w:rPr>
                <w:iCs/>
                <w:sz w:val="20"/>
                <w:szCs w:val="20"/>
                <w:lang w:eastAsia="en-US"/>
              </w:rPr>
              <w:t>где:</w:t>
            </w:r>
          </w:p>
          <w:p w:rsidR="00D61F51" w:rsidRPr="00CC5AEE" w:rsidRDefault="00BA7E07" w:rsidP="00FA60CA">
            <w:pPr>
              <w:spacing w:line="240" w:lineRule="atLeast"/>
              <w:ind w:left="34"/>
              <w:rPr>
                <w:iCs/>
                <w:sz w:val="20"/>
                <w:szCs w:val="20"/>
                <w:lang w:eastAsia="en-US"/>
              </w:rPr>
            </w:pPr>
            <m:oMath>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1</m:t>
                  </m:r>
                </m:sub>
              </m:sSub>
            </m:oMath>
            <w:r w:rsidR="00D61F51" w:rsidRPr="00CC5AEE">
              <w:rPr>
                <w:iCs/>
                <w:sz w:val="20"/>
                <w:szCs w:val="20"/>
                <w:lang w:eastAsia="en-US"/>
              </w:rPr>
              <w:t>– коэффициент подписчиков, (1 балл);</w:t>
            </w:r>
          </w:p>
          <w:p w:rsidR="00D61F51" w:rsidRPr="00CC5AEE" w:rsidRDefault="00BA7E07" w:rsidP="00FA60CA">
            <w:pPr>
              <w:spacing w:line="240" w:lineRule="atLeast"/>
              <w:ind w:left="34"/>
              <w:rPr>
                <w:iCs/>
                <w:sz w:val="20"/>
                <w:szCs w:val="20"/>
                <w:lang w:eastAsia="en-US"/>
              </w:rPr>
            </w:pPr>
            <m:oMath>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2</m:t>
                  </m:r>
                </m:sub>
              </m:sSub>
            </m:oMath>
            <w:r w:rsidR="00D61F51" w:rsidRPr="00CC5AEE">
              <w:rPr>
                <w:iCs/>
                <w:sz w:val="20"/>
                <w:szCs w:val="20"/>
                <w:lang w:eastAsia="en-US"/>
              </w:rPr>
              <w:t>– коэффициент просмотров публикаций, (1 балл);</w:t>
            </w:r>
          </w:p>
          <w:p w:rsidR="00D61F51" w:rsidRPr="00CC5AEE" w:rsidRDefault="00BA7E07" w:rsidP="00FA60CA">
            <w:pPr>
              <w:spacing w:line="240" w:lineRule="atLeast"/>
              <w:ind w:left="34"/>
              <w:rPr>
                <w:iCs/>
                <w:sz w:val="20"/>
                <w:szCs w:val="20"/>
                <w:lang w:eastAsia="en-US"/>
              </w:rPr>
            </w:pPr>
            <m:oMath>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3</m:t>
                  </m:r>
                </m:sub>
              </m:sSub>
            </m:oMath>
            <w:r w:rsidR="00D61F51" w:rsidRPr="00CC5AEE">
              <w:rPr>
                <w:iCs/>
                <w:sz w:val="20"/>
                <w:szCs w:val="20"/>
                <w:lang w:eastAsia="en-US"/>
              </w:rPr>
              <w:t xml:space="preserve"> – коэффициент реакций (лайков, комментариев, репостов) на публикации, (1 балл);</w:t>
            </w:r>
          </w:p>
          <w:p w:rsidR="00D61F51" w:rsidRPr="00CC5AEE" w:rsidRDefault="00BA7E07" w:rsidP="00FA60CA">
            <w:pPr>
              <w:spacing w:line="240" w:lineRule="atLeast"/>
              <w:ind w:left="34"/>
              <w:rPr>
                <w:iCs/>
                <w:sz w:val="20"/>
                <w:szCs w:val="20"/>
                <w:lang w:eastAsia="en-US"/>
              </w:rPr>
            </w:pPr>
            <m:oMath>
              <m:sSub>
                <m:sSubPr>
                  <m:ctrlPr>
                    <w:rPr>
                      <w:rFonts w:ascii="Cambria Math" w:hAnsi="Cambria Math"/>
                      <w:i/>
                      <w:iCs/>
                      <w:sz w:val="20"/>
                      <w:szCs w:val="20"/>
                      <w:lang w:eastAsia="en-US"/>
                    </w:rPr>
                  </m:ctrlPr>
                </m:sSubPr>
                <m:e>
                  <m:r>
                    <w:rPr>
                      <w:rFonts w:ascii="Cambria Math" w:hAnsi="Cambria Math"/>
                      <w:sz w:val="20"/>
                      <w:szCs w:val="20"/>
                      <w:lang w:val="en-US" w:eastAsia="en-US"/>
                    </w:rPr>
                    <m:t>k</m:t>
                  </m:r>
                </m:e>
                <m:sub>
                  <m:r>
                    <w:rPr>
                      <w:rFonts w:ascii="Cambria Math" w:hAnsi="Cambria Math"/>
                      <w:sz w:val="20"/>
                      <w:szCs w:val="20"/>
                      <w:lang w:eastAsia="en-US"/>
                    </w:rPr>
                    <m:t>4</m:t>
                  </m:r>
                </m:sub>
              </m:sSub>
            </m:oMath>
            <w:r w:rsidR="00D61F51" w:rsidRPr="00CC5AEE">
              <w:rPr>
                <w:iCs/>
                <w:sz w:val="20"/>
                <w:szCs w:val="20"/>
                <w:lang w:eastAsia="en-US"/>
              </w:rPr>
              <w:t>– коэффициент количества публикаций, (1 балл);</w:t>
            </w:r>
            <w:r w:rsidR="00D61F51" w:rsidRPr="00CC5AEE">
              <w:rPr>
                <w:iCs/>
                <w:sz w:val="20"/>
                <w:szCs w:val="20"/>
                <w:lang w:eastAsia="en-US"/>
              </w:rPr>
              <w:br/>
            </w:r>
          </w:p>
          <w:p w:rsidR="00D61F51" w:rsidRPr="00CC5AEE" w:rsidRDefault="00BA7E07" w:rsidP="00D61F51">
            <w:pPr>
              <w:spacing w:line="240" w:lineRule="atLeast"/>
              <w:jc w:val="center"/>
              <w:rPr>
                <w:iCs/>
                <w:sz w:val="20"/>
                <w:szCs w:val="20"/>
                <w:lang w:eastAsia="en-US"/>
              </w:rPr>
            </w:pPr>
            <m:oMathPara>
              <m:oMath>
                <m:sSub>
                  <m:sSubPr>
                    <m:ctrlPr>
                      <w:rPr>
                        <w:rFonts w:ascii="Cambria Math" w:hAnsi="Cambria Math"/>
                        <w:i/>
                        <w:iCs/>
                        <w:sz w:val="20"/>
                        <w:szCs w:val="20"/>
                        <w:lang w:eastAsia="en-US"/>
                      </w:rPr>
                    </m:ctrlPr>
                  </m:sSubPr>
                  <m:e>
                    <m:sSub>
                      <m:sSubPr>
                        <m:ctrlPr>
                          <w:rPr>
                            <w:rFonts w:ascii="Cambria Math" w:hAnsi="Cambria Math"/>
                            <w:i/>
                            <w:iCs/>
                            <w:sz w:val="20"/>
                            <w:szCs w:val="20"/>
                            <w:lang w:val="en-US" w:eastAsia="en-US"/>
                          </w:rPr>
                        </m:ctrlPr>
                      </m:sSubPr>
                      <m:e>
                        <m:r>
                          <w:rPr>
                            <w:rFonts w:ascii="Cambria Math" w:hAnsi="Cambria Math"/>
                            <w:sz w:val="20"/>
                            <w:szCs w:val="20"/>
                            <w:lang w:val="en-US" w:eastAsia="en-US"/>
                          </w:rPr>
                          <m:t>k</m:t>
                        </m:r>
                      </m:e>
                      <m:sub>
                        <m:r>
                          <w:rPr>
                            <w:rFonts w:ascii="Cambria Math" w:hAnsi="Cambria Math"/>
                            <w:sz w:val="20"/>
                            <w:szCs w:val="20"/>
                            <w:lang w:eastAsia="en-US"/>
                          </w:rPr>
                          <m:t>1</m:t>
                        </m:r>
                      </m:sub>
                    </m:sSub>
                    <m:r>
                      <w:rPr>
                        <w:rFonts w:ascii="Cambria Math" w:hAnsi="Cambria Math"/>
                        <w:sz w:val="20"/>
                        <w:szCs w:val="20"/>
                        <w:lang w:eastAsia="en-US"/>
                      </w:rPr>
                      <m:t xml:space="preserve">= </m:t>
                    </m:r>
                    <m:r>
                      <w:rPr>
                        <w:rFonts w:ascii="Cambria Math" w:hAnsi="Cambria Math"/>
                        <w:sz w:val="20"/>
                        <w:szCs w:val="20"/>
                        <w:lang w:val="en-US" w:eastAsia="en-US"/>
                      </w:rPr>
                      <m:t>AR</m:t>
                    </m:r>
                    <m:r>
                      <w:rPr>
                        <w:rFonts w:ascii="Cambria Math" w:hAnsi="Cambria Math"/>
                        <w:sz w:val="20"/>
                        <w:szCs w:val="20"/>
                        <w:lang w:eastAsia="en-US"/>
                      </w:rPr>
                      <m:t xml:space="preserve">/ </m:t>
                    </m:r>
                    <m:r>
                      <w:rPr>
                        <w:rFonts w:ascii="Cambria Math" w:hAnsi="Cambria Math"/>
                        <w:sz w:val="20"/>
                        <w:szCs w:val="20"/>
                        <w:lang w:val="en-US" w:eastAsia="en-US"/>
                      </w:rPr>
                      <m:t>AR</m:t>
                    </m:r>
                  </m:e>
                  <m:sub>
                    <m:r>
                      <w:rPr>
                        <w:rFonts w:ascii="Cambria Math" w:hAnsi="Cambria Math"/>
                        <w:sz w:val="20"/>
                        <w:szCs w:val="20"/>
                        <w:lang w:eastAsia="en-US"/>
                      </w:rPr>
                      <m:t>цел</m:t>
                    </m:r>
                  </m:sub>
                </m:sSub>
              </m:oMath>
            </m:oMathPara>
          </w:p>
          <w:p w:rsidR="00D61F51" w:rsidRPr="00CC5AEE" w:rsidRDefault="00D61F51" w:rsidP="00D61F51">
            <w:pPr>
              <w:spacing w:line="240" w:lineRule="atLeast"/>
              <w:rPr>
                <w:iCs/>
                <w:sz w:val="20"/>
                <w:szCs w:val="20"/>
                <w:lang w:eastAsia="en-US"/>
              </w:rPr>
            </w:pPr>
            <w:r w:rsidRPr="00CC5AEE">
              <w:rPr>
                <w:iCs/>
                <w:sz w:val="20"/>
                <w:szCs w:val="20"/>
                <w:lang w:eastAsia="en-US"/>
              </w:rPr>
              <w:t>где:</w:t>
            </w:r>
          </w:p>
          <w:p w:rsidR="00D61F51" w:rsidRPr="00CC5AEE" w:rsidRDefault="00D61F51" w:rsidP="00F3630F">
            <w:pPr>
              <w:spacing w:line="240" w:lineRule="atLeast"/>
              <w:jc w:val="both"/>
              <w:rPr>
                <w:iCs/>
                <w:sz w:val="20"/>
                <w:szCs w:val="20"/>
                <w:lang w:eastAsia="en-US"/>
              </w:rPr>
            </w:pPr>
            <w:r w:rsidRPr="00CC5AEE">
              <w:rPr>
                <w:iCs/>
                <w:sz w:val="20"/>
                <w:szCs w:val="20"/>
                <w:lang w:val="en-US" w:eastAsia="en-US"/>
              </w:rPr>
              <w:t>AR</w:t>
            </w:r>
            <w:r w:rsidRPr="00CC5AEE">
              <w:rPr>
                <w:iCs/>
                <w:sz w:val="20"/>
                <w:szCs w:val="20"/>
                <w:lang w:eastAsia="en-US"/>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D61F51" w:rsidRPr="00CC5AEE" w:rsidRDefault="00BA7E07" w:rsidP="00F3630F">
            <w:pPr>
              <w:spacing w:line="240" w:lineRule="atLeast"/>
              <w:jc w:val="both"/>
              <w:rPr>
                <w:iCs/>
                <w:sz w:val="20"/>
                <w:szCs w:val="20"/>
                <w:lang w:eastAsia="en-US"/>
              </w:rPr>
            </w:pPr>
            <m:oMath>
              <m:sSub>
                <m:sSubPr>
                  <m:ctrlPr>
                    <w:rPr>
                      <w:rFonts w:ascii="Cambria Math" w:hAnsi="Cambria Math"/>
                      <w:i/>
                      <w:iCs/>
                      <w:sz w:val="20"/>
                      <w:szCs w:val="20"/>
                      <w:lang w:eastAsia="en-US"/>
                    </w:rPr>
                  </m:ctrlPr>
                </m:sSubPr>
                <m:e>
                  <m:r>
                    <w:rPr>
                      <w:rFonts w:ascii="Cambria Math" w:hAnsi="Cambria Math"/>
                      <w:sz w:val="20"/>
                      <w:szCs w:val="20"/>
                      <w:lang w:val="en-US" w:eastAsia="en-US"/>
                    </w:rPr>
                    <m:t>AR</m:t>
                  </m:r>
                </m:e>
                <m:sub>
                  <m:r>
                    <w:rPr>
                      <w:rFonts w:ascii="Cambria Math" w:hAnsi="Cambria Math"/>
                      <w:sz w:val="20"/>
                      <w:szCs w:val="20"/>
                      <w:lang w:eastAsia="en-US"/>
                    </w:rPr>
                    <m:t>цел</m:t>
                  </m:r>
                </m:sub>
              </m:sSub>
              <m:r>
                <w:rPr>
                  <w:rFonts w:ascii="Cambria Math" w:hAnsi="Cambria Math"/>
                  <w:sz w:val="20"/>
                  <w:szCs w:val="20"/>
                  <w:lang w:eastAsia="en-US"/>
                </w:rPr>
                <m:t xml:space="preserve"> </m:t>
              </m:r>
            </m:oMath>
            <w:r w:rsidR="00D61F51" w:rsidRPr="00CC5AEE">
              <w:rPr>
                <w:iCs/>
                <w:sz w:val="20"/>
                <w:szCs w:val="20"/>
                <w:lang w:eastAsia="en-US"/>
              </w:rPr>
              <w:t>– целевое число не уникальных подписчиков (21% от числа совершеннолетних жителей, проживающих в муниципальном образовании Московской области по данным избирательной комиссии);</w:t>
            </w:r>
          </w:p>
          <w:p w:rsidR="00D61F51" w:rsidRPr="00CC5AEE" w:rsidRDefault="00BA7E07" w:rsidP="00F3630F">
            <w:pPr>
              <w:spacing w:line="240" w:lineRule="atLeast"/>
              <w:jc w:val="center"/>
              <w:rPr>
                <w:iCs/>
                <w:sz w:val="20"/>
                <w:szCs w:val="20"/>
                <w:lang w:eastAsia="en-US"/>
              </w:rPr>
            </w:pPr>
            <m:oMath>
              <m:sSub>
                <m:sSubPr>
                  <m:ctrlPr>
                    <w:rPr>
                      <w:rFonts w:ascii="Cambria Math" w:hAnsi="Cambria Math"/>
                      <w:i/>
                      <w:iCs/>
                      <w:sz w:val="20"/>
                      <w:szCs w:val="20"/>
                      <w:lang w:val="en-US" w:eastAsia="en-US"/>
                    </w:rPr>
                  </m:ctrlPr>
                </m:sSubPr>
                <m:e>
                  <m:r>
                    <w:rPr>
                      <w:rFonts w:ascii="Cambria Math" w:hAnsi="Cambria Math"/>
                      <w:sz w:val="20"/>
                      <w:szCs w:val="20"/>
                      <w:lang w:val="en-US" w:eastAsia="en-US"/>
                    </w:rPr>
                    <m:t>k</m:t>
                  </m:r>
                </m:e>
                <m:sub>
                  <m:r>
                    <w:rPr>
                      <w:rFonts w:ascii="Cambria Math" w:hAnsi="Cambria Math"/>
                      <w:sz w:val="20"/>
                      <w:szCs w:val="20"/>
                      <w:lang w:eastAsia="en-US"/>
                    </w:rPr>
                    <m:t>2</m:t>
                  </m:r>
                </m:sub>
              </m:sSub>
            </m:oMath>
            <w:r w:rsidR="00D61F51" w:rsidRPr="00CC5AEE">
              <w:rPr>
                <w:iCs/>
                <w:sz w:val="20"/>
                <w:szCs w:val="20"/>
                <w:lang w:eastAsia="en-US"/>
              </w:rPr>
              <w:t xml:space="preserve">= </w:t>
            </w:r>
            <m:oMath>
              <m:nary>
                <m:naryPr>
                  <m:chr m:val="∑"/>
                  <m:limLoc m:val="subSup"/>
                  <m:supHide m:val="1"/>
                  <m:ctrlPr>
                    <w:rPr>
                      <w:rFonts w:ascii="Cambria Math" w:hAnsi="Cambria Math"/>
                      <w:i/>
                      <w:iCs/>
                      <w:sz w:val="20"/>
                      <w:szCs w:val="20"/>
                      <w:lang w:val="en-US" w:eastAsia="en-US"/>
                    </w:rPr>
                  </m:ctrlPr>
                </m:naryPr>
                <m:sub>
                  <m:r>
                    <w:rPr>
                      <w:rFonts w:ascii="Cambria Math" w:hAnsi="Cambria Math"/>
                      <w:sz w:val="20"/>
                      <w:szCs w:val="20"/>
                      <w:lang w:eastAsia="en-US"/>
                    </w:rPr>
                    <m:t>просм</m:t>
                  </m:r>
                </m:sub>
                <m:sup/>
                <m:e>
                  <m:r>
                    <w:rPr>
                      <w:rFonts w:ascii="Cambria Math" w:hAnsi="Cambria Math"/>
                      <w:sz w:val="20"/>
                      <w:szCs w:val="20"/>
                      <w:lang w:eastAsia="en-US"/>
                    </w:rPr>
                    <m:t>/</m:t>
                  </m:r>
                </m:e>
              </m:nary>
              <m:r>
                <w:rPr>
                  <w:rFonts w:ascii="Cambria Math" w:hAnsi="Cambria Math"/>
                  <w:sz w:val="20"/>
                  <w:szCs w:val="20"/>
                  <w:lang w:eastAsia="en-US"/>
                </w:rPr>
                <m:t>(</m:t>
              </m:r>
              <m:sSub>
                <m:sSubPr>
                  <m:ctrlPr>
                    <w:rPr>
                      <w:rFonts w:ascii="Cambria Math" w:hAnsi="Cambria Math"/>
                      <w:i/>
                      <w:iCs/>
                      <w:sz w:val="20"/>
                      <w:szCs w:val="20"/>
                      <w:lang w:eastAsia="en-US"/>
                    </w:rPr>
                  </m:ctrlPr>
                </m:sSubPr>
                <m:e>
                  <m:r>
                    <w:rPr>
                      <w:rFonts w:ascii="Cambria Math" w:hAnsi="Cambria Math"/>
                      <w:sz w:val="20"/>
                      <w:szCs w:val="20"/>
                      <w:lang w:val="en-US" w:eastAsia="en-US"/>
                    </w:rPr>
                    <m:t>AR</m:t>
                  </m:r>
                </m:e>
                <m:sub>
                  <m:r>
                    <w:rPr>
                      <w:rFonts w:ascii="Cambria Math" w:hAnsi="Cambria Math"/>
                      <w:sz w:val="20"/>
                      <w:szCs w:val="20"/>
                      <w:lang w:eastAsia="en-US"/>
                    </w:rPr>
                    <m:t>цел</m:t>
                  </m:r>
                </m:sub>
              </m:sSub>
              <m:r>
                <m:rPr>
                  <m:sty m:val="p"/>
                </m:rPr>
                <w:rPr>
                  <w:rFonts w:ascii="Cambria Math" w:hAnsi="Cambria Math"/>
                  <w:sz w:val="20"/>
                  <w:szCs w:val="20"/>
                  <w:lang w:eastAsia="en-US"/>
                </w:rPr>
                <m:t xml:space="preserve">*30* </m:t>
              </m:r>
              <m:sSub>
                <m:sSubPr>
                  <m:ctrlPr>
                    <w:rPr>
                      <w:rFonts w:ascii="Cambria Math" w:hAnsi="Cambria Math"/>
                      <w:sz w:val="20"/>
                      <w:szCs w:val="20"/>
                      <w:lang w:eastAsia="en-US"/>
                    </w:rPr>
                  </m:ctrlPr>
                </m:sSubPr>
                <m:e>
                  <m:r>
                    <w:rPr>
                      <w:rFonts w:ascii="Cambria Math" w:hAnsi="Cambria Math"/>
                      <w:sz w:val="20"/>
                      <w:szCs w:val="20"/>
                      <w:lang w:val="en-US" w:eastAsia="en-US"/>
                    </w:rPr>
                    <m:t>N</m:t>
                  </m:r>
                </m:e>
                <m:sub>
                  <m:r>
                    <w:rPr>
                      <w:rFonts w:ascii="Cambria Math" w:hAnsi="Cambria Math"/>
                      <w:sz w:val="20"/>
                      <w:szCs w:val="20"/>
                      <w:lang w:eastAsia="en-US"/>
                    </w:rPr>
                    <m:t>мес</m:t>
                  </m:r>
                </m:sub>
              </m:sSub>
            </m:oMath>
            <w:r w:rsidR="00D61F51" w:rsidRPr="00CC5AEE">
              <w:rPr>
                <w:iCs/>
                <w:sz w:val="20"/>
                <w:szCs w:val="20"/>
                <w:lang w:eastAsia="en-US"/>
              </w:rPr>
              <w:t>)</w:t>
            </w:r>
          </w:p>
          <w:p w:rsidR="00D61F51" w:rsidRPr="00CC5AEE" w:rsidRDefault="00D61F51" w:rsidP="00D61F51">
            <w:pPr>
              <w:spacing w:line="240" w:lineRule="atLeast"/>
              <w:rPr>
                <w:iCs/>
                <w:sz w:val="20"/>
                <w:szCs w:val="20"/>
                <w:lang w:eastAsia="en-US"/>
              </w:rPr>
            </w:pPr>
            <w:r w:rsidRPr="00CC5AEE">
              <w:rPr>
                <w:iCs/>
                <w:sz w:val="20"/>
                <w:szCs w:val="20"/>
                <w:lang w:eastAsia="en-US"/>
              </w:rPr>
              <w:t>где:</w:t>
            </w:r>
          </w:p>
          <w:p w:rsidR="00D61F51" w:rsidRPr="00CC5AEE" w:rsidRDefault="00BA7E07" w:rsidP="00FA60CA">
            <w:pPr>
              <w:spacing w:line="240" w:lineRule="atLeast"/>
              <w:jc w:val="both"/>
              <w:rPr>
                <w:iCs/>
                <w:sz w:val="20"/>
                <w:szCs w:val="20"/>
                <w:lang w:eastAsia="en-US"/>
              </w:rPr>
            </w:pPr>
            <m:oMath>
              <m:nary>
                <m:naryPr>
                  <m:chr m:val="∑"/>
                  <m:limLoc m:val="subSup"/>
                  <m:supHide m:val="1"/>
                  <m:ctrlPr>
                    <w:rPr>
                      <w:rFonts w:ascii="Cambria Math" w:hAnsi="Cambria Math"/>
                      <w:i/>
                      <w:iCs/>
                      <w:sz w:val="20"/>
                      <w:szCs w:val="20"/>
                      <w:lang w:val="en-US" w:eastAsia="en-US"/>
                    </w:rPr>
                  </m:ctrlPr>
                </m:naryPr>
                <m:sub>
                  <m:r>
                    <w:rPr>
                      <w:rFonts w:ascii="Cambria Math" w:hAnsi="Cambria Math"/>
                      <w:sz w:val="20"/>
                      <w:szCs w:val="20"/>
                      <w:lang w:eastAsia="en-US"/>
                    </w:rPr>
                    <m:t>просм</m:t>
                  </m:r>
                </m:sub>
                <m:sup/>
                <m:e>
                  <m:r>
                    <w:rPr>
                      <w:rFonts w:ascii="Cambria Math" w:hAnsi="Cambria Math"/>
                      <w:sz w:val="20"/>
                      <w:szCs w:val="20"/>
                      <w:lang w:eastAsia="en-US"/>
                    </w:rPr>
                    <m:t>-</m:t>
                  </m:r>
                  <m:r>
                    <w:rPr>
                      <w:rFonts w:ascii="Cambria Math" w:hAnsi="Cambria Math"/>
                      <w:sz w:val="20"/>
                      <w:szCs w:val="20"/>
                      <w:lang w:val="en-US" w:eastAsia="en-US"/>
                    </w:rPr>
                    <m:t> </m:t>
                  </m:r>
                </m:e>
              </m:nary>
              <m:r>
                <w:rPr>
                  <w:rFonts w:ascii="Cambria Math" w:hAnsi="Cambria Math"/>
                  <w:sz w:val="20"/>
                  <w:szCs w:val="20"/>
                  <w:lang w:val="en-US" w:eastAsia="en-US"/>
                </w:rPr>
                <m:t> </m:t>
              </m:r>
            </m:oMath>
            <w:proofErr w:type="gramStart"/>
            <w:r w:rsidR="00D61F51" w:rsidRPr="00CC5AEE">
              <w:rPr>
                <w:iCs/>
                <w:sz w:val="20"/>
                <w:szCs w:val="20"/>
                <w:lang w:eastAsia="en-US"/>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roofErr w:type="gramEnd"/>
          </w:p>
          <w:p w:rsidR="00D61F51" w:rsidRPr="00CC5AEE" w:rsidRDefault="00D61F51" w:rsidP="00FA60CA">
            <w:pPr>
              <w:spacing w:line="240" w:lineRule="atLeast"/>
              <w:jc w:val="both"/>
              <w:rPr>
                <w:iCs/>
                <w:sz w:val="20"/>
                <w:szCs w:val="20"/>
                <w:lang w:eastAsia="en-US"/>
              </w:rPr>
            </w:pPr>
            <w:r w:rsidRPr="00CC5AEE">
              <w:rPr>
                <w:iCs/>
                <w:sz w:val="20"/>
                <w:szCs w:val="20"/>
                <w:lang w:eastAsia="en-US"/>
              </w:rPr>
              <w:t>30 – целевое число публикаций, которые смотрит каждый подписчик за месяц;</w:t>
            </w:r>
          </w:p>
          <w:p w:rsidR="00D61F51" w:rsidRPr="00CC5AEE" w:rsidRDefault="00BA7E07" w:rsidP="00FA60CA">
            <w:pPr>
              <w:spacing w:line="240" w:lineRule="atLeast"/>
              <w:jc w:val="both"/>
              <w:rPr>
                <w:iCs/>
                <w:sz w:val="20"/>
                <w:szCs w:val="20"/>
                <w:lang w:eastAsia="en-US"/>
              </w:rPr>
            </w:pPr>
            <m:oMath>
              <m:sSub>
                <m:sSubPr>
                  <m:ctrlPr>
                    <w:rPr>
                      <w:rFonts w:ascii="Cambria Math" w:hAnsi="Cambria Math"/>
                      <w:sz w:val="20"/>
                      <w:szCs w:val="20"/>
                      <w:lang w:eastAsia="en-US"/>
                    </w:rPr>
                  </m:ctrlPr>
                </m:sSubPr>
                <m:e>
                  <m:r>
                    <w:rPr>
                      <w:rFonts w:ascii="Cambria Math" w:hAnsi="Cambria Math"/>
                      <w:sz w:val="20"/>
                      <w:szCs w:val="20"/>
                      <w:lang w:val="en-US" w:eastAsia="en-US"/>
                    </w:rPr>
                    <m:t>N</m:t>
                  </m:r>
                </m:e>
                <m:sub>
                  <m:r>
                    <w:rPr>
                      <w:rFonts w:ascii="Cambria Math" w:hAnsi="Cambria Math"/>
                      <w:sz w:val="20"/>
                      <w:szCs w:val="20"/>
                      <w:lang w:eastAsia="en-US"/>
                    </w:rPr>
                    <m:t>мес</m:t>
                  </m:r>
                </m:sub>
              </m:sSub>
            </m:oMath>
            <w:r w:rsidR="00D61F51" w:rsidRPr="00CC5AEE">
              <w:rPr>
                <w:sz w:val="20"/>
                <w:szCs w:val="20"/>
                <w:lang w:eastAsia="en-US"/>
              </w:rPr>
              <w:t xml:space="preserve"> – число месяцев в отчетном периоде, (ед.);</w:t>
            </w:r>
          </w:p>
          <w:p w:rsidR="00D61F51" w:rsidRPr="00CC5AEE" w:rsidRDefault="00D61F51" w:rsidP="00D61F51">
            <w:pPr>
              <w:spacing w:line="240" w:lineRule="atLeast"/>
              <w:jc w:val="center"/>
              <w:rPr>
                <w:iCs/>
                <w:sz w:val="20"/>
                <w:szCs w:val="20"/>
                <w:lang w:eastAsia="en-US"/>
              </w:rPr>
            </w:pPr>
          </w:p>
          <w:p w:rsidR="00D61F51" w:rsidRPr="00CC5AEE" w:rsidRDefault="00BA7E07" w:rsidP="00D61F51">
            <w:pPr>
              <w:spacing w:line="240" w:lineRule="atLeast"/>
              <w:jc w:val="center"/>
              <w:rPr>
                <w:iCs/>
                <w:sz w:val="20"/>
                <w:szCs w:val="20"/>
                <w:lang w:eastAsia="en-US"/>
              </w:rPr>
            </w:pPr>
            <m:oMath>
              <m:sSub>
                <m:sSubPr>
                  <m:ctrlPr>
                    <w:rPr>
                      <w:rFonts w:ascii="Cambria Math" w:hAnsi="Cambria Math"/>
                      <w:i/>
                      <w:iCs/>
                      <w:sz w:val="20"/>
                      <w:szCs w:val="20"/>
                      <w:lang w:val="en-US" w:eastAsia="en-US"/>
                    </w:rPr>
                  </m:ctrlPr>
                </m:sSubPr>
                <m:e>
                  <m:r>
                    <w:rPr>
                      <w:rFonts w:ascii="Cambria Math" w:hAnsi="Cambria Math"/>
                      <w:sz w:val="20"/>
                      <w:szCs w:val="20"/>
                      <w:lang w:val="en-US" w:eastAsia="en-US"/>
                    </w:rPr>
                    <m:t>k</m:t>
                  </m:r>
                </m:e>
                <m:sub>
                  <m:r>
                    <w:rPr>
                      <w:rFonts w:ascii="Cambria Math" w:hAnsi="Cambria Math"/>
                      <w:sz w:val="20"/>
                      <w:szCs w:val="20"/>
                      <w:lang w:eastAsia="en-US"/>
                    </w:rPr>
                    <m:t>3</m:t>
                  </m:r>
                </m:sub>
              </m:sSub>
            </m:oMath>
            <w:r w:rsidR="00D61F51" w:rsidRPr="00CC5AEE">
              <w:rPr>
                <w:iCs/>
                <w:sz w:val="20"/>
                <w:szCs w:val="20"/>
                <w:lang w:eastAsia="en-US"/>
              </w:rPr>
              <w:t>=</w:t>
            </w:r>
            <m:oMath>
              <m:r>
                <w:rPr>
                  <w:rFonts w:ascii="Cambria Math" w:hAnsi="Cambria Math"/>
                  <w:sz w:val="20"/>
                  <w:szCs w:val="20"/>
                  <w:lang w:val="en-US" w:eastAsia="en-US"/>
                </w:rPr>
                <m:t>SI</m:t>
              </m:r>
              <m:r>
                <w:rPr>
                  <w:rFonts w:ascii="Cambria Math" w:hAnsi="Cambria Math"/>
                  <w:sz w:val="20"/>
                  <w:szCs w:val="20"/>
                  <w:lang w:eastAsia="en-US"/>
                </w:rPr>
                <m:t>/(</m:t>
              </m:r>
              <m:sSub>
                <m:sSubPr>
                  <m:ctrlPr>
                    <w:rPr>
                      <w:rFonts w:ascii="Cambria Math" w:hAnsi="Cambria Math"/>
                      <w:i/>
                      <w:iCs/>
                      <w:sz w:val="20"/>
                      <w:szCs w:val="20"/>
                      <w:lang w:eastAsia="en-US"/>
                    </w:rPr>
                  </m:ctrlPr>
                </m:sSubPr>
                <m:e>
                  <m:r>
                    <w:rPr>
                      <w:rFonts w:ascii="Cambria Math" w:hAnsi="Cambria Math"/>
                      <w:sz w:val="20"/>
                      <w:szCs w:val="20"/>
                      <w:lang w:val="en-US" w:eastAsia="en-US"/>
                    </w:rPr>
                    <m:t>AR</m:t>
                  </m:r>
                </m:e>
                <m:sub>
                  <m:r>
                    <w:rPr>
                      <w:rFonts w:ascii="Cambria Math" w:hAnsi="Cambria Math"/>
                      <w:sz w:val="20"/>
                      <w:szCs w:val="20"/>
                      <w:lang w:eastAsia="en-US"/>
                    </w:rPr>
                    <m:t>цел</m:t>
                  </m:r>
                </m:sub>
              </m:sSub>
              <m:r>
                <m:rPr>
                  <m:sty m:val="p"/>
                </m:rPr>
                <w:rPr>
                  <w:rFonts w:ascii="Cambria Math" w:hAnsi="Cambria Math"/>
                  <w:sz w:val="20"/>
                  <w:szCs w:val="20"/>
                  <w:lang w:eastAsia="en-US"/>
                </w:rPr>
                <m:t>*2.6*</m:t>
              </m:r>
              <m:sSub>
                <m:sSubPr>
                  <m:ctrlPr>
                    <w:rPr>
                      <w:rFonts w:ascii="Cambria Math" w:hAnsi="Cambria Math"/>
                      <w:sz w:val="20"/>
                      <w:szCs w:val="20"/>
                      <w:lang w:eastAsia="en-US"/>
                    </w:rPr>
                  </m:ctrlPr>
                </m:sSubPr>
                <m:e>
                  <m:r>
                    <w:rPr>
                      <w:rFonts w:ascii="Cambria Math" w:hAnsi="Cambria Math"/>
                      <w:sz w:val="20"/>
                      <w:szCs w:val="20"/>
                      <w:lang w:val="en-US" w:eastAsia="en-US"/>
                    </w:rPr>
                    <m:t>N</m:t>
                  </m:r>
                </m:e>
                <m:sub>
                  <m:r>
                    <w:rPr>
                      <w:rFonts w:ascii="Cambria Math" w:hAnsi="Cambria Math"/>
                      <w:sz w:val="20"/>
                      <w:szCs w:val="20"/>
                      <w:lang w:eastAsia="en-US"/>
                    </w:rPr>
                    <m:t>мес</m:t>
                  </m:r>
                </m:sub>
              </m:sSub>
            </m:oMath>
            <w:r w:rsidR="00D61F51" w:rsidRPr="00CC5AEE">
              <w:rPr>
                <w:iCs/>
                <w:sz w:val="20"/>
                <w:szCs w:val="20"/>
                <w:lang w:eastAsia="en-US"/>
              </w:rPr>
              <w:t>)</w:t>
            </w:r>
          </w:p>
          <w:p w:rsidR="00D61F51" w:rsidRPr="00CC5AEE" w:rsidRDefault="00D61F51" w:rsidP="00D61F51">
            <w:pPr>
              <w:spacing w:line="240" w:lineRule="atLeast"/>
              <w:rPr>
                <w:iCs/>
                <w:sz w:val="20"/>
                <w:szCs w:val="20"/>
                <w:lang w:eastAsia="en-US"/>
              </w:rPr>
            </w:pPr>
            <w:r w:rsidRPr="00CC5AEE">
              <w:rPr>
                <w:iCs/>
                <w:sz w:val="20"/>
                <w:szCs w:val="20"/>
                <w:lang w:eastAsia="en-US"/>
              </w:rPr>
              <w:t>где:</w:t>
            </w:r>
          </w:p>
          <w:p w:rsidR="00D61F51" w:rsidRPr="00CC5AEE" w:rsidRDefault="00D61F51" w:rsidP="00FA60CA">
            <w:pPr>
              <w:spacing w:line="240" w:lineRule="atLeast"/>
              <w:jc w:val="both"/>
              <w:rPr>
                <w:iCs/>
                <w:sz w:val="20"/>
                <w:szCs w:val="20"/>
                <w:lang w:eastAsia="en-US"/>
              </w:rPr>
            </w:pPr>
            <w:r w:rsidRPr="00CC5AEE">
              <w:rPr>
                <w:iCs/>
                <w:sz w:val="20"/>
                <w:szCs w:val="20"/>
                <w:lang w:val="en-US" w:eastAsia="en-US"/>
              </w:rPr>
              <w:t>SI</w:t>
            </w:r>
            <w:r w:rsidRPr="00CC5AEE">
              <w:rPr>
                <w:iCs/>
                <w:sz w:val="20"/>
                <w:szCs w:val="20"/>
                <w:lang w:eastAsia="en-US"/>
              </w:rPr>
              <w:t xml:space="preserve"> – фактическое число реакций (</w:t>
            </w:r>
            <w:proofErr w:type="spellStart"/>
            <w:r w:rsidRPr="00CC5AEE">
              <w:rPr>
                <w:iCs/>
                <w:sz w:val="20"/>
                <w:szCs w:val="20"/>
                <w:lang w:eastAsia="en-US"/>
              </w:rPr>
              <w:t>лайков</w:t>
            </w:r>
            <w:proofErr w:type="spellEnd"/>
            <w:r w:rsidRPr="00CC5AEE">
              <w:rPr>
                <w:iCs/>
                <w:sz w:val="20"/>
                <w:szCs w:val="20"/>
                <w:lang w:eastAsia="en-US"/>
              </w:rPr>
              <w:t xml:space="preserve">, комментариев, </w:t>
            </w:r>
            <w:proofErr w:type="spellStart"/>
            <w:r w:rsidRPr="00CC5AEE">
              <w:rPr>
                <w:iCs/>
                <w:sz w:val="20"/>
                <w:szCs w:val="20"/>
                <w:lang w:eastAsia="en-US"/>
              </w:rPr>
              <w:t>репостов</w:t>
            </w:r>
            <w:proofErr w:type="spellEnd"/>
            <w:r w:rsidRPr="00CC5AEE">
              <w:rPr>
                <w:iCs/>
                <w:sz w:val="20"/>
                <w:szCs w:val="20"/>
                <w:lang w:eastAsia="en-US"/>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D61F51" w:rsidRPr="00CC5AEE" w:rsidRDefault="00D61F51" w:rsidP="00FA60CA">
            <w:pPr>
              <w:spacing w:line="240" w:lineRule="atLeast"/>
              <w:jc w:val="both"/>
              <w:rPr>
                <w:iCs/>
                <w:sz w:val="20"/>
                <w:szCs w:val="20"/>
                <w:lang w:eastAsia="en-US"/>
              </w:rPr>
            </w:pPr>
            <w:r w:rsidRPr="00CC5AEE">
              <w:rPr>
                <w:iCs/>
                <w:sz w:val="20"/>
                <w:szCs w:val="20"/>
                <w:lang w:eastAsia="en-US"/>
              </w:rPr>
              <w:t xml:space="preserve">2.6 – целевое число реакций на публикации, которые оставляет каждый подписчик за месяц. </w:t>
            </w:r>
          </w:p>
          <w:p w:rsidR="00D61F51" w:rsidRPr="00CC5AEE" w:rsidRDefault="00BA7E07" w:rsidP="00D61F51">
            <w:pPr>
              <w:spacing w:line="240" w:lineRule="atLeast"/>
              <w:jc w:val="center"/>
              <w:rPr>
                <w:iCs/>
                <w:sz w:val="20"/>
                <w:szCs w:val="20"/>
                <w:lang w:eastAsia="en-US"/>
              </w:rPr>
            </w:pPr>
            <m:oMath>
              <m:sSub>
                <m:sSubPr>
                  <m:ctrlPr>
                    <w:rPr>
                      <w:rFonts w:ascii="Cambria Math" w:hAnsi="Cambria Math"/>
                      <w:i/>
                      <w:iCs/>
                      <w:sz w:val="20"/>
                      <w:szCs w:val="20"/>
                      <w:lang w:val="en-US" w:eastAsia="en-US"/>
                    </w:rPr>
                  </m:ctrlPr>
                </m:sSubPr>
                <m:e>
                  <m:r>
                    <w:rPr>
                      <w:rFonts w:ascii="Cambria Math" w:hAnsi="Cambria Math"/>
                      <w:sz w:val="20"/>
                      <w:szCs w:val="20"/>
                      <w:lang w:val="en-US" w:eastAsia="en-US"/>
                    </w:rPr>
                    <m:t>k</m:t>
                  </m:r>
                </m:e>
                <m:sub>
                  <m:r>
                    <w:rPr>
                      <w:rFonts w:ascii="Cambria Math" w:hAnsi="Cambria Math"/>
                      <w:sz w:val="20"/>
                      <w:szCs w:val="20"/>
                      <w:lang w:eastAsia="en-US"/>
                    </w:rPr>
                    <m:t>4</m:t>
                  </m:r>
                </m:sub>
              </m:sSub>
            </m:oMath>
            <w:r w:rsidR="00D61F51" w:rsidRPr="00CC5AEE">
              <w:rPr>
                <w:iCs/>
                <w:sz w:val="20"/>
                <w:szCs w:val="20"/>
                <w:lang w:eastAsia="en-US"/>
              </w:rPr>
              <w:t xml:space="preserve">= </w:t>
            </w:r>
            <m:oMath>
              <m:sSub>
                <m:sSubPr>
                  <m:ctrlPr>
                    <w:rPr>
                      <w:rFonts w:ascii="Cambria Math" w:hAnsi="Cambria Math"/>
                      <w:i/>
                      <w:iCs/>
                      <w:sz w:val="20"/>
                      <w:szCs w:val="20"/>
                      <w:lang w:val="en-US" w:eastAsia="en-US"/>
                    </w:rPr>
                  </m:ctrlPr>
                </m:sSubPr>
                <m:e>
                  <m:r>
                    <w:rPr>
                      <w:rFonts w:ascii="Cambria Math" w:hAnsi="Cambria Math"/>
                      <w:sz w:val="20"/>
                      <w:szCs w:val="20"/>
                      <w:lang w:val="en-US" w:eastAsia="en-US"/>
                    </w:rPr>
                    <m:t>N</m:t>
                  </m:r>
                </m:e>
                <m:sub>
                  <m:r>
                    <w:rPr>
                      <w:rFonts w:ascii="Cambria Math" w:hAnsi="Cambria Math"/>
                      <w:sz w:val="20"/>
                      <w:szCs w:val="20"/>
                      <w:lang w:eastAsia="en-US"/>
                    </w:rPr>
                    <m:t>пост</m:t>
                  </m:r>
                </m:sub>
              </m:sSub>
              <m:r>
                <w:rPr>
                  <w:rFonts w:ascii="Cambria Math" w:hAnsi="Cambria Math"/>
                  <w:sz w:val="20"/>
                  <w:szCs w:val="20"/>
                  <w:lang w:eastAsia="en-US"/>
                </w:rPr>
                <m:t>/ 240*</m:t>
              </m:r>
              <m:sSub>
                <m:sSubPr>
                  <m:ctrlPr>
                    <w:rPr>
                      <w:rFonts w:ascii="Cambria Math" w:hAnsi="Cambria Math"/>
                      <w:sz w:val="20"/>
                      <w:szCs w:val="20"/>
                      <w:lang w:eastAsia="en-US"/>
                    </w:rPr>
                  </m:ctrlPr>
                </m:sSubPr>
                <m:e>
                  <m:r>
                    <w:rPr>
                      <w:rFonts w:ascii="Cambria Math" w:hAnsi="Cambria Math"/>
                      <w:sz w:val="20"/>
                      <w:szCs w:val="20"/>
                      <w:lang w:val="en-US" w:eastAsia="en-US"/>
                    </w:rPr>
                    <m:t>N</m:t>
                  </m:r>
                </m:e>
                <m:sub>
                  <m:r>
                    <w:rPr>
                      <w:rFonts w:ascii="Cambria Math" w:hAnsi="Cambria Math"/>
                      <w:sz w:val="20"/>
                      <w:szCs w:val="20"/>
                      <w:lang w:eastAsia="en-US"/>
                    </w:rPr>
                    <m:t>мес</m:t>
                  </m:r>
                </m:sub>
              </m:sSub>
            </m:oMath>
          </w:p>
          <w:p w:rsidR="00D61F51" w:rsidRPr="00CC5AEE" w:rsidRDefault="00D61F51" w:rsidP="00D61F51">
            <w:pPr>
              <w:spacing w:line="240" w:lineRule="atLeast"/>
              <w:rPr>
                <w:iCs/>
                <w:sz w:val="20"/>
                <w:szCs w:val="20"/>
                <w:lang w:eastAsia="en-US"/>
              </w:rPr>
            </w:pPr>
            <w:r w:rsidRPr="00CC5AEE">
              <w:rPr>
                <w:iCs/>
                <w:sz w:val="20"/>
                <w:szCs w:val="20"/>
                <w:lang w:eastAsia="en-US"/>
              </w:rPr>
              <w:t>где:</w:t>
            </w:r>
          </w:p>
          <w:p w:rsidR="00D61F51" w:rsidRPr="00CC5AEE" w:rsidRDefault="00BA7E07" w:rsidP="00FA60CA">
            <w:pPr>
              <w:spacing w:line="240" w:lineRule="atLeast"/>
              <w:jc w:val="both"/>
              <w:rPr>
                <w:iCs/>
                <w:sz w:val="20"/>
                <w:szCs w:val="20"/>
                <w:lang w:eastAsia="en-US"/>
              </w:rPr>
            </w:pPr>
            <m:oMath>
              <m:sSub>
                <m:sSubPr>
                  <m:ctrlPr>
                    <w:rPr>
                      <w:rFonts w:ascii="Cambria Math" w:hAnsi="Cambria Math"/>
                      <w:i/>
                      <w:iCs/>
                      <w:sz w:val="20"/>
                      <w:szCs w:val="20"/>
                      <w:lang w:val="en-US" w:eastAsia="en-US"/>
                    </w:rPr>
                  </m:ctrlPr>
                </m:sSubPr>
                <m:e>
                  <m:r>
                    <w:rPr>
                      <w:rFonts w:ascii="Cambria Math" w:hAnsi="Cambria Math"/>
                      <w:sz w:val="20"/>
                      <w:szCs w:val="20"/>
                      <w:lang w:val="en-US" w:eastAsia="en-US"/>
                    </w:rPr>
                    <m:t>N</m:t>
                  </m:r>
                </m:e>
                <m:sub>
                  <m:r>
                    <w:rPr>
                      <w:rFonts w:ascii="Cambria Math" w:hAnsi="Cambria Math"/>
                      <w:sz w:val="20"/>
                      <w:szCs w:val="20"/>
                      <w:lang w:eastAsia="en-US"/>
                    </w:rPr>
                    <m:t>пост</m:t>
                  </m:r>
                </m:sub>
              </m:sSub>
            </m:oMath>
            <w:r w:rsidR="00D61F51" w:rsidRPr="00CC5AEE">
              <w:rPr>
                <w:i/>
                <w:iCs/>
                <w:sz w:val="20"/>
                <w:szCs w:val="20"/>
                <w:lang w:eastAsia="en-US"/>
              </w:rPr>
              <w:t xml:space="preserve">- </w:t>
            </w:r>
            <w:r w:rsidR="00D61F51" w:rsidRPr="00CC5AEE">
              <w:rPr>
                <w:iCs/>
                <w:sz w:val="20"/>
                <w:szCs w:val="20"/>
                <w:lang w:eastAsia="en-US"/>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240 – целевое число публикаций за месяц; </w:t>
            </w:r>
          </w:p>
          <w:p w:rsidR="00723E4A" w:rsidRPr="00CC5AEE" w:rsidRDefault="00D61F51" w:rsidP="00D61F51">
            <w:pPr>
              <w:spacing w:line="240" w:lineRule="atLeast"/>
              <w:jc w:val="center"/>
              <w:rPr>
                <w:rFonts w:eastAsia="Cambria"/>
                <w:b/>
                <w:sz w:val="20"/>
                <w:szCs w:val="20"/>
              </w:rPr>
            </w:pPr>
            <m:oMathPara>
              <m:oMathParaPr>
                <m:jc m:val="center"/>
              </m:oMathParaPr>
              <m:oMath>
                <m:r>
                  <m:rPr>
                    <m:sty m:val="bi"/>
                  </m:rPr>
                  <w:rPr>
                    <w:rFonts w:ascii="Cambria Math" w:hAnsi="Cambria Math"/>
                    <w:sz w:val="20"/>
                    <w:szCs w:val="20"/>
                    <w:lang w:eastAsia="en-US"/>
                  </w:rPr>
                  <m:t xml:space="preserve">Если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1</m:t>
                    </m:r>
                  </m:sub>
                </m:sSub>
                <m:r>
                  <m:rPr>
                    <m:sty m:val="bi"/>
                  </m:rPr>
                  <w:rPr>
                    <w:rFonts w:ascii="Cambria Math" w:hAnsi="Cambria Math"/>
                    <w:sz w:val="20"/>
                    <w:szCs w:val="20"/>
                    <w:lang w:eastAsia="en-US"/>
                  </w:rPr>
                  <m:t xml:space="preserve">,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2</m:t>
                    </m:r>
                  </m:sub>
                </m:sSub>
                <m:r>
                  <m:rPr>
                    <m:sty m:val="bi"/>
                  </m:rPr>
                  <w:rPr>
                    <w:rFonts w:ascii="Cambria Math" w:hAnsi="Cambria Math"/>
                    <w:sz w:val="20"/>
                    <w:szCs w:val="20"/>
                    <w:lang w:eastAsia="en-US"/>
                  </w:rPr>
                  <m:t xml:space="preserve">,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3</m:t>
                    </m:r>
                  </m:sub>
                </m:sSub>
                <m:r>
                  <m:rPr>
                    <m:sty m:val="bi"/>
                  </m:rPr>
                  <w:rPr>
                    <w:rFonts w:ascii="Cambria Math" w:hAnsi="Cambria Math"/>
                    <w:sz w:val="20"/>
                    <w:szCs w:val="20"/>
                    <w:lang w:eastAsia="en-US"/>
                  </w:rPr>
                  <m:t xml:space="preserve">,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4</m:t>
                    </m:r>
                  </m:sub>
                </m:sSub>
                <m:r>
                  <m:rPr>
                    <m:sty m:val="bi"/>
                  </m:rPr>
                  <w:rPr>
                    <w:rFonts w:ascii="Cambria Math" w:hAnsi="Cambria Math"/>
                    <w:sz w:val="20"/>
                    <w:szCs w:val="20"/>
                    <w:lang w:eastAsia="en-US"/>
                  </w:rPr>
                  <m:t>≥</m:t>
                </m:r>
                <m:r>
                  <m:rPr>
                    <m:sty m:val="bi"/>
                  </m:rPr>
                  <w:rPr>
                    <w:rFonts w:ascii="Cambria Math" w:hAnsi="Cambria Math"/>
                    <w:sz w:val="20"/>
                    <w:szCs w:val="20"/>
                    <w:lang w:val="en-US" w:eastAsia="en-US"/>
                  </w:rPr>
                  <m:t>1</m:t>
                </m:r>
                <m:r>
                  <m:rPr>
                    <m:sty m:val="bi"/>
                  </m:rPr>
                  <w:rPr>
                    <w:rFonts w:ascii="Cambria Math" w:hAnsi="Cambria Math"/>
                    <w:sz w:val="20"/>
                    <w:szCs w:val="20"/>
                    <w:lang w:eastAsia="en-US"/>
                  </w:rPr>
                  <m:t xml:space="preserve">, то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1</m:t>
                    </m:r>
                  </m:sub>
                </m:sSub>
                <m:r>
                  <m:rPr>
                    <m:sty m:val="bi"/>
                  </m:rPr>
                  <w:rPr>
                    <w:rFonts w:ascii="Cambria Math" w:hAnsi="Cambria Math"/>
                    <w:sz w:val="20"/>
                    <w:szCs w:val="20"/>
                    <w:lang w:eastAsia="en-US"/>
                  </w:rPr>
                  <m:t xml:space="preserve">,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2</m:t>
                    </m:r>
                  </m:sub>
                </m:sSub>
                <m:r>
                  <m:rPr>
                    <m:sty m:val="bi"/>
                  </m:rPr>
                  <w:rPr>
                    <w:rFonts w:ascii="Cambria Math" w:hAnsi="Cambria Math"/>
                    <w:sz w:val="20"/>
                    <w:szCs w:val="20"/>
                    <w:lang w:eastAsia="en-US"/>
                  </w:rPr>
                  <m:t xml:space="preserve">,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3</m:t>
                    </m:r>
                  </m:sub>
                </m:sSub>
                <m:r>
                  <m:rPr>
                    <m:sty m:val="bi"/>
                  </m:rPr>
                  <w:rPr>
                    <w:rFonts w:ascii="Cambria Math" w:hAnsi="Cambria Math"/>
                    <w:sz w:val="20"/>
                    <w:szCs w:val="20"/>
                    <w:lang w:eastAsia="en-US"/>
                  </w:rPr>
                  <m:t xml:space="preserve">, </m:t>
                </m:r>
                <m:sSub>
                  <m:sSubPr>
                    <m:ctrlPr>
                      <w:rPr>
                        <w:rFonts w:ascii="Cambria Math" w:hAnsi="Cambria Math"/>
                        <w:b/>
                        <w:i/>
                        <w:iCs/>
                        <w:sz w:val="20"/>
                        <w:szCs w:val="20"/>
                        <w:lang w:val="en-US" w:eastAsia="en-US"/>
                      </w:rPr>
                    </m:ctrlPr>
                  </m:sSubPr>
                  <m:e>
                    <m:r>
                      <m:rPr>
                        <m:sty m:val="bi"/>
                      </m:rPr>
                      <w:rPr>
                        <w:rFonts w:ascii="Cambria Math" w:hAnsi="Cambria Math"/>
                        <w:sz w:val="20"/>
                        <w:szCs w:val="20"/>
                        <w:lang w:val="en-US" w:eastAsia="en-US"/>
                      </w:rPr>
                      <m:t>k</m:t>
                    </m:r>
                  </m:e>
                  <m:sub>
                    <m:r>
                      <m:rPr>
                        <m:sty m:val="bi"/>
                      </m:rPr>
                      <w:rPr>
                        <w:rFonts w:ascii="Cambria Math" w:hAnsi="Cambria Math"/>
                        <w:sz w:val="20"/>
                        <w:szCs w:val="20"/>
                        <w:lang w:eastAsia="en-US"/>
                      </w:rPr>
                      <m:t>4</m:t>
                    </m:r>
                  </m:sub>
                </m:sSub>
                <m:r>
                  <m:rPr>
                    <m:sty m:val="bi"/>
                  </m:rPr>
                  <w:rPr>
                    <w:rFonts w:ascii="Cambria Math" w:hAnsi="Cambria Math"/>
                    <w:sz w:val="20"/>
                    <w:szCs w:val="20"/>
                    <w:lang w:eastAsia="en-US"/>
                  </w:rPr>
                  <m:t>=</m:t>
                </m:r>
                <m:r>
                  <m:rPr>
                    <m:sty m:val="bi"/>
                  </m:rPr>
                  <w:rPr>
                    <w:rFonts w:ascii="Cambria Math" w:hAnsi="Cambria Math"/>
                    <w:sz w:val="20"/>
                    <w:szCs w:val="20"/>
                    <w:lang w:val="en-US" w:eastAsia="en-US"/>
                  </w:rPr>
                  <m:t>1</m:t>
                </m:r>
                <m:r>
                  <m:rPr>
                    <m:sty m:val="p"/>
                  </m:rPr>
                  <w:rPr>
                    <w:rFonts w:ascii="Cambria Math" w:hAnsi="Cambria Math"/>
                    <w:sz w:val="20"/>
                    <w:szCs w:val="20"/>
                    <w:lang w:eastAsia="en-US"/>
                  </w:rPr>
                  <w:br/>
                </m:r>
              </m:oMath>
            </m:oMathPara>
            <w:r w:rsidRPr="00CC5AEE">
              <w:rPr>
                <w:rFonts w:eastAsia="Cambria"/>
                <w:sz w:val="20"/>
                <w:szCs w:val="20"/>
                <w:lang w:eastAsia="en-US"/>
              </w:rPr>
              <w:t xml:space="preserve">                                                                                                                     </w:t>
            </w:r>
            <w:r w:rsidR="00723E4A" w:rsidRPr="00CC5AEE">
              <w:rPr>
                <w:rFonts w:eastAsia="Cambria"/>
                <w:sz w:val="20"/>
                <w:szCs w:val="20"/>
              </w:rPr>
              <w:t xml:space="preserve">                                                                                                                     </w:t>
            </w:r>
          </w:p>
        </w:tc>
        <w:tc>
          <w:tcPr>
            <w:tcW w:w="2126" w:type="dxa"/>
          </w:tcPr>
          <w:p w:rsidR="00723E4A" w:rsidRDefault="005865A6" w:rsidP="005865A6">
            <w:pPr>
              <w:widowControl w:val="0"/>
              <w:autoSpaceDE w:val="0"/>
              <w:autoSpaceDN w:val="0"/>
              <w:adjustRightInd w:val="0"/>
              <w:rPr>
                <w:rFonts w:eastAsiaTheme="minorEastAsia"/>
                <w:sz w:val="20"/>
                <w:szCs w:val="20"/>
                <w:highlight w:val="yellow"/>
              </w:rPr>
            </w:pPr>
            <w:r w:rsidRPr="00743A32">
              <w:rPr>
                <w:rFonts w:eastAsiaTheme="minorEastAsia"/>
                <w:sz w:val="20"/>
                <w:szCs w:val="20"/>
              </w:rPr>
              <w:lastRenderedPageBreak/>
              <w:t xml:space="preserve">Ведомственные данные Главное Управление по информационной политике Московской </w:t>
            </w:r>
            <w:r w:rsidRPr="00743A32">
              <w:rPr>
                <w:rFonts w:eastAsiaTheme="minorEastAsia"/>
                <w:sz w:val="20"/>
                <w:szCs w:val="20"/>
              </w:rPr>
              <w:lastRenderedPageBreak/>
              <w:t>области (ГУИП МОСКОВСКОЙ ОБЛАСТИ)</w:t>
            </w:r>
          </w:p>
        </w:tc>
        <w:tc>
          <w:tcPr>
            <w:tcW w:w="1701" w:type="dxa"/>
            <w:tcBorders>
              <w:right w:val="single" w:sz="4" w:space="0" w:color="auto"/>
            </w:tcBorders>
          </w:tcPr>
          <w:p w:rsidR="00723E4A" w:rsidRDefault="00723E4A" w:rsidP="00B15C25">
            <w:pPr>
              <w:widowControl w:val="0"/>
              <w:autoSpaceDE w:val="0"/>
              <w:autoSpaceDN w:val="0"/>
              <w:adjustRightInd w:val="0"/>
              <w:jc w:val="center"/>
              <w:rPr>
                <w:rFonts w:eastAsiaTheme="minorEastAsia"/>
                <w:sz w:val="20"/>
                <w:szCs w:val="20"/>
              </w:rPr>
            </w:pPr>
          </w:p>
        </w:tc>
      </w:tr>
      <w:tr w:rsidR="00723E4A" w:rsidTr="004445E7">
        <w:trPr>
          <w:trHeight w:val="332"/>
        </w:trPr>
        <w:tc>
          <w:tcPr>
            <w:tcW w:w="851" w:type="dxa"/>
          </w:tcPr>
          <w:p w:rsidR="00723E4A" w:rsidRDefault="00723E4A" w:rsidP="00B15C25">
            <w:pPr>
              <w:widowControl w:val="0"/>
              <w:autoSpaceDE w:val="0"/>
              <w:autoSpaceDN w:val="0"/>
              <w:adjustRightInd w:val="0"/>
              <w:ind w:left="-725" w:firstLine="720"/>
              <w:jc w:val="center"/>
              <w:rPr>
                <w:rFonts w:eastAsiaTheme="minorEastAsia"/>
                <w:sz w:val="20"/>
                <w:szCs w:val="20"/>
              </w:rPr>
            </w:pPr>
            <w:r>
              <w:rPr>
                <w:rFonts w:eastAsiaTheme="minorEastAsia"/>
                <w:sz w:val="20"/>
                <w:szCs w:val="20"/>
              </w:rPr>
              <w:lastRenderedPageBreak/>
              <w:t>3</w:t>
            </w:r>
          </w:p>
        </w:tc>
        <w:tc>
          <w:tcPr>
            <w:tcW w:w="2126" w:type="dxa"/>
          </w:tcPr>
          <w:p w:rsidR="00723E4A" w:rsidRDefault="00723E4A" w:rsidP="00B15C25">
            <w:pPr>
              <w:rPr>
                <w:sz w:val="20"/>
                <w:szCs w:val="20"/>
              </w:rPr>
            </w:pPr>
            <w:r>
              <w:rPr>
                <w:sz w:val="20"/>
                <w:szCs w:val="20"/>
              </w:rPr>
              <w:t>Наличие незаконных рекламных конструкций, установленных на территории муниципального образования</w:t>
            </w:r>
          </w:p>
        </w:tc>
        <w:tc>
          <w:tcPr>
            <w:tcW w:w="1134" w:type="dxa"/>
          </w:tcPr>
          <w:p w:rsidR="00723E4A" w:rsidRDefault="00723E4A" w:rsidP="00B15C25">
            <w:pPr>
              <w:widowControl w:val="0"/>
              <w:autoSpaceDE w:val="0"/>
              <w:autoSpaceDN w:val="0"/>
              <w:adjustRightInd w:val="0"/>
              <w:jc w:val="center"/>
              <w:rPr>
                <w:rFonts w:eastAsiaTheme="minorEastAsia"/>
                <w:sz w:val="20"/>
                <w:szCs w:val="20"/>
              </w:rPr>
            </w:pPr>
            <w:r>
              <w:rPr>
                <w:rFonts w:eastAsiaTheme="minorEastAsia"/>
                <w:sz w:val="20"/>
                <w:szCs w:val="20"/>
              </w:rPr>
              <w:t>%</w:t>
            </w:r>
          </w:p>
        </w:tc>
        <w:tc>
          <w:tcPr>
            <w:tcW w:w="7088" w:type="dxa"/>
            <w:gridSpan w:val="2"/>
          </w:tcPr>
          <w:p w:rsidR="00073153" w:rsidRPr="00CC5AEE" w:rsidRDefault="00073153" w:rsidP="00D61F51">
            <w:pPr>
              <w:widowControl w:val="0"/>
              <w:autoSpaceDE w:val="0"/>
              <w:autoSpaceDN w:val="0"/>
              <w:rPr>
                <w:rFonts w:eastAsiaTheme="minorEastAsia"/>
                <w:sz w:val="20"/>
                <w:szCs w:val="20"/>
              </w:rPr>
            </w:pPr>
          </w:p>
          <w:p w:rsidR="00D61F51" w:rsidRPr="00CC5AEE" w:rsidRDefault="00D61F51" w:rsidP="00D61F51">
            <w:pPr>
              <w:widowControl w:val="0"/>
              <w:autoSpaceDE w:val="0"/>
              <w:autoSpaceDN w:val="0"/>
              <w:rPr>
                <w:sz w:val="20"/>
                <w:szCs w:val="20"/>
              </w:rPr>
            </w:pPr>
            <m:oMathPara>
              <m:oMath>
                <m:r>
                  <m:rPr>
                    <m:sty m:val="p"/>
                  </m:rPr>
                  <w:rPr>
                    <w:rFonts w:ascii="Cambria Math" w:hAnsi="Cambria Math"/>
                    <w:sz w:val="20"/>
                    <w:szCs w:val="20"/>
                  </w:rPr>
                  <m:t xml:space="preserve">A= </m:t>
                </m:r>
                <m:f>
                  <m:fPr>
                    <m:ctrlPr>
                      <w:rPr>
                        <w:rFonts w:ascii="Cambria Math" w:hAnsi="Cambria Math"/>
                        <w:sz w:val="20"/>
                        <w:szCs w:val="20"/>
                      </w:rPr>
                    </m:ctrlPr>
                  </m:fPr>
                  <m:num>
                    <m:r>
                      <m:rPr>
                        <m:sty m:val="p"/>
                      </m:rPr>
                      <w:rPr>
                        <w:rFonts w:ascii="Cambria Math" w:hAnsi="Cambria Math"/>
                        <w:sz w:val="20"/>
                        <w:szCs w:val="20"/>
                      </w:rPr>
                      <m:t>B</m:t>
                    </m:r>
                  </m:num>
                  <m:den>
                    <m:r>
                      <m:rPr>
                        <m:sty m:val="p"/>
                      </m:rPr>
                      <w:rPr>
                        <w:rFonts w:ascii="Cambria Math" w:hAnsi="Cambria Math"/>
                        <w:sz w:val="20"/>
                        <w:szCs w:val="20"/>
                      </w:rPr>
                      <m:t>C</m:t>
                    </m:r>
                  </m:den>
                </m:f>
                <m:r>
                  <m:rPr>
                    <m:sty m:val="p"/>
                  </m:rPr>
                  <w:rPr>
                    <w:rFonts w:ascii="Cambria Math" w:hAnsi="Cambria Math"/>
                    <w:sz w:val="20"/>
                    <w:szCs w:val="20"/>
                  </w:rPr>
                  <m:t xml:space="preserve"> *10</m:t>
                </m:r>
                <m:r>
                  <w:rPr>
                    <w:rFonts w:ascii="Cambria Math" w:hAnsi="Cambria Math"/>
                    <w:sz w:val="20"/>
                    <w:szCs w:val="20"/>
                  </w:rPr>
                  <m:t>0%</m:t>
                </m:r>
              </m:oMath>
            </m:oMathPara>
          </w:p>
          <w:p w:rsidR="00D61F51" w:rsidRPr="00CC5AEE" w:rsidRDefault="00D61F51" w:rsidP="00D61F51">
            <w:pPr>
              <w:widowControl w:val="0"/>
              <w:autoSpaceDE w:val="0"/>
              <w:autoSpaceDN w:val="0"/>
              <w:rPr>
                <w:sz w:val="20"/>
                <w:szCs w:val="20"/>
              </w:rPr>
            </w:pPr>
          </w:p>
          <w:p w:rsidR="00D61F51" w:rsidRPr="00CC5AEE" w:rsidRDefault="00D61F51" w:rsidP="00D61F51">
            <w:pPr>
              <w:widowControl w:val="0"/>
              <w:autoSpaceDE w:val="0"/>
              <w:autoSpaceDN w:val="0"/>
              <w:jc w:val="center"/>
              <w:rPr>
                <w:sz w:val="20"/>
                <w:szCs w:val="20"/>
              </w:rPr>
            </w:pPr>
            <w:r w:rsidRPr="00CC5AEE">
              <w:rPr>
                <w:sz w:val="20"/>
                <w:szCs w:val="20"/>
              </w:rPr>
              <w:t>C = X + Y + Z</w:t>
            </w:r>
          </w:p>
          <w:p w:rsidR="00D61F51" w:rsidRPr="00CC5AEE" w:rsidRDefault="00D61F51" w:rsidP="00D61F51">
            <w:pPr>
              <w:widowControl w:val="0"/>
              <w:autoSpaceDE w:val="0"/>
              <w:autoSpaceDN w:val="0"/>
              <w:jc w:val="center"/>
              <w:rPr>
                <w:sz w:val="20"/>
                <w:szCs w:val="20"/>
              </w:rPr>
            </w:pPr>
            <w:r w:rsidRPr="00CC5AEE">
              <w:rPr>
                <w:sz w:val="20"/>
                <w:szCs w:val="20"/>
              </w:rPr>
              <w:t xml:space="preserve">где: </w:t>
            </w:r>
          </w:p>
          <w:p w:rsidR="00D61F51" w:rsidRPr="00CC5AEE" w:rsidRDefault="00D61F51" w:rsidP="00FA60CA">
            <w:pPr>
              <w:widowControl w:val="0"/>
              <w:autoSpaceDE w:val="0"/>
              <w:autoSpaceDN w:val="0"/>
              <w:jc w:val="both"/>
              <w:rPr>
                <w:sz w:val="20"/>
                <w:szCs w:val="20"/>
              </w:rPr>
            </w:pPr>
            <w:r w:rsidRPr="00CC5AEE">
              <w:rPr>
                <w:sz w:val="20"/>
                <w:szCs w:val="20"/>
              </w:rPr>
              <w:t>А – незаконные рекламные конструкции</w:t>
            </w:r>
          </w:p>
          <w:p w:rsidR="00D61F51" w:rsidRPr="00CC5AEE" w:rsidRDefault="00D61F51" w:rsidP="00FA60CA">
            <w:pPr>
              <w:widowControl w:val="0"/>
              <w:autoSpaceDE w:val="0"/>
              <w:autoSpaceDN w:val="0"/>
              <w:jc w:val="both"/>
              <w:rPr>
                <w:sz w:val="20"/>
                <w:szCs w:val="20"/>
              </w:rPr>
            </w:pPr>
            <w:r w:rsidRPr="00CC5AEE">
              <w:rPr>
                <w:sz w:val="20"/>
                <w:szCs w:val="20"/>
              </w:rPr>
              <w:t>по отношению к общему количеству на территории, в процентах;</w:t>
            </w:r>
          </w:p>
          <w:p w:rsidR="00D61F51" w:rsidRPr="00CC5AEE" w:rsidRDefault="00D61F51" w:rsidP="00FA60CA">
            <w:pPr>
              <w:widowControl w:val="0"/>
              <w:autoSpaceDE w:val="0"/>
              <w:autoSpaceDN w:val="0"/>
              <w:jc w:val="both"/>
              <w:rPr>
                <w:sz w:val="20"/>
                <w:szCs w:val="20"/>
              </w:rPr>
            </w:pPr>
            <w:r w:rsidRPr="00CC5AEE">
              <w:rPr>
                <w:sz w:val="20"/>
                <w:szCs w:val="20"/>
              </w:rPr>
              <w:t>В – количество рекламных конструкций в схеме и вне схемы, фактически установленных без действующих разрешений;</w:t>
            </w:r>
          </w:p>
          <w:p w:rsidR="00D61F51" w:rsidRPr="00CC5AEE" w:rsidRDefault="00D61F51" w:rsidP="00FA60CA">
            <w:pPr>
              <w:widowControl w:val="0"/>
              <w:autoSpaceDE w:val="0"/>
              <w:autoSpaceDN w:val="0"/>
              <w:jc w:val="both"/>
              <w:rPr>
                <w:sz w:val="20"/>
                <w:szCs w:val="20"/>
              </w:rPr>
            </w:pPr>
            <w:r w:rsidRPr="00CC5AEE">
              <w:rPr>
                <w:sz w:val="20"/>
                <w:szCs w:val="20"/>
              </w:rPr>
              <w:t>С – общее количество рекламных конструкций на территории</w:t>
            </w:r>
          </w:p>
          <w:p w:rsidR="00D61F51" w:rsidRPr="00CC5AEE" w:rsidRDefault="00D61F51" w:rsidP="00FA60CA">
            <w:pPr>
              <w:widowControl w:val="0"/>
              <w:autoSpaceDE w:val="0"/>
              <w:autoSpaceDN w:val="0"/>
              <w:jc w:val="both"/>
              <w:rPr>
                <w:sz w:val="20"/>
                <w:szCs w:val="20"/>
              </w:rPr>
            </w:pPr>
            <w:r w:rsidRPr="00CC5AEE">
              <w:rPr>
                <w:sz w:val="20"/>
                <w:szCs w:val="20"/>
              </w:rPr>
              <w:t>(сумма X, Y и Z);</w:t>
            </w:r>
          </w:p>
          <w:p w:rsidR="00D61F51" w:rsidRPr="00CC5AEE" w:rsidRDefault="00D61F51" w:rsidP="00FA60CA">
            <w:pPr>
              <w:widowControl w:val="0"/>
              <w:autoSpaceDE w:val="0"/>
              <w:autoSpaceDN w:val="0"/>
              <w:jc w:val="both"/>
              <w:rPr>
                <w:sz w:val="20"/>
                <w:szCs w:val="20"/>
              </w:rPr>
            </w:pPr>
            <w:r w:rsidRPr="00CC5AEE">
              <w:rPr>
                <w:sz w:val="20"/>
                <w:szCs w:val="20"/>
              </w:rPr>
              <w:t>X – количество рекламных конструкций в схеме, установленных с действующими разрешениями;</w:t>
            </w:r>
          </w:p>
          <w:p w:rsidR="00D61F51" w:rsidRPr="00CC5AEE" w:rsidRDefault="00D61F51" w:rsidP="00FA60CA">
            <w:pPr>
              <w:widowControl w:val="0"/>
              <w:autoSpaceDE w:val="0"/>
              <w:autoSpaceDN w:val="0"/>
              <w:jc w:val="both"/>
              <w:rPr>
                <w:sz w:val="20"/>
                <w:szCs w:val="20"/>
              </w:rPr>
            </w:pPr>
            <w:r w:rsidRPr="00CC5AEE">
              <w:rPr>
                <w:sz w:val="20"/>
                <w:szCs w:val="20"/>
              </w:rPr>
              <w:t>Y – количество рекламных конструкций вне схемы, установленных с действующими разрешениями;</w:t>
            </w:r>
          </w:p>
          <w:p w:rsidR="00723E4A" w:rsidRPr="00CC5AEE" w:rsidRDefault="00D61F51" w:rsidP="00FA60CA">
            <w:pPr>
              <w:pStyle w:val="ConsPlusNormal0"/>
              <w:jc w:val="both"/>
              <w:rPr>
                <w:rFonts w:ascii="Times New Roman" w:hAnsi="Times New Roman" w:cs="Times New Roman"/>
                <w:sz w:val="20"/>
                <w:szCs w:val="20"/>
              </w:rPr>
            </w:pPr>
            <w:r w:rsidRPr="00CC5AEE">
              <w:rPr>
                <w:rFonts w:ascii="Times New Roman" w:eastAsia="Calibri" w:hAnsi="Times New Roman" w:cs="Times New Roman"/>
                <w:sz w:val="20"/>
                <w:szCs w:val="20"/>
              </w:rPr>
              <w:t>Z –количество рекламных конструкций в схеме и вне схемы, фактически установленных без действующих разрешений.</w:t>
            </w:r>
          </w:p>
        </w:tc>
        <w:tc>
          <w:tcPr>
            <w:tcW w:w="2126" w:type="dxa"/>
          </w:tcPr>
          <w:p w:rsidR="00723E4A" w:rsidRDefault="005865A6" w:rsidP="005865A6">
            <w:pPr>
              <w:widowControl w:val="0"/>
              <w:autoSpaceDE w:val="0"/>
              <w:autoSpaceDN w:val="0"/>
              <w:adjustRightInd w:val="0"/>
              <w:rPr>
                <w:rFonts w:eastAsiaTheme="minorEastAsia"/>
                <w:sz w:val="20"/>
                <w:szCs w:val="20"/>
                <w:highlight w:val="yellow"/>
              </w:rPr>
            </w:pPr>
            <w:r w:rsidRPr="00743A32">
              <w:rPr>
                <w:rFonts w:eastAsiaTheme="minorEastAsia"/>
                <w:sz w:val="20"/>
                <w:szCs w:val="20"/>
              </w:rPr>
              <w:t>Данные отдела Архитектуры и градостроительства администрации городского округа Зарайск Московской области</w:t>
            </w:r>
          </w:p>
        </w:tc>
        <w:tc>
          <w:tcPr>
            <w:tcW w:w="1701" w:type="dxa"/>
            <w:tcBorders>
              <w:right w:val="single" w:sz="4" w:space="0" w:color="auto"/>
            </w:tcBorders>
          </w:tcPr>
          <w:p w:rsidR="00723E4A" w:rsidRDefault="00723E4A" w:rsidP="00890A99">
            <w:pPr>
              <w:widowControl w:val="0"/>
              <w:autoSpaceDE w:val="0"/>
              <w:autoSpaceDN w:val="0"/>
              <w:adjustRightInd w:val="0"/>
              <w:rPr>
                <w:rFonts w:eastAsiaTheme="minorEastAsia"/>
                <w:sz w:val="20"/>
                <w:szCs w:val="20"/>
              </w:rPr>
            </w:pPr>
            <w:r>
              <w:rPr>
                <w:rFonts w:eastAsiaTheme="minorEastAsia"/>
                <w:sz w:val="20"/>
                <w:szCs w:val="20"/>
              </w:rPr>
              <w:t>ежеквартально</w:t>
            </w:r>
          </w:p>
        </w:tc>
      </w:tr>
      <w:tr w:rsidR="00723E4A" w:rsidTr="004445E7">
        <w:trPr>
          <w:trHeight w:val="332"/>
        </w:trPr>
        <w:tc>
          <w:tcPr>
            <w:tcW w:w="851" w:type="dxa"/>
          </w:tcPr>
          <w:p w:rsidR="00723E4A" w:rsidRDefault="00723E4A" w:rsidP="00B15C25">
            <w:pPr>
              <w:widowControl w:val="0"/>
              <w:autoSpaceDE w:val="0"/>
              <w:autoSpaceDN w:val="0"/>
              <w:adjustRightInd w:val="0"/>
              <w:ind w:left="-725" w:firstLine="720"/>
              <w:jc w:val="center"/>
              <w:rPr>
                <w:rFonts w:eastAsiaTheme="minorEastAsia"/>
                <w:sz w:val="20"/>
                <w:szCs w:val="20"/>
              </w:rPr>
            </w:pPr>
            <w:r>
              <w:rPr>
                <w:rFonts w:eastAsiaTheme="minorEastAsia"/>
                <w:sz w:val="20"/>
                <w:szCs w:val="20"/>
              </w:rPr>
              <w:t>4</w:t>
            </w:r>
          </w:p>
        </w:tc>
        <w:tc>
          <w:tcPr>
            <w:tcW w:w="2126" w:type="dxa"/>
          </w:tcPr>
          <w:p w:rsidR="00723E4A" w:rsidRDefault="00723E4A" w:rsidP="00B15C25">
            <w:pPr>
              <w:widowControl w:val="0"/>
              <w:autoSpaceDE w:val="0"/>
              <w:autoSpaceDN w:val="0"/>
              <w:adjustRightInd w:val="0"/>
              <w:rPr>
                <w:rFonts w:eastAsiaTheme="minorEastAsia"/>
                <w:sz w:val="20"/>
                <w:szCs w:val="20"/>
              </w:rPr>
            </w:pPr>
            <w:proofErr w:type="gramStart"/>
            <w:r>
              <w:rPr>
                <w:rFonts w:eastAsiaTheme="minorEastAsia"/>
                <w:sz w:val="20"/>
                <w:szCs w:val="20"/>
              </w:rPr>
              <w:t>«Наличие задолженности в муниципальный бюджет по платежам за установку и эксплуатацию рекламных конструкций (Вместо показателя "Снижение неналоговой задолженности в консолидированный бюджет Московской области (в части задолженности по платежам за установку и эксплуатацию рекламных конструкций»)</w:t>
            </w:r>
            <w:proofErr w:type="gramEnd"/>
          </w:p>
        </w:tc>
        <w:tc>
          <w:tcPr>
            <w:tcW w:w="1134" w:type="dxa"/>
          </w:tcPr>
          <w:p w:rsidR="00723E4A" w:rsidRDefault="00723E4A" w:rsidP="00B15C25">
            <w:pPr>
              <w:widowControl w:val="0"/>
              <w:autoSpaceDE w:val="0"/>
              <w:autoSpaceDN w:val="0"/>
              <w:adjustRightInd w:val="0"/>
              <w:jc w:val="center"/>
              <w:rPr>
                <w:rFonts w:eastAsiaTheme="minorEastAsia"/>
                <w:sz w:val="20"/>
                <w:szCs w:val="20"/>
              </w:rPr>
            </w:pPr>
            <w:r>
              <w:rPr>
                <w:rFonts w:eastAsiaTheme="minorEastAsia"/>
                <w:sz w:val="20"/>
                <w:szCs w:val="20"/>
              </w:rPr>
              <w:t>%</w:t>
            </w:r>
          </w:p>
        </w:tc>
        <w:tc>
          <w:tcPr>
            <w:tcW w:w="7088" w:type="dxa"/>
            <w:gridSpan w:val="2"/>
          </w:tcPr>
          <w:p w:rsidR="00D61F51" w:rsidRPr="00CC5AEE" w:rsidRDefault="00D61F51" w:rsidP="00D61F51">
            <w:pPr>
              <w:widowControl w:val="0"/>
              <w:autoSpaceDE w:val="0"/>
              <w:autoSpaceDN w:val="0"/>
              <w:jc w:val="center"/>
              <w:rPr>
                <w:sz w:val="20"/>
                <w:szCs w:val="20"/>
              </w:rPr>
            </w:pPr>
            <w:proofErr w:type="spellStart"/>
            <w:r w:rsidRPr="00CC5AEE">
              <w:rPr>
                <w:sz w:val="20"/>
                <w:szCs w:val="20"/>
              </w:rPr>
              <w:t>Зрк</w:t>
            </w:r>
            <w:proofErr w:type="spellEnd"/>
            <w:r w:rsidRPr="00CC5AEE">
              <w:rPr>
                <w:sz w:val="20"/>
                <w:szCs w:val="20"/>
              </w:rPr>
              <w:t xml:space="preserve"> = </w:t>
            </w:r>
            <m:oMath>
              <m:f>
                <m:fPr>
                  <m:ctrlPr>
                    <w:rPr>
                      <w:rFonts w:ascii="Cambria Math" w:hAnsi="Cambria Math"/>
                      <w:sz w:val="20"/>
                      <w:szCs w:val="20"/>
                    </w:rPr>
                  </m:ctrlPr>
                </m:fPr>
                <m:num>
                  <m:r>
                    <m:rPr>
                      <m:sty m:val="p"/>
                    </m:rPr>
                    <w:rPr>
                      <w:rFonts w:ascii="Cambria Math" w:hAnsi="Cambria Math"/>
                      <w:sz w:val="20"/>
                      <w:szCs w:val="20"/>
                    </w:rPr>
                    <m:t>З1-З2</m:t>
                  </m:r>
                </m:num>
                <m:den>
                  <m:r>
                    <w:rPr>
                      <w:rFonts w:ascii="Cambria Math" w:hAnsi="Cambria Math"/>
                      <w:sz w:val="20"/>
                      <w:szCs w:val="20"/>
                    </w:rPr>
                    <m:t>Прк</m:t>
                  </m:r>
                </m:den>
              </m:f>
            </m:oMath>
            <w:r w:rsidRPr="00CC5AEE">
              <w:rPr>
                <w:sz w:val="20"/>
                <w:szCs w:val="20"/>
              </w:rPr>
              <w:t xml:space="preserve"> </w:t>
            </w:r>
            <m:oMath>
              <m:r>
                <m:rPr>
                  <m:sty m:val="p"/>
                </m:rPr>
                <w:rPr>
                  <w:rFonts w:ascii="Cambria Math" w:hAnsi="Cambria Math"/>
                  <w:sz w:val="20"/>
                  <w:szCs w:val="20"/>
                </w:rPr>
                <m:t>*10</m:t>
              </m:r>
              <m:r>
                <w:rPr>
                  <w:rFonts w:ascii="Cambria Math" w:hAnsi="Cambria Math"/>
                  <w:sz w:val="20"/>
                  <w:szCs w:val="20"/>
                </w:rPr>
                <m:t>0%</m:t>
              </m:r>
            </m:oMath>
          </w:p>
          <w:p w:rsidR="00D61F51" w:rsidRPr="00CC5AEE" w:rsidRDefault="00D61F51" w:rsidP="00D61F51">
            <w:pPr>
              <w:jc w:val="both"/>
              <w:rPr>
                <w:rFonts w:eastAsia="Calibri"/>
                <w:sz w:val="20"/>
                <w:szCs w:val="20"/>
                <w:lang w:eastAsia="en-US"/>
              </w:rPr>
            </w:pPr>
            <w:r w:rsidRPr="00CC5AEE">
              <w:rPr>
                <w:rFonts w:eastAsia="Calibri"/>
                <w:sz w:val="20"/>
                <w:szCs w:val="20"/>
                <w:lang w:eastAsia="en-US"/>
              </w:rPr>
              <w:t xml:space="preserve">где: </w:t>
            </w:r>
          </w:p>
          <w:p w:rsidR="00D61F51" w:rsidRPr="00CC5AEE" w:rsidRDefault="00D61F51" w:rsidP="00FA60CA">
            <w:pPr>
              <w:jc w:val="both"/>
              <w:rPr>
                <w:rFonts w:eastAsia="Calibri"/>
                <w:sz w:val="20"/>
                <w:szCs w:val="20"/>
                <w:lang w:eastAsia="en-US"/>
              </w:rPr>
            </w:pPr>
            <w:proofErr w:type="spellStart"/>
            <w:r w:rsidRPr="00CC5AEE">
              <w:rPr>
                <w:rFonts w:eastAsia="Calibri"/>
                <w:sz w:val="20"/>
                <w:szCs w:val="20"/>
                <w:lang w:eastAsia="en-US"/>
              </w:rPr>
              <w:t>Зрк</w:t>
            </w:r>
            <w:proofErr w:type="spellEnd"/>
            <w:r w:rsidRPr="00CC5AEE">
              <w:rPr>
                <w:rFonts w:eastAsia="Calibri"/>
                <w:sz w:val="20"/>
                <w:szCs w:val="20"/>
                <w:lang w:eastAsia="en-US"/>
              </w:rPr>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CC5AEE">
              <w:rPr>
                <w:rFonts w:eastAsia="Calibri"/>
                <w:sz w:val="20"/>
                <w:szCs w:val="20"/>
                <w:lang w:eastAsia="en-US"/>
              </w:rPr>
              <w:br/>
              <w:t>З</w:t>
            </w:r>
            <w:proofErr w:type="gramStart"/>
            <w:r w:rsidRPr="00CC5AEE">
              <w:rPr>
                <w:rFonts w:eastAsia="Calibri"/>
                <w:sz w:val="20"/>
                <w:szCs w:val="20"/>
                <w:lang w:eastAsia="en-US"/>
              </w:rPr>
              <w:t>1</w:t>
            </w:r>
            <w:proofErr w:type="gramEnd"/>
            <w:r w:rsidRPr="00CC5AEE">
              <w:rPr>
                <w:rFonts w:eastAsia="Calibri"/>
                <w:sz w:val="20"/>
                <w:szCs w:val="20"/>
                <w:lang w:eastAsia="en-US"/>
              </w:rPr>
              <w:t>–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D61F51" w:rsidRPr="00CC5AEE" w:rsidRDefault="00D61F51" w:rsidP="00FA60CA">
            <w:pPr>
              <w:widowControl w:val="0"/>
              <w:autoSpaceDE w:val="0"/>
              <w:autoSpaceDN w:val="0"/>
              <w:jc w:val="both"/>
              <w:rPr>
                <w:sz w:val="20"/>
                <w:szCs w:val="20"/>
              </w:rPr>
            </w:pPr>
            <w:r w:rsidRPr="00CC5AEE">
              <w:rPr>
                <w:sz w:val="20"/>
                <w:szCs w:val="20"/>
              </w:rPr>
              <w:fldChar w:fldCharType="begin"/>
            </w:r>
            <w:r w:rsidRPr="00CC5AEE">
              <w:rPr>
                <w:sz w:val="20"/>
                <w:szCs w:val="20"/>
              </w:rPr>
              <w:instrText xml:space="preserve"> QUOTE </w:instrText>
            </w:r>
            <m:oMath>
              <m:sSub>
                <m:sSubPr>
                  <m:ctrlPr>
                    <w:rPr>
                      <w:rFonts w:ascii="Cambria Math" w:hAnsi="Cambria Math"/>
                      <w:sz w:val="20"/>
                      <w:szCs w:val="20"/>
                    </w:rPr>
                  </m:ctrlPr>
                </m:sSubPr>
                <m:e>
                  <m:r>
                    <m:rPr>
                      <m:sty m:val="p"/>
                    </m:rPr>
                    <w:rPr>
                      <w:rFonts w:ascii="Cambria Math" w:hAnsi="Cambria Math"/>
                      <w:sz w:val="20"/>
                      <w:szCs w:val="20"/>
                    </w:rPr>
                    <m:t>ПМ</m:t>
                  </m:r>
                </m:e>
                <m:sub>
                  <m:r>
                    <m:rPr>
                      <m:sty m:val="p"/>
                    </m:rPr>
                    <w:rPr>
                      <w:rFonts w:ascii="Cambria Math" w:hAnsi="Cambria Math"/>
                      <w:sz w:val="20"/>
                      <w:szCs w:val="20"/>
                    </w:rPr>
                    <m:t>i</m:t>
                  </m:r>
                </m:sub>
              </m:sSub>
            </m:oMath>
            <w:r w:rsidRPr="00CC5AEE">
              <w:rPr>
                <w:sz w:val="20"/>
                <w:szCs w:val="20"/>
              </w:rPr>
              <w:instrText xml:space="preserve"> </w:instrText>
            </w:r>
            <w:r w:rsidRPr="00CC5AEE">
              <w:rPr>
                <w:sz w:val="20"/>
                <w:szCs w:val="20"/>
              </w:rPr>
              <w:fldChar w:fldCharType="end"/>
            </w:r>
            <w:r w:rsidRPr="00CC5AEE">
              <w:rPr>
                <w:sz w:val="20"/>
                <w:szCs w:val="20"/>
              </w:rPr>
              <w:t>З</w:t>
            </w:r>
            <w:proofErr w:type="gramStart"/>
            <w:r w:rsidRPr="00CC5AEE">
              <w:rPr>
                <w:sz w:val="20"/>
                <w:szCs w:val="20"/>
              </w:rPr>
              <w:t>2</w:t>
            </w:r>
            <w:proofErr w:type="gramEnd"/>
            <w:r w:rsidRPr="00CC5AEE">
              <w:rPr>
                <w:sz w:val="20"/>
                <w:szCs w:val="20"/>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D61F51" w:rsidRPr="00CC5AEE" w:rsidRDefault="00D61F51" w:rsidP="00FA60CA">
            <w:pPr>
              <w:widowControl w:val="0"/>
              <w:numPr>
                <w:ilvl w:val="0"/>
                <w:numId w:val="4"/>
              </w:numPr>
              <w:autoSpaceDE w:val="0"/>
              <w:autoSpaceDN w:val="0"/>
              <w:ind w:left="176" w:hanging="219"/>
              <w:jc w:val="both"/>
              <w:rPr>
                <w:sz w:val="20"/>
                <w:szCs w:val="20"/>
              </w:rPr>
            </w:pPr>
            <w:r w:rsidRPr="00CC5AEE">
              <w:rPr>
                <w:sz w:val="20"/>
                <w:szCs w:val="20"/>
              </w:rPr>
              <w:t>рассматривается дело о несостоятельности (банкротстве);</w:t>
            </w:r>
          </w:p>
          <w:p w:rsidR="00D61F51" w:rsidRPr="00CC5AEE" w:rsidRDefault="00D61F51" w:rsidP="00FA60CA">
            <w:pPr>
              <w:widowControl w:val="0"/>
              <w:numPr>
                <w:ilvl w:val="0"/>
                <w:numId w:val="4"/>
              </w:numPr>
              <w:autoSpaceDE w:val="0"/>
              <w:autoSpaceDN w:val="0"/>
              <w:ind w:left="176" w:hanging="219"/>
              <w:jc w:val="both"/>
              <w:rPr>
                <w:sz w:val="20"/>
                <w:szCs w:val="20"/>
              </w:rPr>
            </w:pPr>
            <w:r w:rsidRPr="00CC5AEE">
              <w:rPr>
                <w:sz w:val="20"/>
                <w:szCs w:val="20"/>
              </w:rPr>
              <w:t>рассматривается дело о взыскании задолженности в судебном порядке:</w:t>
            </w:r>
          </w:p>
          <w:p w:rsidR="00D61F51" w:rsidRPr="00CC5AEE" w:rsidRDefault="00D61F51" w:rsidP="00FA60CA">
            <w:pPr>
              <w:widowControl w:val="0"/>
              <w:numPr>
                <w:ilvl w:val="0"/>
                <w:numId w:val="4"/>
              </w:numPr>
              <w:autoSpaceDE w:val="0"/>
              <w:autoSpaceDN w:val="0"/>
              <w:ind w:left="176" w:hanging="219"/>
              <w:jc w:val="both"/>
              <w:rPr>
                <w:sz w:val="20"/>
                <w:szCs w:val="20"/>
              </w:rPr>
            </w:pPr>
            <w:r w:rsidRPr="00CC5AEE">
              <w:rPr>
                <w:sz w:val="20"/>
                <w:szCs w:val="20"/>
              </w:rPr>
              <w:t>вступил в законную силу судебный акт (постановление), принятый в пользу муниципального образования;</w:t>
            </w:r>
          </w:p>
          <w:p w:rsidR="00D61F51" w:rsidRPr="00CC5AEE" w:rsidRDefault="00D61F51" w:rsidP="00FA60CA">
            <w:pPr>
              <w:widowControl w:val="0"/>
              <w:numPr>
                <w:ilvl w:val="0"/>
                <w:numId w:val="4"/>
              </w:numPr>
              <w:autoSpaceDE w:val="0"/>
              <w:autoSpaceDN w:val="0"/>
              <w:ind w:left="176" w:hanging="219"/>
              <w:jc w:val="both"/>
              <w:rPr>
                <w:sz w:val="20"/>
                <w:szCs w:val="20"/>
              </w:rPr>
            </w:pPr>
            <w:r w:rsidRPr="00CC5AEE">
              <w:rPr>
                <w:sz w:val="20"/>
                <w:szCs w:val="20"/>
              </w:rPr>
              <w:t>получен исполнительный документ;</w:t>
            </w:r>
          </w:p>
          <w:p w:rsidR="00D61F51" w:rsidRPr="00CC5AEE" w:rsidRDefault="00D61F51" w:rsidP="00FA60CA">
            <w:pPr>
              <w:widowControl w:val="0"/>
              <w:numPr>
                <w:ilvl w:val="0"/>
                <w:numId w:val="4"/>
              </w:numPr>
              <w:autoSpaceDE w:val="0"/>
              <w:autoSpaceDN w:val="0"/>
              <w:ind w:left="176" w:hanging="219"/>
              <w:jc w:val="both"/>
              <w:rPr>
                <w:sz w:val="20"/>
                <w:szCs w:val="20"/>
              </w:rPr>
            </w:pPr>
            <w:r w:rsidRPr="00CC5AEE">
              <w:rPr>
                <w:sz w:val="20"/>
                <w:szCs w:val="20"/>
              </w:rPr>
              <w:t>исполнительный документ направлен для принудительного исполнения в Федеральную службу судебных приставов;</w:t>
            </w:r>
          </w:p>
          <w:p w:rsidR="00D61F51" w:rsidRPr="00CC5AEE" w:rsidRDefault="00D61F51" w:rsidP="00FA60CA">
            <w:pPr>
              <w:widowControl w:val="0"/>
              <w:numPr>
                <w:ilvl w:val="0"/>
                <w:numId w:val="4"/>
              </w:numPr>
              <w:autoSpaceDE w:val="0"/>
              <w:autoSpaceDN w:val="0"/>
              <w:ind w:left="176" w:hanging="219"/>
              <w:jc w:val="both"/>
              <w:rPr>
                <w:sz w:val="20"/>
                <w:szCs w:val="20"/>
              </w:rPr>
            </w:pPr>
            <w:r w:rsidRPr="00CC5AEE">
              <w:rPr>
                <w:sz w:val="20"/>
                <w:szCs w:val="20"/>
              </w:rPr>
              <w:t xml:space="preserve">возбуждено исполнительное производство; </w:t>
            </w:r>
          </w:p>
          <w:p w:rsidR="00D61F51" w:rsidRPr="00CC5AEE" w:rsidRDefault="00D61F51" w:rsidP="00FA60CA">
            <w:pPr>
              <w:widowControl w:val="0"/>
              <w:numPr>
                <w:ilvl w:val="0"/>
                <w:numId w:val="4"/>
              </w:numPr>
              <w:autoSpaceDE w:val="0"/>
              <w:autoSpaceDN w:val="0"/>
              <w:ind w:left="176" w:hanging="219"/>
              <w:jc w:val="both"/>
              <w:rPr>
                <w:sz w:val="20"/>
                <w:szCs w:val="20"/>
              </w:rPr>
            </w:pPr>
            <w:r w:rsidRPr="00CC5AEE">
              <w:rPr>
                <w:sz w:val="20"/>
                <w:szCs w:val="20"/>
              </w:rPr>
              <w:t xml:space="preserve">исполнительное производство окончено ввиду невозможности </w:t>
            </w:r>
            <w:proofErr w:type="gramStart"/>
            <w:r w:rsidRPr="00CC5AEE">
              <w:rPr>
                <w:sz w:val="20"/>
                <w:szCs w:val="20"/>
              </w:rPr>
              <w:t>установить</w:t>
            </w:r>
            <w:proofErr w:type="gramEnd"/>
            <w:r w:rsidRPr="00CC5AEE">
              <w:rPr>
                <w:sz w:val="20"/>
                <w:szCs w:val="20"/>
              </w:rPr>
              <w:t xml:space="preserve"> местонахождение должника и его имущества. </w:t>
            </w:r>
          </w:p>
          <w:p w:rsidR="00723E4A" w:rsidRPr="00CC5AEE" w:rsidRDefault="00D61F51" w:rsidP="00FA60CA">
            <w:pPr>
              <w:pStyle w:val="ConsPlusNormal0"/>
              <w:ind w:left="34"/>
              <w:jc w:val="both"/>
              <w:rPr>
                <w:rFonts w:ascii="Times New Roman" w:hAnsi="Times New Roman" w:cs="Times New Roman"/>
                <w:sz w:val="20"/>
                <w:szCs w:val="20"/>
              </w:rPr>
            </w:pPr>
            <w:proofErr w:type="spellStart"/>
            <w:r w:rsidRPr="00CC5AEE">
              <w:rPr>
                <w:rFonts w:ascii="Times New Roman" w:eastAsia="Calibri" w:hAnsi="Times New Roman" w:cs="Times New Roman"/>
                <w:sz w:val="20"/>
                <w:szCs w:val="20"/>
              </w:rPr>
              <w:t>Прк</w:t>
            </w:r>
            <w:proofErr w:type="spellEnd"/>
            <w:r w:rsidRPr="00CC5AEE">
              <w:rPr>
                <w:rFonts w:ascii="Times New Roman" w:eastAsia="Calibri" w:hAnsi="Times New Roman" w:cs="Times New Roman"/>
                <w:sz w:val="20"/>
                <w:szCs w:val="20"/>
              </w:rPr>
              <w:t xml:space="preserve"> – сумма плановых годовых поступлений в бюджет от платежей за установку и эксплуатацию рекламных конструкций, в млн. руб. </w:t>
            </w:r>
            <w:r w:rsidRPr="00CC5AEE">
              <w:rPr>
                <w:rFonts w:ascii="Times New Roman" w:eastAsia="Calibri" w:hAnsi="Times New Roman" w:cs="Times New Roman"/>
                <w:sz w:val="20"/>
                <w:szCs w:val="20"/>
              </w:rPr>
              <w:fldChar w:fldCharType="begin"/>
            </w:r>
            <w:r w:rsidRPr="00CC5AEE">
              <w:rPr>
                <w:rFonts w:ascii="Times New Roman" w:eastAsia="Calibri" w:hAnsi="Times New Roman" w:cs="Times New Roman"/>
                <w:sz w:val="20"/>
                <w:szCs w:val="20"/>
              </w:rPr>
              <w:instrText xml:space="preserve"> QUOTE </w:instrText>
            </w:r>
            <m:oMath>
              <m:sSub>
                <m:sSubPr>
                  <m:ctrlPr>
                    <w:rPr>
                      <w:rFonts w:ascii="Cambria Math" w:eastAsia="Calibri" w:hAnsi="Cambria Math" w:cs="Times New Roman"/>
                      <w:sz w:val="20"/>
                      <w:szCs w:val="20"/>
                    </w:rPr>
                  </m:ctrlPr>
                </m:sSubPr>
                <m:e>
                  <m:r>
                    <m:rPr>
                      <m:sty m:val="p"/>
                    </m:rPr>
                    <w:rPr>
                      <w:rFonts w:ascii="Cambria Math" w:eastAsia="Calibri" w:hAnsi="Cambria Math" w:cs="Times New Roman"/>
                      <w:sz w:val="20"/>
                      <w:szCs w:val="20"/>
                    </w:rPr>
                    <m:t>ПМ</m:t>
                  </m:r>
                </m:e>
                <m:sub>
                  <m:r>
                    <m:rPr>
                      <m:sty m:val="p"/>
                    </m:rPr>
                    <w:rPr>
                      <w:rFonts w:ascii="Cambria Math" w:eastAsia="Calibri" w:hAnsi="Cambria Math" w:cs="Times New Roman"/>
                      <w:sz w:val="20"/>
                      <w:szCs w:val="20"/>
                    </w:rPr>
                    <m:t>i</m:t>
                  </m:r>
                </m:sub>
              </m:sSub>
            </m:oMath>
            <w:r w:rsidRPr="00CC5AEE">
              <w:rPr>
                <w:rFonts w:ascii="Times New Roman" w:eastAsia="Calibri" w:hAnsi="Times New Roman" w:cs="Times New Roman"/>
                <w:sz w:val="20"/>
                <w:szCs w:val="20"/>
              </w:rPr>
              <w:instrText xml:space="preserve"> </w:instrText>
            </w:r>
            <w:r w:rsidRPr="00CC5AEE">
              <w:rPr>
                <w:rFonts w:ascii="Times New Roman" w:eastAsia="Calibri" w:hAnsi="Times New Roman" w:cs="Times New Roman"/>
                <w:sz w:val="20"/>
                <w:szCs w:val="20"/>
              </w:rPr>
              <w:fldChar w:fldCharType="end"/>
            </w:r>
            <w:r w:rsidR="00723E4A" w:rsidRPr="00CC5AEE">
              <w:rPr>
                <w:rFonts w:ascii="Times New Roman" w:hAnsi="Times New Roman" w:cs="Times New Roman"/>
                <w:sz w:val="20"/>
                <w:szCs w:val="20"/>
              </w:rPr>
              <w:fldChar w:fldCharType="begin"/>
            </w:r>
            <w:r w:rsidR="00723E4A" w:rsidRPr="00CC5AEE">
              <w:rPr>
                <w:rFonts w:ascii="Times New Roman" w:hAnsi="Times New Roman" w:cs="Times New Roman"/>
                <w:sz w:val="20"/>
                <w:szCs w:val="20"/>
              </w:rPr>
              <w:instrText xml:space="preserve"> QUOTE </w:instrText>
            </w:r>
            <m:oMath>
              <m:sSub>
                <m:sSubPr>
                  <m:ctrlPr>
                    <w:rPr>
                      <w:rFonts w:ascii="Cambria Math" w:hAnsi="Cambria Math" w:cs="Times New Roman"/>
                      <w:sz w:val="20"/>
                      <w:szCs w:val="20"/>
                    </w:rPr>
                  </m:ctrlPr>
                </m:sSubPr>
                <m:e>
                  <m:r>
                    <m:rPr>
                      <m:sty m:val="p"/>
                    </m:rPr>
                    <w:rPr>
                      <w:rFonts w:ascii="Cambria Math" w:hAnsi="Cambria Math" w:cs="Times New Roman"/>
                      <w:sz w:val="20"/>
                      <w:szCs w:val="20"/>
                    </w:rPr>
                    <m:t>ПМ</m:t>
                  </m:r>
                </m:e>
                <m:sub>
                  <m:r>
                    <m:rPr>
                      <m:sty m:val="p"/>
                    </m:rPr>
                    <w:rPr>
                      <w:rFonts w:ascii="Cambria Math" w:hAnsi="Cambria Math" w:cs="Times New Roman"/>
                      <w:sz w:val="20"/>
                      <w:szCs w:val="20"/>
                    </w:rPr>
                    <m:t>i</m:t>
                  </m:r>
                </m:sub>
              </m:sSub>
            </m:oMath>
            <w:r w:rsidR="00723E4A" w:rsidRPr="00CC5AEE">
              <w:rPr>
                <w:rFonts w:ascii="Times New Roman" w:hAnsi="Times New Roman" w:cs="Times New Roman"/>
                <w:sz w:val="20"/>
                <w:szCs w:val="20"/>
              </w:rPr>
              <w:instrText xml:space="preserve"> </w:instrText>
            </w:r>
            <w:r w:rsidR="00723E4A" w:rsidRPr="00CC5AEE">
              <w:rPr>
                <w:rFonts w:ascii="Times New Roman" w:hAnsi="Times New Roman" w:cs="Times New Roman"/>
                <w:sz w:val="20"/>
                <w:szCs w:val="20"/>
              </w:rPr>
              <w:fldChar w:fldCharType="end"/>
            </w:r>
          </w:p>
        </w:tc>
        <w:tc>
          <w:tcPr>
            <w:tcW w:w="2126" w:type="dxa"/>
          </w:tcPr>
          <w:p w:rsidR="00723E4A" w:rsidRDefault="005865A6" w:rsidP="005865A6">
            <w:pPr>
              <w:widowControl w:val="0"/>
              <w:autoSpaceDE w:val="0"/>
              <w:autoSpaceDN w:val="0"/>
              <w:adjustRightInd w:val="0"/>
              <w:rPr>
                <w:rFonts w:eastAsiaTheme="minorEastAsia"/>
                <w:sz w:val="20"/>
                <w:szCs w:val="20"/>
                <w:highlight w:val="yellow"/>
              </w:rPr>
            </w:pPr>
            <w:r w:rsidRPr="00743A32">
              <w:rPr>
                <w:rFonts w:eastAsiaTheme="minorEastAsia"/>
                <w:sz w:val="20"/>
                <w:szCs w:val="20"/>
              </w:rPr>
              <w:t>Данные Комитета по управлению имуществом</w:t>
            </w:r>
          </w:p>
        </w:tc>
        <w:tc>
          <w:tcPr>
            <w:tcW w:w="1701" w:type="dxa"/>
            <w:tcBorders>
              <w:right w:val="single" w:sz="4" w:space="0" w:color="auto"/>
            </w:tcBorders>
          </w:tcPr>
          <w:p w:rsidR="00723E4A" w:rsidRDefault="00723E4A" w:rsidP="00890A99">
            <w:pPr>
              <w:widowControl w:val="0"/>
              <w:autoSpaceDE w:val="0"/>
              <w:autoSpaceDN w:val="0"/>
              <w:adjustRightInd w:val="0"/>
              <w:rPr>
                <w:rFonts w:eastAsiaTheme="minorEastAsia"/>
                <w:sz w:val="20"/>
                <w:szCs w:val="20"/>
              </w:rPr>
            </w:pPr>
            <w:r>
              <w:rPr>
                <w:rFonts w:eastAsiaTheme="minorEastAsia"/>
                <w:sz w:val="20"/>
                <w:szCs w:val="20"/>
              </w:rPr>
              <w:t>ежеквартально</w:t>
            </w:r>
          </w:p>
        </w:tc>
      </w:tr>
      <w:tr w:rsidR="00083AC7" w:rsidRPr="00BA0737" w:rsidTr="00210765">
        <w:tblPrEx>
          <w:tblLook w:val="0400" w:firstRow="0" w:lastRow="0" w:firstColumn="0" w:lastColumn="0" w:noHBand="0" w:noVBand="1"/>
        </w:tblPrEx>
        <w:trPr>
          <w:trHeight w:val="332"/>
        </w:trPr>
        <w:tc>
          <w:tcPr>
            <w:tcW w:w="15026" w:type="dxa"/>
            <w:gridSpan w:val="7"/>
          </w:tcPr>
          <w:p w:rsidR="00083AC7" w:rsidRPr="00CC5AEE" w:rsidRDefault="00083AC7" w:rsidP="00083AC7">
            <w:pPr>
              <w:rPr>
                <w:color w:val="000000"/>
                <w:sz w:val="20"/>
                <w:szCs w:val="20"/>
              </w:rPr>
            </w:pPr>
            <w:r w:rsidRPr="00CC5AEE">
              <w:rPr>
                <w:color w:val="000000"/>
                <w:sz w:val="20"/>
                <w:szCs w:val="20"/>
              </w:rPr>
              <w:lastRenderedPageBreak/>
              <w:t xml:space="preserve">Подпрограмма </w:t>
            </w:r>
            <w:r w:rsidRPr="00CC5AEE">
              <w:rPr>
                <w:color w:val="000000"/>
                <w:sz w:val="20"/>
                <w:szCs w:val="20"/>
                <w:lang w:val="en-US"/>
              </w:rPr>
              <w:t>III</w:t>
            </w:r>
            <w:r w:rsidRPr="00CC5AEE">
              <w:rPr>
                <w:color w:val="000000"/>
                <w:sz w:val="20"/>
                <w:szCs w:val="20"/>
              </w:rPr>
              <w:t xml:space="preserve"> «Эффективное местное самоуправление Московской области»</w:t>
            </w:r>
          </w:p>
        </w:tc>
      </w:tr>
      <w:tr w:rsidR="00083AC7" w:rsidRPr="00A80B56" w:rsidTr="004445E7">
        <w:tblPrEx>
          <w:tblLook w:val="0400" w:firstRow="0" w:lastRow="0" w:firstColumn="0" w:lastColumn="0" w:noHBand="0" w:noVBand="1"/>
        </w:tblPrEx>
        <w:trPr>
          <w:trHeight w:val="332"/>
        </w:trPr>
        <w:tc>
          <w:tcPr>
            <w:tcW w:w="851" w:type="dxa"/>
          </w:tcPr>
          <w:p w:rsidR="00083AC7" w:rsidRPr="00083AC7" w:rsidRDefault="00083AC7" w:rsidP="00083AC7">
            <w:pPr>
              <w:widowControl w:val="0"/>
              <w:autoSpaceDE w:val="0"/>
              <w:autoSpaceDN w:val="0"/>
              <w:adjustRightInd w:val="0"/>
              <w:ind w:firstLine="720"/>
              <w:jc w:val="center"/>
              <w:rPr>
                <w:color w:val="000000"/>
                <w:sz w:val="20"/>
              </w:rPr>
            </w:pPr>
            <w:r w:rsidRPr="00083AC7">
              <w:rPr>
                <w:color w:val="000000"/>
                <w:sz w:val="20"/>
              </w:rPr>
              <w:t>11</w:t>
            </w:r>
          </w:p>
        </w:tc>
        <w:tc>
          <w:tcPr>
            <w:tcW w:w="2126" w:type="dxa"/>
          </w:tcPr>
          <w:p w:rsidR="00083AC7" w:rsidRPr="00083AC7" w:rsidRDefault="00083AC7" w:rsidP="00083AC7">
            <w:pPr>
              <w:pStyle w:val="ConsPlusNormal0"/>
              <w:rPr>
                <w:rFonts w:ascii="Times New Roman" w:hAnsi="Times New Roman" w:cs="Times New Roman"/>
                <w:sz w:val="20"/>
                <w:szCs w:val="24"/>
              </w:rPr>
            </w:pPr>
            <w:r w:rsidRPr="00083AC7">
              <w:rPr>
                <w:rFonts w:ascii="Times New Roman" w:hAnsi="Times New Roman" w:cs="Times New Roman"/>
                <w:sz w:val="20"/>
                <w:szCs w:val="24"/>
              </w:rPr>
              <w:t xml:space="preserve">Целевой показатель 1. </w:t>
            </w:r>
          </w:p>
          <w:p w:rsidR="00083AC7" w:rsidRPr="00083AC7" w:rsidRDefault="00083AC7" w:rsidP="00083AC7">
            <w:pPr>
              <w:pStyle w:val="ConsPlusNormal0"/>
              <w:rPr>
                <w:rFonts w:ascii="Times New Roman" w:eastAsia="Calibri" w:hAnsi="Times New Roman" w:cs="Times New Roman"/>
                <w:color w:val="000000"/>
                <w:sz w:val="20"/>
                <w:szCs w:val="24"/>
              </w:rPr>
            </w:pPr>
            <w:r w:rsidRPr="00083AC7">
              <w:rPr>
                <w:rFonts w:ascii="Times New Roman" w:eastAsia="Calibri" w:hAnsi="Times New Roman" w:cs="Times New Roman"/>
                <w:color w:val="000000"/>
                <w:sz w:val="20"/>
                <w:szCs w:val="24"/>
              </w:rPr>
              <w:t>Количество проектов, реализованных на основании заявок жителей городского округа Зарайск Московской области в рамках практик инициативного бюджетирования</w:t>
            </w:r>
          </w:p>
        </w:tc>
        <w:tc>
          <w:tcPr>
            <w:tcW w:w="1134" w:type="dxa"/>
          </w:tcPr>
          <w:p w:rsidR="00083AC7" w:rsidRPr="00083AC7" w:rsidRDefault="00083AC7" w:rsidP="00083AC7">
            <w:pPr>
              <w:widowControl w:val="0"/>
              <w:autoSpaceDE w:val="0"/>
              <w:autoSpaceDN w:val="0"/>
              <w:jc w:val="center"/>
              <w:rPr>
                <w:color w:val="000000"/>
                <w:sz w:val="20"/>
                <w:szCs w:val="20"/>
              </w:rPr>
            </w:pPr>
            <w:r w:rsidRPr="00083AC7">
              <w:rPr>
                <w:color w:val="000000"/>
                <w:sz w:val="20"/>
                <w:szCs w:val="20"/>
              </w:rPr>
              <w:t>единиц</w:t>
            </w:r>
          </w:p>
        </w:tc>
        <w:tc>
          <w:tcPr>
            <w:tcW w:w="7088" w:type="dxa"/>
            <w:gridSpan w:val="2"/>
          </w:tcPr>
          <w:p w:rsidR="00083AC7" w:rsidRPr="00CC5AEE" w:rsidRDefault="00083AC7" w:rsidP="00FA60CA">
            <w:pPr>
              <w:pStyle w:val="ConsPlusNormal0"/>
              <w:jc w:val="both"/>
              <w:rPr>
                <w:rFonts w:ascii="Times New Roman" w:eastAsia="Calibri" w:hAnsi="Times New Roman" w:cs="Times New Roman"/>
                <w:color w:val="000000"/>
                <w:sz w:val="20"/>
                <w:szCs w:val="20"/>
              </w:rPr>
            </w:pPr>
            <w:proofErr w:type="gramStart"/>
            <w:r w:rsidRPr="00CC5AEE">
              <w:rPr>
                <w:rFonts w:ascii="Times New Roman" w:hAnsi="Times New Roman" w:cs="Times New Roman"/>
                <w:color w:val="000000"/>
                <w:sz w:val="20"/>
                <w:szCs w:val="20"/>
              </w:rPr>
              <w:t>Показатель формируется из общего количества проектов граждан, реализованных в рамках практик инициативного бюджетирования, фактически реализованных  в указанном периоде</w:t>
            </w:r>
            <w:proofErr w:type="gramEnd"/>
          </w:p>
        </w:tc>
        <w:tc>
          <w:tcPr>
            <w:tcW w:w="2126" w:type="dxa"/>
          </w:tcPr>
          <w:p w:rsidR="00083AC7" w:rsidRPr="00083AC7" w:rsidRDefault="00083AC7" w:rsidP="00890A99">
            <w:pPr>
              <w:widowControl w:val="0"/>
              <w:autoSpaceDE w:val="0"/>
              <w:autoSpaceDN w:val="0"/>
              <w:adjustRightInd w:val="0"/>
              <w:ind w:firstLine="5"/>
              <w:rPr>
                <w:color w:val="000000"/>
                <w:sz w:val="20"/>
                <w:szCs w:val="20"/>
              </w:rPr>
            </w:pPr>
            <w:r w:rsidRPr="00083AC7">
              <w:rPr>
                <w:color w:val="000000"/>
                <w:sz w:val="20"/>
                <w:szCs w:val="20"/>
              </w:rPr>
              <w:t>Данные администрации городского округа Зарайск Московской области в течени</w:t>
            </w:r>
            <w:proofErr w:type="gramStart"/>
            <w:r w:rsidRPr="00083AC7">
              <w:rPr>
                <w:color w:val="000000"/>
                <w:sz w:val="20"/>
                <w:szCs w:val="20"/>
              </w:rPr>
              <w:t>и</w:t>
            </w:r>
            <w:proofErr w:type="gramEnd"/>
            <w:r w:rsidRPr="00083AC7">
              <w:rPr>
                <w:color w:val="000000"/>
                <w:sz w:val="20"/>
                <w:szCs w:val="20"/>
              </w:rPr>
              <w:t xml:space="preserve"> указанного периода</w:t>
            </w:r>
          </w:p>
        </w:tc>
        <w:tc>
          <w:tcPr>
            <w:tcW w:w="1701" w:type="dxa"/>
            <w:tcBorders>
              <w:right w:val="single" w:sz="4" w:space="0" w:color="auto"/>
            </w:tcBorders>
          </w:tcPr>
          <w:p w:rsidR="00083AC7" w:rsidRPr="00083AC7" w:rsidRDefault="00083AC7" w:rsidP="00890A99">
            <w:pPr>
              <w:widowControl w:val="0"/>
              <w:autoSpaceDE w:val="0"/>
              <w:autoSpaceDN w:val="0"/>
              <w:adjustRightInd w:val="0"/>
              <w:ind w:firstLine="5"/>
              <w:rPr>
                <w:color w:val="000000"/>
                <w:sz w:val="20"/>
                <w:szCs w:val="20"/>
              </w:rPr>
            </w:pPr>
            <w:r w:rsidRPr="00083AC7">
              <w:rPr>
                <w:color w:val="000000"/>
                <w:sz w:val="20"/>
                <w:szCs w:val="20"/>
              </w:rPr>
              <w:t>ежегодно</w:t>
            </w:r>
          </w:p>
        </w:tc>
      </w:tr>
      <w:tr w:rsidR="00083AC7" w:rsidRPr="00BA0737" w:rsidTr="00210765">
        <w:tblPrEx>
          <w:tblLook w:val="0400" w:firstRow="0" w:lastRow="0" w:firstColumn="0" w:lastColumn="0" w:noHBand="0" w:noVBand="1"/>
        </w:tblPrEx>
        <w:trPr>
          <w:trHeight w:val="332"/>
        </w:trPr>
        <w:tc>
          <w:tcPr>
            <w:tcW w:w="15026" w:type="dxa"/>
            <w:gridSpan w:val="7"/>
            <w:tcBorders>
              <w:right w:val="single" w:sz="4" w:space="0" w:color="auto"/>
            </w:tcBorders>
          </w:tcPr>
          <w:p w:rsidR="00083AC7" w:rsidRPr="00CC5AEE" w:rsidRDefault="00083AC7" w:rsidP="00083AC7">
            <w:pPr>
              <w:widowControl w:val="0"/>
              <w:autoSpaceDE w:val="0"/>
              <w:autoSpaceDN w:val="0"/>
              <w:adjustRightInd w:val="0"/>
              <w:ind w:firstLine="5"/>
              <w:rPr>
                <w:color w:val="000000"/>
                <w:sz w:val="20"/>
                <w:szCs w:val="20"/>
              </w:rPr>
            </w:pPr>
            <w:r w:rsidRPr="00CC5AEE">
              <w:rPr>
                <w:color w:val="000000"/>
                <w:sz w:val="20"/>
                <w:szCs w:val="20"/>
              </w:rPr>
              <w:t>Подпрограмма IV «Молодежь Подмосковья»</w:t>
            </w:r>
          </w:p>
        </w:tc>
      </w:tr>
      <w:tr w:rsidR="00083AC7" w:rsidRPr="00A80B56" w:rsidTr="00635044">
        <w:tblPrEx>
          <w:tblLook w:val="0400" w:firstRow="0" w:lastRow="0" w:firstColumn="0" w:lastColumn="0" w:noHBand="0" w:noVBand="1"/>
        </w:tblPrEx>
        <w:trPr>
          <w:trHeight w:val="2120"/>
        </w:trPr>
        <w:tc>
          <w:tcPr>
            <w:tcW w:w="851" w:type="dxa"/>
          </w:tcPr>
          <w:p w:rsidR="00083AC7" w:rsidRPr="00083AC7" w:rsidRDefault="00083AC7" w:rsidP="00083AC7">
            <w:pPr>
              <w:widowControl w:val="0"/>
              <w:autoSpaceDE w:val="0"/>
              <w:autoSpaceDN w:val="0"/>
              <w:adjustRightInd w:val="0"/>
              <w:ind w:left="-725" w:firstLine="720"/>
              <w:jc w:val="center"/>
              <w:rPr>
                <w:color w:val="000000"/>
                <w:sz w:val="20"/>
              </w:rPr>
            </w:pPr>
            <w:r w:rsidRPr="00083AC7">
              <w:rPr>
                <w:color w:val="000000"/>
                <w:sz w:val="20"/>
              </w:rPr>
              <w:t>1</w:t>
            </w:r>
          </w:p>
        </w:tc>
        <w:tc>
          <w:tcPr>
            <w:tcW w:w="2126" w:type="dxa"/>
          </w:tcPr>
          <w:p w:rsidR="00083AC7" w:rsidRPr="00083AC7" w:rsidRDefault="00083AC7" w:rsidP="00083AC7">
            <w:pPr>
              <w:widowControl w:val="0"/>
              <w:autoSpaceDE w:val="0"/>
              <w:autoSpaceDN w:val="0"/>
              <w:adjustRightInd w:val="0"/>
              <w:rPr>
                <w:sz w:val="20"/>
              </w:rPr>
            </w:pPr>
            <w:r w:rsidRPr="00083AC7">
              <w:rPr>
                <w:sz w:val="20"/>
              </w:rPr>
              <w:t xml:space="preserve">Целевой показатель 1. </w:t>
            </w:r>
          </w:p>
          <w:p w:rsidR="00083AC7" w:rsidRPr="00083AC7" w:rsidRDefault="00083AC7" w:rsidP="00083AC7">
            <w:pPr>
              <w:widowControl w:val="0"/>
              <w:autoSpaceDE w:val="0"/>
              <w:autoSpaceDN w:val="0"/>
              <w:adjustRightInd w:val="0"/>
              <w:rPr>
                <w:color w:val="000000"/>
                <w:sz w:val="20"/>
              </w:rPr>
            </w:pPr>
            <w:r w:rsidRPr="00083AC7">
              <w:rPr>
                <w:color w:val="000000"/>
                <w:sz w:val="20"/>
              </w:rPr>
              <w:t>Доля молодежи, задействованной в мероприятиях по вовлечению в творческую деятельность</w:t>
            </w:r>
          </w:p>
        </w:tc>
        <w:tc>
          <w:tcPr>
            <w:tcW w:w="1134" w:type="dxa"/>
          </w:tcPr>
          <w:p w:rsidR="00083AC7" w:rsidRPr="00083AC7" w:rsidRDefault="00083AC7" w:rsidP="00083AC7">
            <w:pPr>
              <w:widowControl w:val="0"/>
              <w:autoSpaceDE w:val="0"/>
              <w:autoSpaceDN w:val="0"/>
              <w:adjustRightInd w:val="0"/>
              <w:jc w:val="center"/>
              <w:rPr>
                <w:color w:val="000000"/>
                <w:sz w:val="20"/>
                <w:szCs w:val="20"/>
              </w:rPr>
            </w:pPr>
            <w:r w:rsidRPr="00083AC7">
              <w:rPr>
                <w:color w:val="000000"/>
                <w:sz w:val="20"/>
                <w:szCs w:val="20"/>
              </w:rPr>
              <w:t>%</w:t>
            </w:r>
          </w:p>
        </w:tc>
        <w:tc>
          <w:tcPr>
            <w:tcW w:w="7088" w:type="dxa"/>
            <w:gridSpan w:val="2"/>
          </w:tcPr>
          <w:p w:rsidR="00083AC7" w:rsidRPr="00CC5AEE" w:rsidRDefault="00BA7E07" w:rsidP="00083AC7">
            <w:pPr>
              <w:jc w:val="center"/>
              <w:rPr>
                <w:color w:val="000000"/>
                <w:sz w:val="20"/>
                <w:szCs w:val="20"/>
              </w:rPr>
            </w:pPr>
            <m:oMathPara>
              <m:oMath>
                <m:sSub>
                  <m:sSubPr>
                    <m:ctrlPr>
                      <w:rPr>
                        <w:rFonts w:ascii="Cambria Math" w:hAnsi="Cambria Math"/>
                        <w:color w:val="000000"/>
                        <w:sz w:val="20"/>
                        <w:szCs w:val="20"/>
                        <w:lang w:val="en-US"/>
                      </w:rPr>
                    </m:ctrlPr>
                  </m:sSubPr>
                  <m:e>
                    <m:r>
                      <m:rPr>
                        <m:sty m:val="p"/>
                      </m:rPr>
                      <w:rPr>
                        <w:rFonts w:ascii="Cambria Math" w:hAnsi="Cambria Math"/>
                        <w:color w:val="000000"/>
                        <w:sz w:val="20"/>
                        <w:szCs w:val="20"/>
                        <w:lang w:val="en-US"/>
                      </w:rPr>
                      <m:t>F</m:t>
                    </m:r>
                  </m:e>
                  <m:sub>
                    <m:r>
                      <m:rPr>
                        <m:sty m:val="p"/>
                      </m:rPr>
                      <w:rPr>
                        <w:rFonts w:ascii="Cambria Math" w:hAnsi="Cambria Math"/>
                        <w:color w:val="000000"/>
                        <w:sz w:val="20"/>
                        <w:szCs w:val="20"/>
                      </w:rPr>
                      <m:t>твор</m:t>
                    </m:r>
                    <m:ctrlPr>
                      <w:rPr>
                        <w:rFonts w:ascii="Cambria Math" w:hAnsi="Cambria Math"/>
                        <w:color w:val="000000"/>
                        <w:sz w:val="20"/>
                        <w:szCs w:val="20"/>
                      </w:rPr>
                    </m:ctrlPr>
                  </m:sub>
                </m:sSub>
                <m:r>
                  <m:rPr>
                    <m:sty m:val="p"/>
                  </m:rPr>
                  <w:rPr>
                    <w:rFonts w:ascii="Cambria Math" w:hAnsi="Cambria Math"/>
                    <w:color w:val="000000"/>
                    <w:sz w:val="20"/>
                    <w:szCs w:val="20"/>
                  </w:rPr>
                  <m:t>=</m:t>
                </m:r>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hAnsi="Cambria Math"/>
                            <w:color w:val="000000"/>
                            <w:sz w:val="20"/>
                            <w:szCs w:val="20"/>
                          </w:rPr>
                          <m:t>X</m:t>
                        </m:r>
                      </m:e>
                      <m:sub>
                        <m:r>
                          <m:rPr>
                            <m:sty m:val="p"/>
                          </m:rPr>
                          <w:rPr>
                            <w:rFonts w:ascii="Cambria Math" w:hAnsi="Cambria Math"/>
                            <w:color w:val="000000"/>
                            <w:sz w:val="20"/>
                            <w:szCs w:val="20"/>
                          </w:rPr>
                          <m:t>твор</m:t>
                        </m:r>
                      </m:sub>
                    </m:sSub>
                  </m:num>
                  <m:den>
                    <m:sSub>
                      <m:sSubPr>
                        <m:ctrlPr>
                          <w:rPr>
                            <w:rFonts w:ascii="Cambria Math" w:hAnsi="Cambria Math"/>
                            <w:color w:val="000000"/>
                            <w:sz w:val="20"/>
                            <w:szCs w:val="20"/>
                          </w:rPr>
                        </m:ctrlPr>
                      </m:sSubPr>
                      <m:e>
                        <m:r>
                          <m:rPr>
                            <m:sty m:val="p"/>
                          </m:rPr>
                          <w:rPr>
                            <w:rFonts w:ascii="Cambria Math" w:hAnsi="Cambria Math"/>
                            <w:color w:val="000000"/>
                            <w:sz w:val="20"/>
                            <w:szCs w:val="20"/>
                          </w:rPr>
                          <m:t>Х</m:t>
                        </m:r>
                      </m:e>
                      <m:sub>
                        <m:r>
                          <m:rPr>
                            <m:sty m:val="p"/>
                          </m:rPr>
                          <w:rPr>
                            <w:rFonts w:ascii="Cambria Math" w:hAnsi="Cambria Math"/>
                            <w:color w:val="000000"/>
                            <w:sz w:val="20"/>
                            <w:szCs w:val="20"/>
                          </w:rPr>
                          <m:t>общее</m:t>
                        </m:r>
                      </m:sub>
                    </m:sSub>
                  </m:den>
                </m:f>
                <m:r>
                  <m:rPr>
                    <m:sty m:val="p"/>
                  </m:rPr>
                  <w:rPr>
                    <w:rFonts w:ascii="Cambria Math" w:hAnsi="Cambria Math"/>
                    <w:color w:val="000000"/>
                    <w:sz w:val="20"/>
                    <w:szCs w:val="20"/>
                  </w:rPr>
                  <m:t>*100%</m:t>
                </m:r>
              </m:oMath>
            </m:oMathPara>
          </w:p>
          <w:p w:rsidR="00083AC7" w:rsidRPr="00CC5AEE" w:rsidRDefault="00083AC7" w:rsidP="00083AC7">
            <w:pPr>
              <w:jc w:val="center"/>
              <w:rPr>
                <w:color w:val="000000"/>
                <w:sz w:val="20"/>
                <w:szCs w:val="20"/>
              </w:rPr>
            </w:pPr>
            <w:r w:rsidRPr="00CC5AEE">
              <w:rPr>
                <w:color w:val="000000"/>
                <w:sz w:val="20"/>
                <w:szCs w:val="20"/>
              </w:rPr>
              <w:t>где:</w:t>
            </w:r>
          </w:p>
          <w:p w:rsidR="00635044" w:rsidRPr="00CC5AEE" w:rsidRDefault="00083AC7" w:rsidP="00FA60CA">
            <w:pPr>
              <w:jc w:val="both"/>
              <w:rPr>
                <w:color w:val="000000"/>
                <w:sz w:val="20"/>
                <w:szCs w:val="20"/>
              </w:rPr>
            </w:pPr>
            <w:proofErr w:type="spellStart"/>
            <w:r w:rsidRPr="00CC5AEE">
              <w:rPr>
                <w:color w:val="000000"/>
                <w:sz w:val="20"/>
                <w:szCs w:val="20"/>
              </w:rPr>
              <w:t>Хтвор</w:t>
            </w:r>
            <w:proofErr w:type="spellEnd"/>
            <w:r w:rsidRPr="00CC5AEE">
              <w:rPr>
                <w:color w:val="000000"/>
                <w:sz w:val="20"/>
                <w:szCs w:val="20"/>
              </w:rPr>
              <w:t xml:space="preserve"> – численность молодежи,</w:t>
            </w:r>
            <w:r w:rsidR="00635044" w:rsidRPr="00CC5AEE">
              <w:rPr>
                <w:color w:val="000000"/>
                <w:sz w:val="20"/>
                <w:szCs w:val="20"/>
              </w:rPr>
              <w:t xml:space="preserve"> </w:t>
            </w:r>
            <w:r w:rsidRPr="00CC5AEE">
              <w:rPr>
                <w:color w:val="000000"/>
                <w:sz w:val="20"/>
                <w:szCs w:val="20"/>
              </w:rPr>
              <w:t>за</w:t>
            </w:r>
            <w:r w:rsidR="00635044" w:rsidRPr="00CC5AEE">
              <w:rPr>
                <w:color w:val="000000"/>
                <w:sz w:val="20"/>
                <w:szCs w:val="20"/>
              </w:rPr>
              <w:t xml:space="preserve">действованной в мероприятиях по вовлечению в творческую деятельность, таких как конкурсы, смотры, фестивали, форумы </w:t>
            </w:r>
            <w:r w:rsidRPr="00CC5AEE">
              <w:rPr>
                <w:color w:val="000000"/>
                <w:sz w:val="20"/>
                <w:szCs w:val="20"/>
              </w:rPr>
              <w:t>по развитию творческих навыков,</w:t>
            </w:r>
          </w:p>
          <w:p w:rsidR="00635044" w:rsidRPr="00CC5AEE" w:rsidRDefault="00BA7E07" w:rsidP="00FA60CA">
            <w:pPr>
              <w:jc w:val="both"/>
              <w:rPr>
                <w:color w:val="000000"/>
                <w:sz w:val="20"/>
                <w:szCs w:val="20"/>
              </w:rPr>
            </w:pPr>
            <m:oMath>
              <m:sSub>
                <m:sSubPr>
                  <m:ctrlPr>
                    <w:rPr>
                      <w:rFonts w:ascii="Cambria Math" w:hAnsi="Cambria Math"/>
                      <w:color w:val="000000"/>
                      <w:sz w:val="20"/>
                      <w:szCs w:val="20"/>
                    </w:rPr>
                  </m:ctrlPr>
                </m:sSubPr>
                <m:e>
                  <m:r>
                    <m:rPr>
                      <m:sty m:val="p"/>
                    </m:rPr>
                    <w:rPr>
                      <w:rFonts w:ascii="Cambria Math" w:hAnsi="Cambria Math"/>
                      <w:color w:val="000000"/>
                      <w:sz w:val="20"/>
                      <w:szCs w:val="20"/>
                    </w:rPr>
                    <m:t>Х</m:t>
                  </m:r>
                </m:e>
                <m:sub>
                  <m:r>
                    <m:rPr>
                      <m:sty m:val="p"/>
                    </m:rPr>
                    <w:rPr>
                      <w:rFonts w:ascii="Cambria Math" w:hAnsi="Cambria Math"/>
                      <w:color w:val="000000"/>
                      <w:sz w:val="20"/>
                      <w:szCs w:val="20"/>
                    </w:rPr>
                    <m:t>общее</m:t>
                  </m:r>
                </m:sub>
              </m:sSub>
            </m:oMath>
            <w:r w:rsidR="00083AC7" w:rsidRPr="00CC5AEE">
              <w:rPr>
                <w:b/>
                <w:color w:val="000000"/>
                <w:sz w:val="20"/>
                <w:szCs w:val="20"/>
              </w:rPr>
              <w:t xml:space="preserve"> </w:t>
            </w:r>
            <w:r w:rsidR="00635044" w:rsidRPr="00CC5AEE">
              <w:rPr>
                <w:color w:val="000000"/>
                <w:sz w:val="20"/>
                <w:szCs w:val="20"/>
              </w:rPr>
              <w:t xml:space="preserve">– численность молодежи </w:t>
            </w:r>
            <w:r w:rsidR="00083AC7" w:rsidRPr="00CC5AEE">
              <w:rPr>
                <w:color w:val="000000"/>
                <w:sz w:val="20"/>
                <w:szCs w:val="20"/>
              </w:rPr>
              <w:t>в муниципальном образовании,</w:t>
            </w:r>
          </w:p>
          <w:p w:rsidR="00083AC7" w:rsidRPr="00CC5AEE" w:rsidRDefault="00083AC7" w:rsidP="00FA60CA">
            <w:pPr>
              <w:jc w:val="both"/>
              <w:rPr>
                <w:color w:val="000000"/>
                <w:sz w:val="20"/>
                <w:szCs w:val="20"/>
              </w:rPr>
            </w:pPr>
            <w:r w:rsidRPr="00CC5AEE">
              <w:rPr>
                <w:color w:val="000000"/>
                <w:sz w:val="20"/>
                <w:szCs w:val="20"/>
                <w:lang w:val="en-US"/>
              </w:rPr>
              <w:t>F</w:t>
            </w:r>
            <w:proofErr w:type="spellStart"/>
            <w:r w:rsidRPr="00CC5AEE">
              <w:rPr>
                <w:i/>
                <w:color w:val="000000"/>
                <w:sz w:val="20"/>
                <w:szCs w:val="20"/>
              </w:rPr>
              <w:t>твор</w:t>
            </w:r>
            <w:proofErr w:type="spellEnd"/>
            <w:r w:rsidRPr="00CC5AEE">
              <w:rPr>
                <w:color w:val="000000"/>
                <w:sz w:val="20"/>
                <w:szCs w:val="20"/>
              </w:rPr>
              <w:t xml:space="preserve"> – </w:t>
            </w:r>
            <w:r w:rsidR="00635044" w:rsidRPr="00CC5AEE">
              <w:rPr>
                <w:color w:val="000000"/>
                <w:sz w:val="20"/>
                <w:szCs w:val="20"/>
              </w:rPr>
              <w:t xml:space="preserve">доля молодежи, задействованной  в мероприятиях по вовлечению </w:t>
            </w:r>
            <w:r w:rsidRPr="00CC5AEE">
              <w:rPr>
                <w:color w:val="000000"/>
                <w:sz w:val="20"/>
                <w:szCs w:val="20"/>
              </w:rPr>
              <w:t>в творческую деятельность, %</w:t>
            </w:r>
          </w:p>
        </w:tc>
        <w:tc>
          <w:tcPr>
            <w:tcW w:w="2126" w:type="dxa"/>
          </w:tcPr>
          <w:p w:rsidR="00083AC7" w:rsidRPr="00083AC7" w:rsidRDefault="00083AC7" w:rsidP="00890A99">
            <w:pPr>
              <w:widowControl w:val="0"/>
              <w:autoSpaceDE w:val="0"/>
              <w:autoSpaceDN w:val="0"/>
              <w:adjustRightInd w:val="0"/>
              <w:rPr>
                <w:color w:val="000000"/>
                <w:sz w:val="20"/>
                <w:szCs w:val="20"/>
              </w:rPr>
            </w:pPr>
            <w:r w:rsidRPr="00083AC7">
              <w:rPr>
                <w:color w:val="000000"/>
                <w:sz w:val="20"/>
                <w:szCs w:val="20"/>
              </w:rPr>
              <w:t>Межведомственная статистика, аналитический отчет</w:t>
            </w:r>
          </w:p>
        </w:tc>
        <w:tc>
          <w:tcPr>
            <w:tcW w:w="1701" w:type="dxa"/>
            <w:tcBorders>
              <w:right w:val="single" w:sz="4" w:space="0" w:color="auto"/>
            </w:tcBorders>
          </w:tcPr>
          <w:p w:rsidR="00083AC7" w:rsidRPr="00083AC7" w:rsidRDefault="00083AC7" w:rsidP="00083AC7">
            <w:pPr>
              <w:rPr>
                <w:sz w:val="20"/>
                <w:szCs w:val="20"/>
              </w:rPr>
            </w:pPr>
            <w:r w:rsidRPr="00083AC7">
              <w:rPr>
                <w:sz w:val="20"/>
                <w:szCs w:val="20"/>
              </w:rPr>
              <w:t xml:space="preserve">10.04 – </w:t>
            </w:r>
            <w:r w:rsidRPr="00083AC7">
              <w:rPr>
                <w:sz w:val="20"/>
                <w:szCs w:val="20"/>
                <w:lang w:val="en-US"/>
              </w:rPr>
              <w:t>I</w:t>
            </w:r>
            <w:r w:rsidRPr="00083AC7">
              <w:rPr>
                <w:sz w:val="20"/>
                <w:szCs w:val="20"/>
              </w:rPr>
              <w:t xml:space="preserve"> квартал;</w:t>
            </w:r>
          </w:p>
          <w:p w:rsidR="00083AC7" w:rsidRPr="00083AC7" w:rsidRDefault="00083AC7" w:rsidP="00083AC7">
            <w:pPr>
              <w:rPr>
                <w:sz w:val="20"/>
                <w:szCs w:val="20"/>
              </w:rPr>
            </w:pPr>
            <w:r w:rsidRPr="00083AC7">
              <w:rPr>
                <w:sz w:val="20"/>
                <w:szCs w:val="20"/>
              </w:rPr>
              <w:t xml:space="preserve">10.07 – </w:t>
            </w:r>
            <w:r w:rsidRPr="00083AC7">
              <w:rPr>
                <w:sz w:val="20"/>
                <w:szCs w:val="20"/>
                <w:lang w:val="en-US"/>
              </w:rPr>
              <w:t>II</w:t>
            </w:r>
            <w:r w:rsidRPr="00083AC7">
              <w:rPr>
                <w:sz w:val="20"/>
                <w:szCs w:val="20"/>
              </w:rPr>
              <w:t xml:space="preserve"> квартал;</w:t>
            </w:r>
          </w:p>
          <w:p w:rsidR="00083AC7" w:rsidRPr="00083AC7" w:rsidRDefault="00083AC7" w:rsidP="00083AC7">
            <w:pPr>
              <w:rPr>
                <w:sz w:val="20"/>
                <w:szCs w:val="20"/>
              </w:rPr>
            </w:pPr>
            <w:r w:rsidRPr="00083AC7">
              <w:rPr>
                <w:sz w:val="20"/>
                <w:szCs w:val="20"/>
              </w:rPr>
              <w:t xml:space="preserve">10.10 – </w:t>
            </w:r>
            <w:r w:rsidRPr="00083AC7">
              <w:rPr>
                <w:sz w:val="20"/>
                <w:szCs w:val="20"/>
                <w:lang w:val="en-US"/>
              </w:rPr>
              <w:t>III</w:t>
            </w:r>
            <w:r w:rsidRPr="00083AC7">
              <w:rPr>
                <w:sz w:val="20"/>
                <w:szCs w:val="20"/>
              </w:rPr>
              <w:t xml:space="preserve"> квартал;</w:t>
            </w:r>
          </w:p>
          <w:p w:rsidR="00083AC7" w:rsidRPr="00083AC7" w:rsidRDefault="00083AC7" w:rsidP="00083AC7">
            <w:pPr>
              <w:widowControl w:val="0"/>
              <w:autoSpaceDE w:val="0"/>
              <w:autoSpaceDN w:val="0"/>
              <w:adjustRightInd w:val="0"/>
              <w:rPr>
                <w:sz w:val="20"/>
                <w:szCs w:val="20"/>
              </w:rPr>
            </w:pPr>
            <w:r w:rsidRPr="00083AC7">
              <w:rPr>
                <w:sz w:val="20"/>
                <w:szCs w:val="20"/>
              </w:rPr>
              <w:t xml:space="preserve">20.12 – </w:t>
            </w:r>
            <w:r w:rsidRPr="00083AC7">
              <w:rPr>
                <w:sz w:val="20"/>
                <w:szCs w:val="20"/>
                <w:lang w:val="en-US"/>
              </w:rPr>
              <w:t>IV</w:t>
            </w:r>
            <w:r w:rsidRPr="00083AC7">
              <w:rPr>
                <w:sz w:val="20"/>
                <w:szCs w:val="20"/>
              </w:rPr>
              <w:t xml:space="preserve"> квартал,</w:t>
            </w:r>
          </w:p>
          <w:p w:rsidR="00083AC7" w:rsidRPr="00083AC7" w:rsidRDefault="00083AC7" w:rsidP="00083AC7">
            <w:pPr>
              <w:rPr>
                <w:sz w:val="20"/>
                <w:szCs w:val="20"/>
              </w:rPr>
            </w:pPr>
            <w:r w:rsidRPr="00083AC7">
              <w:rPr>
                <w:sz w:val="20"/>
                <w:szCs w:val="20"/>
              </w:rPr>
              <w:t>10.02 годовой отчет.</w:t>
            </w:r>
          </w:p>
          <w:p w:rsidR="00083AC7" w:rsidRPr="00083AC7" w:rsidRDefault="00083AC7" w:rsidP="00083AC7">
            <w:pPr>
              <w:widowControl w:val="0"/>
              <w:autoSpaceDE w:val="0"/>
              <w:autoSpaceDN w:val="0"/>
              <w:adjustRightInd w:val="0"/>
              <w:jc w:val="center"/>
              <w:rPr>
                <w:color w:val="000000"/>
                <w:sz w:val="20"/>
                <w:szCs w:val="20"/>
              </w:rPr>
            </w:pPr>
          </w:p>
        </w:tc>
      </w:tr>
      <w:tr w:rsidR="00083AC7" w:rsidRPr="00BA0737" w:rsidTr="00210765">
        <w:tblPrEx>
          <w:tblLook w:val="0400" w:firstRow="0" w:lastRow="0" w:firstColumn="0" w:lastColumn="0" w:noHBand="0" w:noVBand="1"/>
        </w:tblPrEx>
        <w:trPr>
          <w:trHeight w:val="332"/>
        </w:trPr>
        <w:tc>
          <w:tcPr>
            <w:tcW w:w="15026" w:type="dxa"/>
            <w:gridSpan w:val="7"/>
          </w:tcPr>
          <w:p w:rsidR="00083AC7" w:rsidRPr="00CC5AEE" w:rsidRDefault="00083AC7" w:rsidP="00083AC7">
            <w:pPr>
              <w:rPr>
                <w:sz w:val="20"/>
                <w:szCs w:val="20"/>
              </w:rPr>
            </w:pPr>
            <w:r w:rsidRPr="00CC5AEE">
              <w:rPr>
                <w:color w:val="000000"/>
                <w:sz w:val="20"/>
                <w:szCs w:val="20"/>
              </w:rPr>
              <w:t>Подпрограмма VI «Развитие туризма в Московской области»</w:t>
            </w:r>
          </w:p>
        </w:tc>
      </w:tr>
      <w:tr w:rsidR="00083AC7" w:rsidRPr="00A80B56" w:rsidTr="00B4005A">
        <w:tblPrEx>
          <w:tblLook w:val="0400" w:firstRow="0" w:lastRow="0" w:firstColumn="0" w:lastColumn="0" w:noHBand="0" w:noVBand="1"/>
        </w:tblPrEx>
        <w:trPr>
          <w:trHeight w:val="332"/>
        </w:trPr>
        <w:tc>
          <w:tcPr>
            <w:tcW w:w="851" w:type="dxa"/>
          </w:tcPr>
          <w:p w:rsidR="00083AC7" w:rsidRPr="00083AC7" w:rsidRDefault="00083AC7" w:rsidP="00083AC7">
            <w:pPr>
              <w:widowControl w:val="0"/>
              <w:autoSpaceDE w:val="0"/>
              <w:autoSpaceDN w:val="0"/>
              <w:adjustRightInd w:val="0"/>
              <w:ind w:left="-725" w:firstLine="720"/>
              <w:jc w:val="center"/>
              <w:rPr>
                <w:sz w:val="20"/>
              </w:rPr>
            </w:pPr>
            <w:r w:rsidRPr="00083AC7">
              <w:rPr>
                <w:sz w:val="20"/>
              </w:rPr>
              <w:t>1</w:t>
            </w:r>
          </w:p>
        </w:tc>
        <w:tc>
          <w:tcPr>
            <w:tcW w:w="2126" w:type="dxa"/>
          </w:tcPr>
          <w:p w:rsidR="00083AC7" w:rsidRPr="00083AC7" w:rsidRDefault="00083AC7" w:rsidP="00083AC7">
            <w:pPr>
              <w:pStyle w:val="ConsPlusCell"/>
              <w:rPr>
                <w:rFonts w:ascii="Times New Roman" w:hAnsi="Times New Roman" w:cs="Times New Roman"/>
                <w:sz w:val="20"/>
                <w:szCs w:val="24"/>
              </w:rPr>
            </w:pPr>
            <w:r w:rsidRPr="00083AC7">
              <w:rPr>
                <w:rFonts w:ascii="Times New Roman" w:hAnsi="Times New Roman" w:cs="Times New Roman"/>
                <w:sz w:val="20"/>
                <w:szCs w:val="24"/>
              </w:rPr>
              <w:t xml:space="preserve">Макропоказатель. </w:t>
            </w:r>
          </w:p>
          <w:p w:rsidR="00083AC7" w:rsidRPr="00083AC7" w:rsidRDefault="00083AC7" w:rsidP="00083AC7">
            <w:pPr>
              <w:pStyle w:val="ConsPlusCell"/>
              <w:rPr>
                <w:rFonts w:ascii="Times New Roman" w:eastAsia="Calibri" w:hAnsi="Times New Roman" w:cs="Times New Roman"/>
                <w:sz w:val="20"/>
                <w:szCs w:val="24"/>
                <w:lang w:eastAsia="en-US"/>
              </w:rPr>
            </w:pPr>
            <w:r w:rsidRPr="00083AC7">
              <w:rPr>
                <w:rFonts w:ascii="Times New Roman" w:eastAsia="Calibri" w:hAnsi="Times New Roman" w:cs="Times New Roman"/>
                <w:sz w:val="20"/>
                <w:szCs w:val="24"/>
                <w:lang w:eastAsia="en-US"/>
              </w:rPr>
              <w:t>Туристский поток Московской области</w:t>
            </w:r>
          </w:p>
        </w:tc>
        <w:tc>
          <w:tcPr>
            <w:tcW w:w="1134" w:type="dxa"/>
          </w:tcPr>
          <w:p w:rsidR="00083AC7" w:rsidRPr="00083AC7" w:rsidRDefault="00083AC7" w:rsidP="00083AC7">
            <w:pPr>
              <w:pStyle w:val="ConsPlusCell"/>
              <w:jc w:val="center"/>
              <w:rPr>
                <w:rFonts w:ascii="Times New Roman" w:eastAsia="Calibri" w:hAnsi="Times New Roman" w:cs="Times New Roman"/>
                <w:sz w:val="20"/>
                <w:szCs w:val="20"/>
                <w:lang w:eastAsia="en-US"/>
              </w:rPr>
            </w:pPr>
            <w:proofErr w:type="spellStart"/>
            <w:r w:rsidRPr="00083AC7">
              <w:rPr>
                <w:rFonts w:ascii="Times New Roman" w:eastAsia="Calibri" w:hAnsi="Times New Roman" w:cs="Times New Roman"/>
                <w:sz w:val="20"/>
                <w:szCs w:val="20"/>
                <w:lang w:eastAsia="en-US"/>
              </w:rPr>
              <w:t>млн</w:t>
            </w:r>
            <w:proofErr w:type="gramStart"/>
            <w:r w:rsidRPr="00083AC7">
              <w:rPr>
                <w:rFonts w:ascii="Times New Roman" w:eastAsia="Calibri" w:hAnsi="Times New Roman" w:cs="Times New Roman"/>
                <w:sz w:val="20"/>
                <w:szCs w:val="20"/>
                <w:lang w:eastAsia="en-US"/>
              </w:rPr>
              <w:t>.ч</w:t>
            </w:r>
            <w:proofErr w:type="gramEnd"/>
            <w:r w:rsidRPr="00083AC7">
              <w:rPr>
                <w:rFonts w:ascii="Times New Roman" w:eastAsia="Calibri" w:hAnsi="Times New Roman" w:cs="Times New Roman"/>
                <w:sz w:val="20"/>
                <w:szCs w:val="20"/>
                <w:lang w:eastAsia="en-US"/>
              </w:rPr>
              <w:t>ел</w:t>
            </w:r>
            <w:proofErr w:type="spellEnd"/>
            <w:r w:rsidRPr="00083AC7">
              <w:rPr>
                <w:rFonts w:ascii="Times New Roman" w:eastAsia="Calibri" w:hAnsi="Times New Roman" w:cs="Times New Roman"/>
                <w:sz w:val="20"/>
                <w:szCs w:val="20"/>
                <w:lang w:eastAsia="en-US"/>
              </w:rPr>
              <w:t>.</w:t>
            </w:r>
          </w:p>
        </w:tc>
        <w:tc>
          <w:tcPr>
            <w:tcW w:w="7088" w:type="dxa"/>
            <w:gridSpan w:val="2"/>
          </w:tcPr>
          <w:p w:rsidR="00083AC7" w:rsidRPr="00CC5AEE" w:rsidRDefault="00083AC7" w:rsidP="00083AC7">
            <w:pPr>
              <w:rPr>
                <w:sz w:val="20"/>
                <w:szCs w:val="20"/>
              </w:rPr>
            </w:pPr>
            <w:r w:rsidRPr="00CC5AEE">
              <w:rPr>
                <w:sz w:val="20"/>
                <w:szCs w:val="20"/>
              </w:rPr>
              <w:t xml:space="preserve">ТП = </w:t>
            </w:r>
            <w:proofErr w:type="spellStart"/>
            <w:r w:rsidRPr="00CC5AEE">
              <w:rPr>
                <w:sz w:val="20"/>
                <w:szCs w:val="20"/>
              </w:rPr>
              <w:t>Ткср</w:t>
            </w:r>
            <w:proofErr w:type="spellEnd"/>
            <w:r w:rsidRPr="00CC5AEE">
              <w:rPr>
                <w:sz w:val="20"/>
                <w:szCs w:val="20"/>
              </w:rPr>
              <w:t xml:space="preserve"> + </w:t>
            </w:r>
            <w:proofErr w:type="spellStart"/>
            <w:r w:rsidRPr="00CC5AEE">
              <w:rPr>
                <w:sz w:val="20"/>
                <w:szCs w:val="20"/>
              </w:rPr>
              <w:t>Тсв</w:t>
            </w:r>
            <w:proofErr w:type="spellEnd"/>
            <w:r w:rsidRPr="00CC5AEE">
              <w:rPr>
                <w:sz w:val="20"/>
                <w:szCs w:val="20"/>
              </w:rPr>
              <w:t>,</w:t>
            </w:r>
          </w:p>
          <w:p w:rsidR="00083AC7" w:rsidRPr="00CC5AEE" w:rsidRDefault="00083AC7" w:rsidP="00083AC7">
            <w:pPr>
              <w:rPr>
                <w:sz w:val="20"/>
                <w:szCs w:val="20"/>
              </w:rPr>
            </w:pPr>
            <w:r w:rsidRPr="00CC5AEE">
              <w:rPr>
                <w:sz w:val="20"/>
                <w:szCs w:val="20"/>
              </w:rPr>
              <w:t>где:</w:t>
            </w:r>
          </w:p>
          <w:p w:rsidR="00083AC7" w:rsidRPr="00CC5AEE" w:rsidRDefault="00083AC7" w:rsidP="00FA60CA">
            <w:pPr>
              <w:jc w:val="both"/>
              <w:rPr>
                <w:sz w:val="20"/>
                <w:szCs w:val="20"/>
              </w:rPr>
            </w:pPr>
            <w:r w:rsidRPr="00CC5AEE">
              <w:rPr>
                <w:sz w:val="20"/>
                <w:szCs w:val="20"/>
              </w:rPr>
              <w:t>ТП - объем туристского потока;</w:t>
            </w:r>
          </w:p>
          <w:p w:rsidR="00083AC7" w:rsidRPr="00CC5AEE" w:rsidRDefault="00083AC7" w:rsidP="00FA60CA">
            <w:pPr>
              <w:jc w:val="both"/>
              <w:rPr>
                <w:sz w:val="20"/>
                <w:szCs w:val="20"/>
              </w:rPr>
            </w:pPr>
            <w:proofErr w:type="spellStart"/>
            <w:r w:rsidRPr="00CC5AEE">
              <w:rPr>
                <w:sz w:val="20"/>
                <w:szCs w:val="20"/>
              </w:rPr>
              <w:t>Ткср</w:t>
            </w:r>
            <w:proofErr w:type="spellEnd"/>
            <w:r w:rsidRPr="00CC5AEE">
              <w:rPr>
                <w:sz w:val="20"/>
                <w:szCs w:val="20"/>
              </w:rPr>
              <w:t xml:space="preserve"> - число туристов, размещенных в коллективных средствах размещения (без учета жителей Московской области);</w:t>
            </w:r>
          </w:p>
          <w:p w:rsidR="00083AC7" w:rsidRPr="00CC5AEE" w:rsidRDefault="00083AC7" w:rsidP="00FA60CA">
            <w:pPr>
              <w:jc w:val="both"/>
              <w:rPr>
                <w:sz w:val="20"/>
                <w:szCs w:val="20"/>
              </w:rPr>
            </w:pPr>
            <w:proofErr w:type="spellStart"/>
            <w:r w:rsidRPr="00CC5AEE">
              <w:rPr>
                <w:sz w:val="20"/>
                <w:szCs w:val="20"/>
              </w:rPr>
              <w:t>Тсв</w:t>
            </w:r>
            <w:proofErr w:type="spellEnd"/>
            <w:r w:rsidRPr="00CC5AEE">
              <w:rPr>
                <w:sz w:val="20"/>
                <w:szCs w:val="20"/>
              </w:rPr>
              <w:t xml:space="preserve"> - число туристов, размещенных в иных средствах размещения (без учета жителей Московской области)</w:t>
            </w:r>
          </w:p>
        </w:tc>
        <w:tc>
          <w:tcPr>
            <w:tcW w:w="2126" w:type="dxa"/>
          </w:tcPr>
          <w:p w:rsidR="00083AC7" w:rsidRPr="00083AC7" w:rsidRDefault="00083AC7" w:rsidP="00890A99">
            <w:pPr>
              <w:rPr>
                <w:sz w:val="20"/>
                <w:szCs w:val="20"/>
              </w:rPr>
            </w:pPr>
            <w:r w:rsidRPr="00083AC7">
              <w:rPr>
                <w:sz w:val="20"/>
                <w:szCs w:val="20"/>
              </w:rPr>
              <w:t xml:space="preserve">Данные маркетинговых исследований туристских потоков, проведенного на территории Муниципального образования  в течение данного года, Территориальный орган Федеральной службы государственной статистики, запрос Комитета по Культуре, физической культуре, спорту, работе с детьми и </w:t>
            </w:r>
            <w:proofErr w:type="spellStart"/>
            <w:r w:rsidRPr="00083AC7">
              <w:rPr>
                <w:sz w:val="20"/>
                <w:szCs w:val="20"/>
              </w:rPr>
              <w:t>моложежью</w:t>
            </w:r>
            <w:proofErr w:type="spellEnd"/>
            <w:r w:rsidRPr="00083AC7">
              <w:rPr>
                <w:sz w:val="20"/>
                <w:szCs w:val="20"/>
              </w:rPr>
              <w:t xml:space="preserve"> </w:t>
            </w:r>
            <w:r w:rsidRPr="00083AC7">
              <w:rPr>
                <w:sz w:val="20"/>
                <w:szCs w:val="20"/>
              </w:rPr>
              <w:lastRenderedPageBreak/>
              <w:t>администрации городского округа Зарайска в организации коллективных средств размещения</w:t>
            </w:r>
          </w:p>
        </w:tc>
        <w:tc>
          <w:tcPr>
            <w:tcW w:w="1701" w:type="dxa"/>
            <w:tcBorders>
              <w:right w:val="single" w:sz="4" w:space="0" w:color="auto"/>
            </w:tcBorders>
          </w:tcPr>
          <w:p w:rsidR="00083AC7" w:rsidRPr="00083AC7" w:rsidRDefault="00083AC7" w:rsidP="00083AC7">
            <w:pPr>
              <w:rPr>
                <w:sz w:val="20"/>
                <w:szCs w:val="20"/>
              </w:rPr>
            </w:pPr>
            <w:r w:rsidRPr="00083AC7">
              <w:rPr>
                <w:sz w:val="20"/>
                <w:szCs w:val="20"/>
              </w:rPr>
              <w:lastRenderedPageBreak/>
              <w:t xml:space="preserve">10.04 – </w:t>
            </w:r>
            <w:r w:rsidRPr="00083AC7">
              <w:rPr>
                <w:sz w:val="20"/>
                <w:szCs w:val="20"/>
                <w:lang w:val="en-US"/>
              </w:rPr>
              <w:t>I</w:t>
            </w:r>
            <w:r w:rsidRPr="00083AC7">
              <w:rPr>
                <w:sz w:val="20"/>
                <w:szCs w:val="20"/>
              </w:rPr>
              <w:t xml:space="preserve"> квартал;</w:t>
            </w:r>
          </w:p>
          <w:p w:rsidR="00083AC7" w:rsidRPr="00083AC7" w:rsidRDefault="00083AC7" w:rsidP="00083AC7">
            <w:pPr>
              <w:rPr>
                <w:sz w:val="20"/>
                <w:szCs w:val="20"/>
              </w:rPr>
            </w:pPr>
            <w:r w:rsidRPr="00083AC7">
              <w:rPr>
                <w:sz w:val="20"/>
                <w:szCs w:val="20"/>
              </w:rPr>
              <w:t xml:space="preserve">10.07 – </w:t>
            </w:r>
            <w:r w:rsidRPr="00083AC7">
              <w:rPr>
                <w:sz w:val="20"/>
                <w:szCs w:val="20"/>
                <w:lang w:val="en-US"/>
              </w:rPr>
              <w:t>II</w:t>
            </w:r>
            <w:r w:rsidRPr="00083AC7">
              <w:rPr>
                <w:sz w:val="20"/>
                <w:szCs w:val="20"/>
              </w:rPr>
              <w:t xml:space="preserve"> квартал;</w:t>
            </w:r>
          </w:p>
          <w:p w:rsidR="00083AC7" w:rsidRPr="00083AC7" w:rsidRDefault="00083AC7" w:rsidP="00083AC7">
            <w:pPr>
              <w:rPr>
                <w:sz w:val="20"/>
                <w:szCs w:val="20"/>
              </w:rPr>
            </w:pPr>
            <w:r w:rsidRPr="00083AC7">
              <w:rPr>
                <w:sz w:val="20"/>
                <w:szCs w:val="20"/>
              </w:rPr>
              <w:t xml:space="preserve">10.10 – </w:t>
            </w:r>
            <w:r w:rsidRPr="00083AC7">
              <w:rPr>
                <w:sz w:val="20"/>
                <w:szCs w:val="20"/>
                <w:lang w:val="en-US"/>
              </w:rPr>
              <w:t>III</w:t>
            </w:r>
            <w:r w:rsidRPr="00083AC7">
              <w:rPr>
                <w:sz w:val="20"/>
                <w:szCs w:val="20"/>
              </w:rPr>
              <w:t xml:space="preserve"> квартал;</w:t>
            </w:r>
          </w:p>
          <w:p w:rsidR="00083AC7" w:rsidRPr="00083AC7" w:rsidRDefault="00083AC7" w:rsidP="00083AC7">
            <w:pPr>
              <w:widowControl w:val="0"/>
              <w:autoSpaceDE w:val="0"/>
              <w:autoSpaceDN w:val="0"/>
              <w:adjustRightInd w:val="0"/>
              <w:rPr>
                <w:sz w:val="20"/>
                <w:szCs w:val="20"/>
              </w:rPr>
            </w:pPr>
            <w:r w:rsidRPr="00083AC7">
              <w:rPr>
                <w:sz w:val="20"/>
                <w:szCs w:val="20"/>
              </w:rPr>
              <w:t xml:space="preserve">20.12 – </w:t>
            </w:r>
            <w:r w:rsidRPr="00083AC7">
              <w:rPr>
                <w:sz w:val="20"/>
                <w:szCs w:val="20"/>
                <w:lang w:val="en-US"/>
              </w:rPr>
              <w:t>IV</w:t>
            </w:r>
            <w:r w:rsidRPr="00083AC7">
              <w:rPr>
                <w:sz w:val="20"/>
                <w:szCs w:val="20"/>
              </w:rPr>
              <w:t xml:space="preserve"> квартал,</w:t>
            </w:r>
          </w:p>
          <w:p w:rsidR="00083AC7" w:rsidRPr="00083AC7" w:rsidRDefault="00083AC7" w:rsidP="00083AC7">
            <w:pPr>
              <w:rPr>
                <w:sz w:val="20"/>
                <w:szCs w:val="20"/>
              </w:rPr>
            </w:pPr>
            <w:r w:rsidRPr="00083AC7">
              <w:rPr>
                <w:sz w:val="20"/>
                <w:szCs w:val="20"/>
              </w:rPr>
              <w:t>10.02 годовой отчет.</w:t>
            </w:r>
          </w:p>
          <w:p w:rsidR="00083AC7" w:rsidRPr="00083AC7" w:rsidRDefault="00083AC7" w:rsidP="00083AC7">
            <w:pPr>
              <w:rPr>
                <w:sz w:val="20"/>
                <w:szCs w:val="20"/>
              </w:rPr>
            </w:pPr>
          </w:p>
        </w:tc>
      </w:tr>
      <w:tr w:rsidR="00083AC7" w:rsidRPr="00A80B56" w:rsidTr="00B4005A">
        <w:tblPrEx>
          <w:tblLook w:val="0400" w:firstRow="0" w:lastRow="0" w:firstColumn="0" w:lastColumn="0" w:noHBand="0" w:noVBand="1"/>
        </w:tblPrEx>
        <w:trPr>
          <w:trHeight w:val="332"/>
        </w:trPr>
        <w:tc>
          <w:tcPr>
            <w:tcW w:w="851" w:type="dxa"/>
          </w:tcPr>
          <w:p w:rsidR="00083AC7" w:rsidRPr="00083AC7" w:rsidRDefault="00083AC7" w:rsidP="00083AC7">
            <w:pPr>
              <w:widowControl w:val="0"/>
              <w:autoSpaceDE w:val="0"/>
              <w:autoSpaceDN w:val="0"/>
              <w:adjustRightInd w:val="0"/>
              <w:ind w:left="-725" w:firstLine="720"/>
              <w:jc w:val="center"/>
              <w:rPr>
                <w:sz w:val="20"/>
              </w:rPr>
            </w:pPr>
            <w:r w:rsidRPr="00083AC7">
              <w:rPr>
                <w:sz w:val="20"/>
              </w:rPr>
              <w:lastRenderedPageBreak/>
              <w:t>2</w:t>
            </w:r>
          </w:p>
        </w:tc>
        <w:tc>
          <w:tcPr>
            <w:tcW w:w="2126" w:type="dxa"/>
          </w:tcPr>
          <w:p w:rsidR="00083AC7" w:rsidRPr="00083AC7" w:rsidRDefault="00083AC7" w:rsidP="00083AC7">
            <w:pPr>
              <w:pStyle w:val="ConsPlusCell"/>
              <w:rPr>
                <w:rFonts w:ascii="Times New Roman" w:hAnsi="Times New Roman" w:cs="Times New Roman"/>
                <w:sz w:val="20"/>
                <w:szCs w:val="24"/>
              </w:rPr>
            </w:pPr>
            <w:r w:rsidRPr="00083AC7">
              <w:rPr>
                <w:rFonts w:ascii="Times New Roman" w:hAnsi="Times New Roman" w:cs="Times New Roman"/>
                <w:sz w:val="20"/>
                <w:szCs w:val="24"/>
              </w:rPr>
              <w:t xml:space="preserve">Целевой показатель 1. </w:t>
            </w:r>
          </w:p>
          <w:p w:rsidR="00083AC7" w:rsidRPr="00083AC7" w:rsidRDefault="00083AC7" w:rsidP="00083AC7">
            <w:pPr>
              <w:pStyle w:val="ConsPlusCell"/>
              <w:rPr>
                <w:rFonts w:ascii="Times New Roman" w:eastAsia="Calibri" w:hAnsi="Times New Roman" w:cs="Times New Roman"/>
                <w:sz w:val="20"/>
                <w:szCs w:val="24"/>
                <w:lang w:eastAsia="en-US"/>
              </w:rPr>
            </w:pPr>
            <w:r w:rsidRPr="00083AC7">
              <w:rPr>
                <w:rFonts w:ascii="Times New Roman" w:eastAsia="Calibri" w:hAnsi="Times New Roman" w:cs="Times New Roman"/>
                <w:sz w:val="20"/>
                <w:szCs w:val="24"/>
                <w:lang w:eastAsia="en-US"/>
              </w:rPr>
              <w:t>Экскурсионный поток Московской области</w:t>
            </w:r>
          </w:p>
        </w:tc>
        <w:tc>
          <w:tcPr>
            <w:tcW w:w="1134" w:type="dxa"/>
          </w:tcPr>
          <w:p w:rsidR="00083AC7" w:rsidRPr="00083AC7" w:rsidRDefault="00083AC7" w:rsidP="00083AC7">
            <w:pPr>
              <w:pStyle w:val="ConsPlusCell"/>
              <w:jc w:val="center"/>
              <w:rPr>
                <w:rFonts w:ascii="Times New Roman" w:eastAsia="Calibri" w:hAnsi="Times New Roman" w:cs="Times New Roman"/>
                <w:sz w:val="20"/>
                <w:szCs w:val="20"/>
                <w:lang w:eastAsia="en-US"/>
              </w:rPr>
            </w:pPr>
            <w:r w:rsidRPr="00083AC7">
              <w:rPr>
                <w:rFonts w:ascii="Times New Roman" w:eastAsia="Calibri" w:hAnsi="Times New Roman" w:cs="Times New Roman"/>
                <w:sz w:val="20"/>
                <w:szCs w:val="20"/>
                <w:lang w:eastAsia="en-US"/>
              </w:rPr>
              <w:t>тыс. чел.</w:t>
            </w:r>
          </w:p>
        </w:tc>
        <w:tc>
          <w:tcPr>
            <w:tcW w:w="7088" w:type="dxa"/>
            <w:gridSpan w:val="2"/>
          </w:tcPr>
          <w:p w:rsidR="00083AC7" w:rsidRPr="00CC5AEE" w:rsidRDefault="00083AC7" w:rsidP="00083AC7">
            <w:pPr>
              <w:rPr>
                <w:sz w:val="20"/>
                <w:szCs w:val="20"/>
              </w:rPr>
            </w:pPr>
            <m:oMath>
              <m:r>
                <m:rPr>
                  <m:sty m:val="p"/>
                </m:rPr>
                <w:rPr>
                  <w:rFonts w:ascii="Cambria Math" w:hAnsi="Cambria Math"/>
                  <w:sz w:val="20"/>
                  <w:szCs w:val="20"/>
                </w:rPr>
                <m:t>E=</m:t>
              </m:r>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E</m:t>
                      </m:r>
                    </m:e>
                    <m:sub>
                      <m:r>
                        <m:rPr>
                          <m:sty m:val="p"/>
                        </m:rPr>
                        <w:rPr>
                          <w:rFonts w:ascii="Cambria Math" w:hAnsi="Cambria Math"/>
                          <w:sz w:val="20"/>
                          <w:szCs w:val="20"/>
                        </w:rPr>
                        <m:t>R</m:t>
                      </m:r>
                    </m:sub>
                  </m:sSub>
                  <m:r>
                    <m:rPr>
                      <m:sty m:val="p"/>
                    </m:rPr>
                    <w:rPr>
                      <w:rFonts w:ascii="Cambria Math" w:hAnsi="Cambria Math"/>
                      <w:sz w:val="20"/>
                      <w:szCs w:val="20"/>
                    </w:rPr>
                    <m:t>+E</m:t>
                  </m:r>
                </m:e>
                <m:sub>
                  <m:r>
                    <m:rPr>
                      <m:sty m:val="p"/>
                    </m:rPr>
                    <w:rPr>
                      <w:rFonts w:ascii="Cambria Math" w:hAnsi="Cambria Math"/>
                      <w:sz w:val="20"/>
                      <w:szCs w:val="20"/>
                    </w:rPr>
                    <m:t>DZ</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E</m:t>
                  </m:r>
                </m:e>
                <m:sub>
                  <m:r>
                    <m:rPr>
                      <m:sty m:val="p"/>
                    </m:rPr>
                    <w:rPr>
                      <w:rFonts w:ascii="Cambria Math" w:hAnsi="Cambria Math"/>
                      <w:sz w:val="20"/>
                      <w:szCs w:val="20"/>
                    </w:rPr>
                    <m:t>BZ</m:t>
                  </m:r>
                </m:sub>
              </m:sSub>
            </m:oMath>
            <w:r w:rsidRPr="00CC5AEE">
              <w:rPr>
                <w:sz w:val="20"/>
                <w:szCs w:val="20"/>
              </w:rPr>
              <w:t xml:space="preserve"> ,</w:t>
            </w:r>
          </w:p>
          <w:p w:rsidR="00083AC7" w:rsidRPr="00CC5AEE" w:rsidRDefault="00083AC7" w:rsidP="00083AC7">
            <w:pPr>
              <w:rPr>
                <w:sz w:val="20"/>
                <w:szCs w:val="20"/>
              </w:rPr>
            </w:pPr>
            <w:r w:rsidRPr="00CC5AEE">
              <w:rPr>
                <w:sz w:val="20"/>
                <w:szCs w:val="20"/>
              </w:rPr>
              <w:t>где:</w:t>
            </w:r>
          </w:p>
          <w:p w:rsidR="00083AC7" w:rsidRPr="00CC5AEE" w:rsidRDefault="00083AC7" w:rsidP="00A00285">
            <w:pPr>
              <w:widowControl w:val="0"/>
              <w:numPr>
                <w:ilvl w:val="0"/>
                <w:numId w:val="6"/>
              </w:numPr>
              <w:autoSpaceDE w:val="0"/>
              <w:autoSpaceDN w:val="0"/>
              <w:adjustRightInd w:val="0"/>
              <w:ind w:left="185" w:hanging="185"/>
              <w:jc w:val="both"/>
              <w:rPr>
                <w:sz w:val="20"/>
                <w:szCs w:val="20"/>
              </w:rPr>
            </w:pPr>
            <m:oMath>
              <m:r>
                <m:rPr>
                  <m:sty m:val="p"/>
                </m:rPr>
                <w:rPr>
                  <w:rFonts w:ascii="Cambria Math" w:hAnsi="Cambria Math"/>
                  <w:sz w:val="20"/>
                  <w:szCs w:val="20"/>
                </w:rPr>
                <m:t>E</m:t>
              </m:r>
            </m:oMath>
            <w:r w:rsidRPr="00CC5AEE">
              <w:rPr>
                <w:sz w:val="20"/>
                <w:szCs w:val="20"/>
              </w:rPr>
              <w:t xml:space="preserve"> – суммарное количество экскурсионных прибытий на территорию Московской области (прибытия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083AC7" w:rsidRPr="00CC5AEE" w:rsidRDefault="00BA7E07" w:rsidP="00A00285">
            <w:pPr>
              <w:widowControl w:val="0"/>
              <w:numPr>
                <w:ilvl w:val="0"/>
                <w:numId w:val="6"/>
              </w:numPr>
              <w:autoSpaceDE w:val="0"/>
              <w:autoSpaceDN w:val="0"/>
              <w:adjustRightInd w:val="0"/>
              <w:ind w:left="185" w:hanging="185"/>
              <w:jc w:val="both"/>
              <w:rPr>
                <w:sz w:val="20"/>
                <w:szCs w:val="20"/>
              </w:rPr>
            </w:pPr>
            <m:oMath>
              <m:sSub>
                <m:sSubPr>
                  <m:ctrlPr>
                    <w:rPr>
                      <w:rFonts w:ascii="Cambria Math" w:hAnsi="Cambria Math"/>
                      <w:sz w:val="20"/>
                      <w:szCs w:val="20"/>
                    </w:rPr>
                  </m:ctrlPr>
                </m:sSubPr>
                <m:e>
                  <m:r>
                    <m:rPr>
                      <m:sty m:val="p"/>
                    </m:rPr>
                    <w:rPr>
                      <w:rFonts w:ascii="Cambria Math" w:hAnsi="Cambria Math"/>
                      <w:sz w:val="20"/>
                      <w:szCs w:val="20"/>
                    </w:rPr>
                    <m:t>E</m:t>
                  </m:r>
                </m:e>
                <m:sub>
                  <m:r>
                    <m:rPr>
                      <m:sty m:val="p"/>
                    </m:rPr>
                    <w:rPr>
                      <w:rFonts w:ascii="Cambria Math" w:hAnsi="Cambria Math"/>
                      <w:sz w:val="20"/>
                      <w:szCs w:val="20"/>
                    </w:rPr>
                    <m:t>R</m:t>
                  </m:r>
                </m:sub>
              </m:sSub>
            </m:oMath>
            <w:r w:rsidR="00083AC7" w:rsidRPr="00CC5AEE">
              <w:rPr>
                <w:sz w:val="20"/>
                <w:szCs w:val="20"/>
              </w:rPr>
              <w:t xml:space="preserve"> – количество экскурсионных прибытий жителей регионов Российской Федерации на территорию Московской области в течение года.</w:t>
            </w:r>
          </w:p>
          <w:p w:rsidR="00083AC7" w:rsidRPr="00CC5AEE" w:rsidRDefault="00BA7E07" w:rsidP="00A00285">
            <w:pPr>
              <w:widowControl w:val="0"/>
              <w:numPr>
                <w:ilvl w:val="0"/>
                <w:numId w:val="6"/>
              </w:numPr>
              <w:autoSpaceDE w:val="0"/>
              <w:autoSpaceDN w:val="0"/>
              <w:adjustRightInd w:val="0"/>
              <w:ind w:left="185" w:hanging="185"/>
              <w:jc w:val="both"/>
              <w:rPr>
                <w:sz w:val="20"/>
                <w:szCs w:val="20"/>
              </w:rPr>
            </w:pPr>
            <m:oMath>
              <m:sSub>
                <m:sSubPr>
                  <m:ctrlPr>
                    <w:rPr>
                      <w:rFonts w:ascii="Cambria Math" w:hAnsi="Cambria Math"/>
                      <w:sz w:val="20"/>
                      <w:szCs w:val="20"/>
                    </w:rPr>
                  </m:ctrlPr>
                </m:sSubPr>
                <m:e>
                  <m:r>
                    <m:rPr>
                      <m:sty m:val="p"/>
                    </m:rPr>
                    <w:rPr>
                      <w:rFonts w:ascii="Cambria Math" w:hAnsi="Cambria Math"/>
                      <w:sz w:val="20"/>
                      <w:szCs w:val="20"/>
                    </w:rPr>
                    <m:t>E</m:t>
                  </m:r>
                </m:e>
                <m:sub>
                  <m:r>
                    <m:rPr>
                      <m:sty m:val="p"/>
                    </m:rPr>
                    <w:rPr>
                      <w:rFonts w:ascii="Cambria Math" w:hAnsi="Cambria Math"/>
                      <w:sz w:val="20"/>
                      <w:szCs w:val="20"/>
                    </w:rPr>
                    <m:t>DZ</m:t>
                  </m:r>
                </m:sub>
              </m:sSub>
            </m:oMath>
            <w:r w:rsidR="00083AC7" w:rsidRPr="00CC5AEE">
              <w:rPr>
                <w:sz w:val="20"/>
                <w:szCs w:val="20"/>
              </w:rPr>
              <w:t xml:space="preserve"> – количество экскурсионных прибытий граждан стран дальнего зарубежья на территорию Московской области в течение года.</w:t>
            </w:r>
          </w:p>
          <w:p w:rsidR="00083AC7" w:rsidRPr="00CC5AEE" w:rsidRDefault="00BA7E07" w:rsidP="00A00285">
            <w:pPr>
              <w:widowControl w:val="0"/>
              <w:numPr>
                <w:ilvl w:val="0"/>
                <w:numId w:val="6"/>
              </w:numPr>
              <w:autoSpaceDE w:val="0"/>
              <w:autoSpaceDN w:val="0"/>
              <w:adjustRightInd w:val="0"/>
              <w:ind w:left="185" w:hanging="185"/>
              <w:jc w:val="both"/>
              <w:rPr>
                <w:sz w:val="20"/>
                <w:szCs w:val="20"/>
              </w:rPr>
            </w:pPr>
            <m:oMath>
              <m:sSub>
                <m:sSubPr>
                  <m:ctrlPr>
                    <w:rPr>
                      <w:rFonts w:ascii="Cambria Math" w:hAnsi="Cambria Math"/>
                      <w:sz w:val="20"/>
                      <w:szCs w:val="20"/>
                    </w:rPr>
                  </m:ctrlPr>
                </m:sSubPr>
                <m:e>
                  <m:r>
                    <m:rPr>
                      <m:sty m:val="p"/>
                    </m:rPr>
                    <w:rPr>
                      <w:rFonts w:ascii="Cambria Math" w:hAnsi="Cambria Math"/>
                      <w:sz w:val="20"/>
                      <w:szCs w:val="20"/>
                    </w:rPr>
                    <m:t>E</m:t>
                  </m:r>
                </m:e>
                <m:sub>
                  <m:r>
                    <m:rPr>
                      <m:sty m:val="p"/>
                    </m:rPr>
                    <w:rPr>
                      <w:rFonts w:ascii="Cambria Math" w:hAnsi="Cambria Math"/>
                      <w:sz w:val="20"/>
                      <w:szCs w:val="20"/>
                    </w:rPr>
                    <m:t>BZ</m:t>
                  </m:r>
                </m:sub>
              </m:sSub>
            </m:oMath>
            <w:r w:rsidR="00083AC7" w:rsidRPr="00CC5AEE">
              <w:rPr>
                <w:sz w:val="20"/>
                <w:szCs w:val="20"/>
              </w:rPr>
              <w:t xml:space="preserve"> – количество экскурсионных прибытий граждан стран ближнего зарубежья на территорию Московской области в течение года.</w:t>
            </w:r>
          </w:p>
          <w:p w:rsidR="00083AC7" w:rsidRPr="00CC5AEE" w:rsidRDefault="00083AC7" w:rsidP="00083AC7">
            <w:pPr>
              <w:jc w:val="center"/>
              <w:rPr>
                <w:sz w:val="20"/>
                <w:szCs w:val="20"/>
              </w:rPr>
            </w:pPr>
          </w:p>
        </w:tc>
        <w:tc>
          <w:tcPr>
            <w:tcW w:w="2126" w:type="dxa"/>
          </w:tcPr>
          <w:p w:rsidR="00083AC7" w:rsidRPr="00083AC7" w:rsidRDefault="00083AC7" w:rsidP="00890A99">
            <w:pPr>
              <w:widowControl w:val="0"/>
              <w:autoSpaceDE w:val="0"/>
              <w:autoSpaceDN w:val="0"/>
              <w:adjustRightInd w:val="0"/>
              <w:rPr>
                <w:sz w:val="20"/>
                <w:szCs w:val="20"/>
              </w:rPr>
            </w:pPr>
            <w:r w:rsidRPr="00083AC7">
              <w:rPr>
                <w:sz w:val="20"/>
                <w:szCs w:val="20"/>
              </w:rPr>
              <w:t xml:space="preserve">Данные маркетинговых исследований туристских потоков, проведенного на территории Муниципального образования  в течение данного года, Территориальный орган Федеральной службы государственной </w:t>
            </w:r>
            <w:r w:rsidR="005B632C">
              <w:rPr>
                <w:sz w:val="20"/>
                <w:szCs w:val="20"/>
              </w:rPr>
              <w:t>статистики, запрос Комитета по к</w:t>
            </w:r>
            <w:r w:rsidRPr="00083AC7">
              <w:rPr>
                <w:sz w:val="20"/>
                <w:szCs w:val="20"/>
              </w:rPr>
              <w:t>ультуре, физической культуре, с</w:t>
            </w:r>
            <w:r w:rsidR="005B632C">
              <w:rPr>
                <w:sz w:val="20"/>
                <w:szCs w:val="20"/>
              </w:rPr>
              <w:t>порту, работе с детьми и молодеж</w:t>
            </w:r>
            <w:r w:rsidRPr="00083AC7">
              <w:rPr>
                <w:sz w:val="20"/>
                <w:szCs w:val="20"/>
              </w:rPr>
              <w:t xml:space="preserve">ью администрации городского округа Зарайска </w:t>
            </w:r>
            <w:r w:rsidR="005B632C">
              <w:rPr>
                <w:sz w:val="20"/>
                <w:szCs w:val="20"/>
              </w:rPr>
              <w:t xml:space="preserve">Московской области </w:t>
            </w:r>
            <w:r w:rsidRPr="00083AC7">
              <w:rPr>
                <w:sz w:val="20"/>
                <w:szCs w:val="20"/>
              </w:rPr>
              <w:t xml:space="preserve">в музей </w:t>
            </w:r>
            <w:proofErr w:type="gramStart"/>
            <w:r w:rsidRPr="00083AC7">
              <w:rPr>
                <w:sz w:val="20"/>
                <w:szCs w:val="20"/>
              </w:rPr>
              <w:t>–з</w:t>
            </w:r>
            <w:proofErr w:type="gramEnd"/>
            <w:r w:rsidRPr="00083AC7">
              <w:rPr>
                <w:sz w:val="20"/>
                <w:szCs w:val="20"/>
              </w:rPr>
              <w:t>аповедник «Зарайский Кремль»</w:t>
            </w:r>
          </w:p>
        </w:tc>
        <w:tc>
          <w:tcPr>
            <w:tcW w:w="1701" w:type="dxa"/>
            <w:tcBorders>
              <w:right w:val="single" w:sz="4" w:space="0" w:color="auto"/>
            </w:tcBorders>
          </w:tcPr>
          <w:p w:rsidR="00083AC7" w:rsidRPr="00083AC7" w:rsidRDefault="00083AC7" w:rsidP="00083AC7">
            <w:pPr>
              <w:rPr>
                <w:sz w:val="20"/>
                <w:szCs w:val="20"/>
              </w:rPr>
            </w:pPr>
            <w:r w:rsidRPr="00083AC7">
              <w:rPr>
                <w:sz w:val="20"/>
                <w:szCs w:val="20"/>
              </w:rPr>
              <w:t xml:space="preserve">10.04 – </w:t>
            </w:r>
            <w:r w:rsidRPr="00083AC7">
              <w:rPr>
                <w:sz w:val="20"/>
                <w:szCs w:val="20"/>
                <w:lang w:val="en-US"/>
              </w:rPr>
              <w:t>I</w:t>
            </w:r>
            <w:r w:rsidRPr="00083AC7">
              <w:rPr>
                <w:sz w:val="20"/>
                <w:szCs w:val="20"/>
              </w:rPr>
              <w:t xml:space="preserve"> квартал;</w:t>
            </w:r>
          </w:p>
          <w:p w:rsidR="00083AC7" w:rsidRPr="00083AC7" w:rsidRDefault="00083AC7" w:rsidP="00083AC7">
            <w:pPr>
              <w:rPr>
                <w:sz w:val="20"/>
                <w:szCs w:val="20"/>
              </w:rPr>
            </w:pPr>
            <w:r w:rsidRPr="00083AC7">
              <w:rPr>
                <w:sz w:val="20"/>
                <w:szCs w:val="20"/>
              </w:rPr>
              <w:t xml:space="preserve">10.07 – </w:t>
            </w:r>
            <w:r w:rsidRPr="00083AC7">
              <w:rPr>
                <w:sz w:val="20"/>
                <w:szCs w:val="20"/>
                <w:lang w:val="en-US"/>
              </w:rPr>
              <w:t>II</w:t>
            </w:r>
            <w:r w:rsidRPr="00083AC7">
              <w:rPr>
                <w:sz w:val="20"/>
                <w:szCs w:val="20"/>
              </w:rPr>
              <w:t xml:space="preserve"> квартал;</w:t>
            </w:r>
          </w:p>
          <w:p w:rsidR="00083AC7" w:rsidRPr="00083AC7" w:rsidRDefault="00083AC7" w:rsidP="00083AC7">
            <w:pPr>
              <w:rPr>
                <w:sz w:val="20"/>
                <w:szCs w:val="20"/>
              </w:rPr>
            </w:pPr>
            <w:r w:rsidRPr="00083AC7">
              <w:rPr>
                <w:sz w:val="20"/>
                <w:szCs w:val="20"/>
              </w:rPr>
              <w:t xml:space="preserve">10.10 – </w:t>
            </w:r>
            <w:r w:rsidRPr="00083AC7">
              <w:rPr>
                <w:sz w:val="20"/>
                <w:szCs w:val="20"/>
                <w:lang w:val="en-US"/>
              </w:rPr>
              <w:t>III</w:t>
            </w:r>
            <w:r w:rsidRPr="00083AC7">
              <w:rPr>
                <w:sz w:val="20"/>
                <w:szCs w:val="20"/>
              </w:rPr>
              <w:t xml:space="preserve"> квартал;</w:t>
            </w:r>
          </w:p>
          <w:p w:rsidR="00083AC7" w:rsidRPr="00083AC7" w:rsidRDefault="00083AC7" w:rsidP="00083AC7">
            <w:pPr>
              <w:widowControl w:val="0"/>
              <w:autoSpaceDE w:val="0"/>
              <w:autoSpaceDN w:val="0"/>
              <w:adjustRightInd w:val="0"/>
              <w:rPr>
                <w:sz w:val="20"/>
                <w:szCs w:val="20"/>
              </w:rPr>
            </w:pPr>
            <w:r w:rsidRPr="00083AC7">
              <w:rPr>
                <w:sz w:val="20"/>
                <w:szCs w:val="20"/>
              </w:rPr>
              <w:t xml:space="preserve">20.12 – </w:t>
            </w:r>
            <w:r w:rsidRPr="00083AC7">
              <w:rPr>
                <w:sz w:val="20"/>
                <w:szCs w:val="20"/>
                <w:lang w:val="en-US"/>
              </w:rPr>
              <w:t>IV</w:t>
            </w:r>
            <w:r w:rsidRPr="00083AC7">
              <w:rPr>
                <w:sz w:val="20"/>
                <w:szCs w:val="20"/>
              </w:rPr>
              <w:t xml:space="preserve"> квартал,</w:t>
            </w:r>
          </w:p>
          <w:p w:rsidR="00083AC7" w:rsidRPr="00083AC7" w:rsidRDefault="00083AC7" w:rsidP="00083AC7">
            <w:pPr>
              <w:rPr>
                <w:sz w:val="20"/>
                <w:szCs w:val="20"/>
              </w:rPr>
            </w:pPr>
            <w:r w:rsidRPr="00083AC7">
              <w:rPr>
                <w:sz w:val="20"/>
                <w:szCs w:val="20"/>
              </w:rPr>
              <w:t>10.02 годовой отчет.</w:t>
            </w:r>
          </w:p>
          <w:p w:rsidR="00083AC7" w:rsidRPr="00083AC7" w:rsidRDefault="00083AC7" w:rsidP="00083AC7">
            <w:pPr>
              <w:rPr>
                <w:sz w:val="20"/>
                <w:szCs w:val="20"/>
              </w:rPr>
            </w:pPr>
          </w:p>
        </w:tc>
      </w:tr>
      <w:tr w:rsidR="00083AC7" w:rsidRPr="00A80B56" w:rsidTr="00B4005A">
        <w:tblPrEx>
          <w:tblLook w:val="0400" w:firstRow="0" w:lastRow="0" w:firstColumn="0" w:lastColumn="0" w:noHBand="0" w:noVBand="1"/>
        </w:tblPrEx>
        <w:trPr>
          <w:trHeight w:val="332"/>
        </w:trPr>
        <w:tc>
          <w:tcPr>
            <w:tcW w:w="851" w:type="dxa"/>
          </w:tcPr>
          <w:p w:rsidR="00083AC7" w:rsidRPr="00083AC7" w:rsidRDefault="00083AC7" w:rsidP="00083AC7">
            <w:pPr>
              <w:widowControl w:val="0"/>
              <w:autoSpaceDE w:val="0"/>
              <w:autoSpaceDN w:val="0"/>
              <w:adjustRightInd w:val="0"/>
              <w:ind w:left="-725" w:firstLine="720"/>
              <w:jc w:val="center"/>
              <w:rPr>
                <w:sz w:val="20"/>
              </w:rPr>
            </w:pPr>
            <w:r w:rsidRPr="00083AC7">
              <w:rPr>
                <w:sz w:val="20"/>
              </w:rPr>
              <w:t>3</w:t>
            </w:r>
          </w:p>
        </w:tc>
        <w:tc>
          <w:tcPr>
            <w:tcW w:w="2126" w:type="dxa"/>
          </w:tcPr>
          <w:p w:rsidR="00083AC7" w:rsidRPr="00083AC7" w:rsidRDefault="00083AC7" w:rsidP="00083AC7">
            <w:pPr>
              <w:pStyle w:val="ConsPlusCell"/>
              <w:rPr>
                <w:rFonts w:ascii="Times New Roman" w:hAnsi="Times New Roman" w:cs="Times New Roman"/>
                <w:sz w:val="20"/>
                <w:szCs w:val="24"/>
              </w:rPr>
            </w:pPr>
            <w:r w:rsidRPr="00083AC7">
              <w:rPr>
                <w:rFonts w:ascii="Times New Roman" w:hAnsi="Times New Roman" w:cs="Times New Roman"/>
                <w:sz w:val="20"/>
                <w:szCs w:val="24"/>
              </w:rPr>
              <w:t xml:space="preserve">Целевой показатель 2. </w:t>
            </w:r>
          </w:p>
          <w:p w:rsidR="00083AC7" w:rsidRPr="00083AC7" w:rsidRDefault="00083AC7" w:rsidP="00083AC7">
            <w:pPr>
              <w:pStyle w:val="ConsPlusCell"/>
              <w:rPr>
                <w:rFonts w:ascii="Times New Roman" w:eastAsia="Calibri" w:hAnsi="Times New Roman" w:cs="Times New Roman"/>
                <w:sz w:val="20"/>
                <w:szCs w:val="24"/>
                <w:lang w:eastAsia="en-US"/>
              </w:rPr>
            </w:pPr>
            <w:r w:rsidRPr="00083AC7">
              <w:rPr>
                <w:rFonts w:ascii="Times New Roman" w:eastAsia="Calibri" w:hAnsi="Times New Roman" w:cs="Times New Roman"/>
                <w:sz w:val="20"/>
                <w:szCs w:val="24"/>
                <w:lang w:eastAsia="en-US"/>
              </w:rPr>
              <w:t>Численность лиц, размещенных в коллективных средствах размещения</w:t>
            </w:r>
          </w:p>
        </w:tc>
        <w:tc>
          <w:tcPr>
            <w:tcW w:w="1134" w:type="dxa"/>
          </w:tcPr>
          <w:p w:rsidR="00083AC7" w:rsidRPr="00083AC7" w:rsidRDefault="00083AC7" w:rsidP="00083AC7">
            <w:pPr>
              <w:pStyle w:val="ConsPlusCell"/>
              <w:jc w:val="center"/>
              <w:rPr>
                <w:rFonts w:ascii="Times New Roman" w:eastAsia="Calibri" w:hAnsi="Times New Roman" w:cs="Times New Roman"/>
                <w:sz w:val="20"/>
                <w:szCs w:val="20"/>
                <w:lang w:eastAsia="en-US"/>
              </w:rPr>
            </w:pPr>
            <w:proofErr w:type="spellStart"/>
            <w:r w:rsidRPr="00083AC7">
              <w:rPr>
                <w:rFonts w:ascii="Times New Roman" w:eastAsia="Calibri" w:hAnsi="Times New Roman" w:cs="Times New Roman"/>
                <w:sz w:val="20"/>
                <w:szCs w:val="20"/>
                <w:lang w:eastAsia="en-US"/>
              </w:rPr>
              <w:t>тыс</w:t>
            </w:r>
            <w:proofErr w:type="gramStart"/>
            <w:r w:rsidRPr="00083AC7">
              <w:rPr>
                <w:rFonts w:ascii="Times New Roman" w:eastAsia="Calibri" w:hAnsi="Times New Roman" w:cs="Times New Roman"/>
                <w:sz w:val="20"/>
                <w:szCs w:val="20"/>
                <w:lang w:eastAsia="en-US"/>
              </w:rPr>
              <w:t>.ч</w:t>
            </w:r>
            <w:proofErr w:type="gramEnd"/>
            <w:r w:rsidRPr="00083AC7">
              <w:rPr>
                <w:rFonts w:ascii="Times New Roman" w:eastAsia="Calibri" w:hAnsi="Times New Roman" w:cs="Times New Roman"/>
                <w:sz w:val="20"/>
                <w:szCs w:val="20"/>
                <w:lang w:eastAsia="en-US"/>
              </w:rPr>
              <w:t>ел</w:t>
            </w:r>
            <w:proofErr w:type="spellEnd"/>
            <w:r w:rsidRPr="00083AC7">
              <w:rPr>
                <w:rFonts w:ascii="Times New Roman" w:eastAsia="Calibri" w:hAnsi="Times New Roman" w:cs="Times New Roman"/>
                <w:sz w:val="20"/>
                <w:szCs w:val="20"/>
                <w:lang w:eastAsia="en-US"/>
              </w:rPr>
              <w:t>.</w:t>
            </w:r>
          </w:p>
        </w:tc>
        <w:tc>
          <w:tcPr>
            <w:tcW w:w="7088" w:type="dxa"/>
            <w:gridSpan w:val="2"/>
          </w:tcPr>
          <w:p w:rsidR="00083AC7" w:rsidRPr="00CC5AEE" w:rsidRDefault="00083AC7" w:rsidP="00083AC7">
            <w:pPr>
              <w:rPr>
                <w:sz w:val="20"/>
                <w:szCs w:val="20"/>
              </w:rPr>
            </w:pPr>
            <w:proofErr w:type="spellStart"/>
            <w:r w:rsidRPr="00CC5AEE">
              <w:rPr>
                <w:sz w:val="20"/>
                <w:szCs w:val="20"/>
              </w:rPr>
              <w:t>Чтв</w:t>
            </w:r>
            <w:proofErr w:type="spellEnd"/>
            <w:r w:rsidRPr="00CC5AEE">
              <w:rPr>
                <w:sz w:val="20"/>
                <w:szCs w:val="20"/>
              </w:rPr>
              <w:t xml:space="preserve"> = </w:t>
            </w:r>
            <w:proofErr w:type="spellStart"/>
            <w:r w:rsidRPr="00CC5AEE">
              <w:rPr>
                <w:sz w:val="20"/>
                <w:szCs w:val="20"/>
              </w:rPr>
              <w:t>Чрт</w:t>
            </w:r>
            <w:proofErr w:type="spellEnd"/>
            <w:r w:rsidRPr="00CC5AEE">
              <w:rPr>
                <w:sz w:val="20"/>
                <w:szCs w:val="20"/>
              </w:rPr>
              <w:t xml:space="preserve"> + </w:t>
            </w:r>
            <w:proofErr w:type="spellStart"/>
            <w:r w:rsidRPr="00CC5AEE">
              <w:rPr>
                <w:sz w:val="20"/>
                <w:szCs w:val="20"/>
              </w:rPr>
              <w:t>Чит</w:t>
            </w:r>
            <w:proofErr w:type="spellEnd"/>
            <w:r w:rsidRPr="00CC5AEE">
              <w:rPr>
                <w:sz w:val="20"/>
                <w:szCs w:val="20"/>
              </w:rPr>
              <w:t>,</w:t>
            </w:r>
          </w:p>
          <w:p w:rsidR="00083AC7" w:rsidRPr="00CC5AEE" w:rsidRDefault="00083AC7" w:rsidP="00083AC7">
            <w:pPr>
              <w:rPr>
                <w:sz w:val="20"/>
                <w:szCs w:val="20"/>
              </w:rPr>
            </w:pPr>
            <w:r w:rsidRPr="00CC5AEE">
              <w:rPr>
                <w:sz w:val="20"/>
                <w:szCs w:val="20"/>
              </w:rPr>
              <w:t>где:</w:t>
            </w:r>
          </w:p>
          <w:p w:rsidR="00083AC7" w:rsidRPr="00CC5AEE" w:rsidRDefault="00083AC7" w:rsidP="00F3630F">
            <w:pPr>
              <w:jc w:val="both"/>
              <w:rPr>
                <w:sz w:val="20"/>
                <w:szCs w:val="20"/>
              </w:rPr>
            </w:pPr>
            <w:proofErr w:type="spellStart"/>
            <w:r w:rsidRPr="00CC5AEE">
              <w:rPr>
                <w:sz w:val="20"/>
                <w:szCs w:val="20"/>
              </w:rPr>
              <w:t>Чтв</w:t>
            </w:r>
            <w:proofErr w:type="spellEnd"/>
            <w:r w:rsidRPr="00CC5AEE">
              <w:rPr>
                <w:sz w:val="20"/>
                <w:szCs w:val="20"/>
              </w:rPr>
              <w:t xml:space="preserve"> - всего туристов, размещенных в КСР;</w:t>
            </w:r>
          </w:p>
          <w:p w:rsidR="00083AC7" w:rsidRPr="00CC5AEE" w:rsidRDefault="00083AC7" w:rsidP="00F3630F">
            <w:pPr>
              <w:jc w:val="both"/>
              <w:rPr>
                <w:sz w:val="20"/>
                <w:szCs w:val="20"/>
              </w:rPr>
            </w:pPr>
            <w:proofErr w:type="spellStart"/>
            <w:r w:rsidRPr="00CC5AEE">
              <w:rPr>
                <w:sz w:val="20"/>
                <w:szCs w:val="20"/>
              </w:rPr>
              <w:t>Чрт</w:t>
            </w:r>
            <w:proofErr w:type="spellEnd"/>
            <w:r w:rsidRPr="00CC5AEE">
              <w:rPr>
                <w:sz w:val="20"/>
                <w:szCs w:val="20"/>
              </w:rPr>
              <w:t xml:space="preserve"> - численность граждан Российской Федерации, размещенных в КСР;</w:t>
            </w:r>
          </w:p>
          <w:p w:rsidR="00083AC7" w:rsidRPr="00CC5AEE" w:rsidRDefault="00083AC7" w:rsidP="00F3630F">
            <w:pPr>
              <w:jc w:val="both"/>
              <w:rPr>
                <w:sz w:val="20"/>
                <w:szCs w:val="20"/>
              </w:rPr>
            </w:pPr>
            <w:proofErr w:type="spellStart"/>
            <w:r w:rsidRPr="00CC5AEE">
              <w:rPr>
                <w:sz w:val="20"/>
                <w:szCs w:val="20"/>
              </w:rPr>
              <w:t>Чит</w:t>
            </w:r>
            <w:proofErr w:type="spellEnd"/>
            <w:r w:rsidRPr="00CC5AEE">
              <w:rPr>
                <w:sz w:val="20"/>
                <w:szCs w:val="20"/>
              </w:rPr>
              <w:t xml:space="preserve"> - численность иностранных граждан, размещенных в КСР</w:t>
            </w:r>
          </w:p>
        </w:tc>
        <w:tc>
          <w:tcPr>
            <w:tcW w:w="2126" w:type="dxa"/>
          </w:tcPr>
          <w:p w:rsidR="00083AC7" w:rsidRPr="00083AC7" w:rsidRDefault="00083AC7" w:rsidP="00890A99">
            <w:pPr>
              <w:widowControl w:val="0"/>
              <w:autoSpaceDE w:val="0"/>
              <w:autoSpaceDN w:val="0"/>
              <w:adjustRightInd w:val="0"/>
              <w:rPr>
                <w:sz w:val="20"/>
                <w:szCs w:val="20"/>
              </w:rPr>
            </w:pPr>
            <w:r w:rsidRPr="00083AC7">
              <w:rPr>
                <w:sz w:val="20"/>
                <w:szCs w:val="20"/>
              </w:rPr>
              <w:t>Формируется на основании статистической отчетности (</w:t>
            </w:r>
            <w:hyperlink r:id="rId12" w:history="1">
              <w:r w:rsidRPr="00083AC7">
                <w:rPr>
                  <w:rStyle w:val="a7"/>
                  <w:sz w:val="20"/>
                  <w:szCs w:val="20"/>
                </w:rPr>
                <w:t>форма</w:t>
              </w:r>
            </w:hyperlink>
            <w:r w:rsidRPr="00083AC7">
              <w:rPr>
                <w:sz w:val="20"/>
                <w:szCs w:val="20"/>
              </w:rPr>
              <w:t xml:space="preserve"> федерального статистического наблюдения 1-КСР "Сведения о деятельности коллективного средства размещения)</w:t>
            </w:r>
          </w:p>
        </w:tc>
        <w:tc>
          <w:tcPr>
            <w:tcW w:w="1701" w:type="dxa"/>
            <w:tcBorders>
              <w:right w:val="single" w:sz="4" w:space="0" w:color="auto"/>
            </w:tcBorders>
          </w:tcPr>
          <w:p w:rsidR="00083AC7" w:rsidRPr="00083AC7" w:rsidRDefault="00083AC7" w:rsidP="00083AC7">
            <w:pPr>
              <w:rPr>
                <w:sz w:val="20"/>
                <w:szCs w:val="20"/>
              </w:rPr>
            </w:pPr>
            <w:r w:rsidRPr="00083AC7">
              <w:rPr>
                <w:sz w:val="20"/>
                <w:szCs w:val="20"/>
              </w:rPr>
              <w:t xml:space="preserve">10.04 – </w:t>
            </w:r>
            <w:r w:rsidRPr="00083AC7">
              <w:rPr>
                <w:sz w:val="20"/>
                <w:szCs w:val="20"/>
                <w:lang w:val="en-US"/>
              </w:rPr>
              <w:t>I</w:t>
            </w:r>
            <w:r w:rsidRPr="00083AC7">
              <w:rPr>
                <w:sz w:val="20"/>
                <w:szCs w:val="20"/>
              </w:rPr>
              <w:t xml:space="preserve"> квартал;</w:t>
            </w:r>
          </w:p>
          <w:p w:rsidR="00083AC7" w:rsidRPr="00083AC7" w:rsidRDefault="00083AC7" w:rsidP="00083AC7">
            <w:pPr>
              <w:rPr>
                <w:sz w:val="20"/>
                <w:szCs w:val="20"/>
              </w:rPr>
            </w:pPr>
            <w:r w:rsidRPr="00083AC7">
              <w:rPr>
                <w:sz w:val="20"/>
                <w:szCs w:val="20"/>
              </w:rPr>
              <w:t xml:space="preserve">10.07 – </w:t>
            </w:r>
            <w:r w:rsidRPr="00083AC7">
              <w:rPr>
                <w:sz w:val="20"/>
                <w:szCs w:val="20"/>
                <w:lang w:val="en-US"/>
              </w:rPr>
              <w:t>II</w:t>
            </w:r>
            <w:r w:rsidRPr="00083AC7">
              <w:rPr>
                <w:sz w:val="20"/>
                <w:szCs w:val="20"/>
              </w:rPr>
              <w:t xml:space="preserve"> квартал;</w:t>
            </w:r>
          </w:p>
          <w:p w:rsidR="00083AC7" w:rsidRPr="00083AC7" w:rsidRDefault="00083AC7" w:rsidP="00083AC7">
            <w:pPr>
              <w:rPr>
                <w:sz w:val="20"/>
                <w:szCs w:val="20"/>
              </w:rPr>
            </w:pPr>
            <w:r w:rsidRPr="00083AC7">
              <w:rPr>
                <w:sz w:val="20"/>
                <w:szCs w:val="20"/>
              </w:rPr>
              <w:t xml:space="preserve">10.10 – </w:t>
            </w:r>
            <w:r w:rsidRPr="00083AC7">
              <w:rPr>
                <w:sz w:val="20"/>
                <w:szCs w:val="20"/>
                <w:lang w:val="en-US"/>
              </w:rPr>
              <w:t>III</w:t>
            </w:r>
            <w:r w:rsidRPr="00083AC7">
              <w:rPr>
                <w:sz w:val="20"/>
                <w:szCs w:val="20"/>
              </w:rPr>
              <w:t xml:space="preserve"> квартал;</w:t>
            </w:r>
          </w:p>
          <w:p w:rsidR="00083AC7" w:rsidRPr="00083AC7" w:rsidRDefault="00083AC7" w:rsidP="00083AC7">
            <w:pPr>
              <w:widowControl w:val="0"/>
              <w:autoSpaceDE w:val="0"/>
              <w:autoSpaceDN w:val="0"/>
              <w:adjustRightInd w:val="0"/>
              <w:rPr>
                <w:sz w:val="20"/>
                <w:szCs w:val="20"/>
              </w:rPr>
            </w:pPr>
            <w:r w:rsidRPr="00083AC7">
              <w:rPr>
                <w:sz w:val="20"/>
                <w:szCs w:val="20"/>
              </w:rPr>
              <w:t xml:space="preserve">20.12 – </w:t>
            </w:r>
            <w:r w:rsidRPr="00083AC7">
              <w:rPr>
                <w:sz w:val="20"/>
                <w:szCs w:val="20"/>
                <w:lang w:val="en-US"/>
              </w:rPr>
              <w:t>IV</w:t>
            </w:r>
            <w:r w:rsidRPr="00083AC7">
              <w:rPr>
                <w:sz w:val="20"/>
                <w:szCs w:val="20"/>
              </w:rPr>
              <w:t xml:space="preserve"> квартал,</w:t>
            </w:r>
          </w:p>
          <w:p w:rsidR="00083AC7" w:rsidRPr="00083AC7" w:rsidRDefault="00083AC7" w:rsidP="00083AC7">
            <w:pPr>
              <w:rPr>
                <w:sz w:val="20"/>
                <w:szCs w:val="20"/>
              </w:rPr>
            </w:pPr>
            <w:r w:rsidRPr="00083AC7">
              <w:rPr>
                <w:sz w:val="20"/>
                <w:szCs w:val="20"/>
              </w:rPr>
              <w:t>10.02 годовой отчет.</w:t>
            </w:r>
          </w:p>
          <w:p w:rsidR="00083AC7" w:rsidRPr="00083AC7" w:rsidRDefault="00083AC7" w:rsidP="00083AC7">
            <w:pPr>
              <w:rPr>
                <w:sz w:val="20"/>
                <w:szCs w:val="20"/>
              </w:rPr>
            </w:pPr>
          </w:p>
        </w:tc>
      </w:tr>
      <w:tr w:rsidR="00083AC7" w:rsidRPr="00A80B56" w:rsidTr="00B4005A">
        <w:tblPrEx>
          <w:tblLook w:val="0400" w:firstRow="0" w:lastRow="0" w:firstColumn="0" w:lastColumn="0" w:noHBand="0" w:noVBand="1"/>
        </w:tblPrEx>
        <w:trPr>
          <w:trHeight w:val="332"/>
        </w:trPr>
        <w:tc>
          <w:tcPr>
            <w:tcW w:w="851" w:type="dxa"/>
          </w:tcPr>
          <w:p w:rsidR="00083AC7" w:rsidRPr="00083AC7" w:rsidRDefault="00083AC7" w:rsidP="00083AC7">
            <w:pPr>
              <w:widowControl w:val="0"/>
              <w:autoSpaceDE w:val="0"/>
              <w:autoSpaceDN w:val="0"/>
              <w:adjustRightInd w:val="0"/>
              <w:ind w:left="-725" w:firstLine="720"/>
              <w:jc w:val="center"/>
              <w:rPr>
                <w:sz w:val="20"/>
              </w:rPr>
            </w:pPr>
            <w:r w:rsidRPr="00083AC7">
              <w:rPr>
                <w:sz w:val="20"/>
              </w:rPr>
              <w:t>4</w:t>
            </w:r>
          </w:p>
        </w:tc>
        <w:tc>
          <w:tcPr>
            <w:tcW w:w="2126" w:type="dxa"/>
          </w:tcPr>
          <w:p w:rsidR="00083AC7" w:rsidRPr="00083AC7" w:rsidRDefault="00083AC7" w:rsidP="00083AC7">
            <w:pPr>
              <w:pStyle w:val="ConsPlusCell"/>
              <w:rPr>
                <w:rFonts w:ascii="Times New Roman" w:hAnsi="Times New Roman" w:cs="Times New Roman"/>
                <w:sz w:val="20"/>
                <w:szCs w:val="24"/>
              </w:rPr>
            </w:pPr>
            <w:r w:rsidRPr="00083AC7">
              <w:rPr>
                <w:rFonts w:ascii="Times New Roman" w:hAnsi="Times New Roman" w:cs="Times New Roman"/>
                <w:sz w:val="20"/>
                <w:szCs w:val="24"/>
              </w:rPr>
              <w:t>Целевой показатель 3.</w:t>
            </w:r>
          </w:p>
          <w:p w:rsidR="00083AC7" w:rsidRPr="00083AC7" w:rsidRDefault="00083AC7" w:rsidP="00083AC7">
            <w:pPr>
              <w:pStyle w:val="ConsPlusCell"/>
              <w:rPr>
                <w:rFonts w:ascii="Times New Roman" w:eastAsia="Calibri" w:hAnsi="Times New Roman" w:cs="Times New Roman"/>
                <w:sz w:val="20"/>
                <w:szCs w:val="24"/>
                <w:lang w:eastAsia="en-US"/>
              </w:rPr>
            </w:pPr>
            <w:r w:rsidRPr="00083AC7">
              <w:rPr>
                <w:rFonts w:ascii="Times New Roman" w:eastAsia="Calibri" w:hAnsi="Times New Roman" w:cs="Times New Roman"/>
                <w:sz w:val="20"/>
                <w:szCs w:val="24"/>
                <w:lang w:eastAsia="en-US"/>
              </w:rPr>
              <w:t xml:space="preserve">Объем платных </w:t>
            </w:r>
            <w:r w:rsidRPr="00083AC7">
              <w:rPr>
                <w:rFonts w:ascii="Times New Roman" w:eastAsia="Calibri" w:hAnsi="Times New Roman" w:cs="Times New Roman"/>
                <w:sz w:val="20"/>
                <w:szCs w:val="24"/>
                <w:lang w:eastAsia="en-US"/>
              </w:rPr>
              <w:lastRenderedPageBreak/>
              <w:t>туристских услуг, оказанных населению</w:t>
            </w:r>
          </w:p>
        </w:tc>
        <w:tc>
          <w:tcPr>
            <w:tcW w:w="1134" w:type="dxa"/>
          </w:tcPr>
          <w:p w:rsidR="00083AC7" w:rsidRPr="00083AC7" w:rsidRDefault="00083AC7" w:rsidP="00083AC7">
            <w:pPr>
              <w:pStyle w:val="ConsPlusCell"/>
              <w:jc w:val="center"/>
              <w:rPr>
                <w:rFonts w:ascii="Times New Roman" w:eastAsia="Calibri" w:hAnsi="Times New Roman" w:cs="Times New Roman"/>
                <w:sz w:val="20"/>
                <w:szCs w:val="20"/>
                <w:lang w:eastAsia="en-US"/>
              </w:rPr>
            </w:pPr>
            <w:r w:rsidRPr="00083AC7">
              <w:rPr>
                <w:rFonts w:ascii="Times New Roman" w:eastAsia="Calibri" w:hAnsi="Times New Roman" w:cs="Times New Roman"/>
                <w:sz w:val="20"/>
                <w:szCs w:val="20"/>
                <w:lang w:eastAsia="en-US"/>
              </w:rPr>
              <w:lastRenderedPageBreak/>
              <w:t>млн. руб.</w:t>
            </w:r>
          </w:p>
        </w:tc>
        <w:tc>
          <w:tcPr>
            <w:tcW w:w="7088" w:type="dxa"/>
            <w:gridSpan w:val="2"/>
          </w:tcPr>
          <w:p w:rsidR="00083AC7" w:rsidRPr="00CC5AEE" w:rsidRDefault="00083AC7" w:rsidP="00083AC7">
            <w:pPr>
              <w:rPr>
                <w:sz w:val="20"/>
                <w:szCs w:val="20"/>
              </w:rPr>
            </w:pPr>
            <w:proofErr w:type="spellStart"/>
            <w:proofErr w:type="gramStart"/>
            <w:r w:rsidRPr="00CC5AEE">
              <w:rPr>
                <w:sz w:val="20"/>
                <w:szCs w:val="20"/>
              </w:rPr>
              <w:t>V</w:t>
            </w:r>
            <w:proofErr w:type="gramEnd"/>
            <w:r w:rsidRPr="00CC5AEE">
              <w:rPr>
                <w:sz w:val="20"/>
                <w:szCs w:val="20"/>
              </w:rPr>
              <w:t>о</w:t>
            </w:r>
            <w:proofErr w:type="spellEnd"/>
            <w:r w:rsidRPr="00CC5AEE">
              <w:rPr>
                <w:sz w:val="20"/>
                <w:szCs w:val="20"/>
              </w:rPr>
              <w:t>= ∑</w:t>
            </w:r>
            <w:proofErr w:type="spellStart"/>
            <w:r w:rsidRPr="00CC5AEE">
              <w:rPr>
                <w:sz w:val="20"/>
                <w:szCs w:val="20"/>
              </w:rPr>
              <w:t>кср</w:t>
            </w:r>
            <w:proofErr w:type="spellEnd"/>
            <w:r w:rsidRPr="00CC5AEE">
              <w:rPr>
                <w:sz w:val="20"/>
                <w:szCs w:val="20"/>
              </w:rPr>
              <w:t xml:space="preserve"> + ∑</w:t>
            </w:r>
            <w:proofErr w:type="spellStart"/>
            <w:r w:rsidRPr="00CC5AEE">
              <w:rPr>
                <w:sz w:val="20"/>
                <w:szCs w:val="20"/>
              </w:rPr>
              <w:t>ск</w:t>
            </w:r>
            <w:proofErr w:type="spellEnd"/>
            <w:r w:rsidRPr="00CC5AEE">
              <w:rPr>
                <w:sz w:val="20"/>
                <w:szCs w:val="20"/>
              </w:rPr>
              <w:t xml:space="preserve"> + ∑</w:t>
            </w:r>
            <w:proofErr w:type="spellStart"/>
            <w:r w:rsidRPr="00CC5AEE">
              <w:rPr>
                <w:sz w:val="20"/>
                <w:szCs w:val="20"/>
              </w:rPr>
              <w:t>тф</w:t>
            </w:r>
            <w:proofErr w:type="spellEnd"/>
            <w:r w:rsidRPr="00CC5AEE">
              <w:rPr>
                <w:sz w:val="20"/>
                <w:szCs w:val="20"/>
              </w:rPr>
              <w:t xml:space="preserve">,   </w:t>
            </w:r>
          </w:p>
          <w:p w:rsidR="00083AC7" w:rsidRPr="00CC5AEE" w:rsidRDefault="00083AC7" w:rsidP="00083AC7">
            <w:pPr>
              <w:rPr>
                <w:sz w:val="20"/>
                <w:szCs w:val="20"/>
              </w:rPr>
            </w:pPr>
            <w:r w:rsidRPr="00CC5AEE">
              <w:rPr>
                <w:sz w:val="20"/>
                <w:szCs w:val="20"/>
              </w:rPr>
              <w:t xml:space="preserve">где:                                                                                                                       </w:t>
            </w:r>
          </w:p>
          <w:p w:rsidR="00083AC7" w:rsidRPr="00CC5AEE" w:rsidRDefault="00083AC7" w:rsidP="00F3630F">
            <w:pPr>
              <w:jc w:val="both"/>
              <w:rPr>
                <w:sz w:val="20"/>
                <w:szCs w:val="20"/>
              </w:rPr>
            </w:pPr>
            <w:proofErr w:type="spellStart"/>
            <w:proofErr w:type="gramStart"/>
            <w:r w:rsidRPr="00CC5AEE">
              <w:rPr>
                <w:sz w:val="20"/>
                <w:szCs w:val="20"/>
              </w:rPr>
              <w:lastRenderedPageBreak/>
              <w:t>V</w:t>
            </w:r>
            <w:proofErr w:type="gramEnd"/>
            <w:r w:rsidRPr="00CC5AEE">
              <w:rPr>
                <w:sz w:val="20"/>
                <w:szCs w:val="20"/>
              </w:rPr>
              <w:t>о</w:t>
            </w:r>
            <w:proofErr w:type="spellEnd"/>
            <w:r w:rsidRPr="00CC5AEE">
              <w:rPr>
                <w:sz w:val="20"/>
                <w:szCs w:val="20"/>
              </w:rPr>
              <w:t xml:space="preserve"> - общий объем платных туристских услуг, оказываемых населению;                       </w:t>
            </w:r>
          </w:p>
          <w:p w:rsidR="00083AC7" w:rsidRPr="00CC5AEE" w:rsidRDefault="00083AC7" w:rsidP="00F3630F">
            <w:pPr>
              <w:jc w:val="both"/>
              <w:rPr>
                <w:sz w:val="20"/>
                <w:szCs w:val="20"/>
              </w:rPr>
            </w:pPr>
            <w:r w:rsidRPr="00CC5AEE">
              <w:rPr>
                <w:sz w:val="20"/>
                <w:szCs w:val="20"/>
              </w:rPr>
              <w:t>∑</w:t>
            </w:r>
            <w:proofErr w:type="spellStart"/>
            <w:r w:rsidRPr="00CC5AEE">
              <w:rPr>
                <w:sz w:val="20"/>
                <w:szCs w:val="20"/>
              </w:rPr>
              <w:t>кср</w:t>
            </w:r>
            <w:proofErr w:type="spellEnd"/>
            <w:r w:rsidRPr="00CC5AEE">
              <w:rPr>
                <w:sz w:val="20"/>
                <w:szCs w:val="20"/>
              </w:rPr>
              <w:t xml:space="preserve"> - услуги гостиниц и аналогичные услуги по предоставлению временного жилья;     </w:t>
            </w:r>
          </w:p>
          <w:p w:rsidR="00083AC7" w:rsidRPr="00CC5AEE" w:rsidRDefault="00083AC7" w:rsidP="00F3630F">
            <w:pPr>
              <w:jc w:val="both"/>
              <w:rPr>
                <w:sz w:val="20"/>
                <w:szCs w:val="20"/>
              </w:rPr>
            </w:pPr>
            <w:r w:rsidRPr="00CC5AEE">
              <w:rPr>
                <w:sz w:val="20"/>
                <w:szCs w:val="20"/>
              </w:rPr>
              <w:t>∑</w:t>
            </w:r>
            <w:proofErr w:type="spellStart"/>
            <w:r w:rsidRPr="00CC5AEE">
              <w:rPr>
                <w:sz w:val="20"/>
                <w:szCs w:val="20"/>
              </w:rPr>
              <w:t>ск</w:t>
            </w:r>
            <w:proofErr w:type="spellEnd"/>
            <w:r w:rsidRPr="00CC5AEE">
              <w:rPr>
                <w:sz w:val="20"/>
                <w:szCs w:val="20"/>
              </w:rPr>
              <w:t xml:space="preserve"> - услуги специализированных коллективных средств размещения (санаторно-курортные организации)                                                                                       </w:t>
            </w:r>
          </w:p>
          <w:p w:rsidR="00083AC7" w:rsidRPr="00CC5AEE" w:rsidRDefault="00083AC7" w:rsidP="00083AC7">
            <w:pPr>
              <w:jc w:val="center"/>
              <w:rPr>
                <w:sz w:val="20"/>
                <w:szCs w:val="20"/>
              </w:rPr>
            </w:pPr>
          </w:p>
        </w:tc>
        <w:tc>
          <w:tcPr>
            <w:tcW w:w="2126" w:type="dxa"/>
          </w:tcPr>
          <w:p w:rsidR="00083AC7" w:rsidRPr="00083AC7" w:rsidRDefault="00083AC7" w:rsidP="00890A99">
            <w:pPr>
              <w:widowControl w:val="0"/>
              <w:autoSpaceDE w:val="0"/>
              <w:autoSpaceDN w:val="0"/>
              <w:adjustRightInd w:val="0"/>
              <w:rPr>
                <w:sz w:val="20"/>
                <w:szCs w:val="20"/>
              </w:rPr>
            </w:pPr>
            <w:r w:rsidRPr="00083AC7">
              <w:rPr>
                <w:sz w:val="20"/>
                <w:szCs w:val="20"/>
              </w:rPr>
              <w:lastRenderedPageBreak/>
              <w:t xml:space="preserve">Формируется на основании </w:t>
            </w:r>
            <w:r w:rsidRPr="00083AC7">
              <w:rPr>
                <w:sz w:val="20"/>
                <w:szCs w:val="20"/>
              </w:rPr>
              <w:lastRenderedPageBreak/>
              <w:t>статистической отчетности (</w:t>
            </w:r>
            <w:hyperlink r:id="rId13" w:history="1">
              <w:r w:rsidRPr="009D752F">
                <w:t>форма</w:t>
              </w:r>
            </w:hyperlink>
            <w:r w:rsidRPr="00083AC7">
              <w:rPr>
                <w:sz w:val="20"/>
                <w:szCs w:val="20"/>
              </w:rPr>
              <w:t xml:space="preserve"> федерального статистического наблюдения 1-КСР "Сведения о деятельности коллективного средства размещения)</w:t>
            </w:r>
          </w:p>
        </w:tc>
        <w:tc>
          <w:tcPr>
            <w:tcW w:w="1701" w:type="dxa"/>
            <w:tcBorders>
              <w:right w:val="single" w:sz="4" w:space="0" w:color="auto"/>
            </w:tcBorders>
          </w:tcPr>
          <w:p w:rsidR="00083AC7" w:rsidRPr="00083AC7" w:rsidRDefault="00083AC7" w:rsidP="00083AC7">
            <w:pPr>
              <w:rPr>
                <w:sz w:val="20"/>
                <w:szCs w:val="20"/>
              </w:rPr>
            </w:pPr>
            <w:r w:rsidRPr="00083AC7">
              <w:rPr>
                <w:sz w:val="20"/>
                <w:szCs w:val="20"/>
              </w:rPr>
              <w:lastRenderedPageBreak/>
              <w:t xml:space="preserve">10.04 – </w:t>
            </w:r>
            <w:r w:rsidRPr="00083AC7">
              <w:rPr>
                <w:sz w:val="20"/>
                <w:szCs w:val="20"/>
                <w:lang w:val="en-US"/>
              </w:rPr>
              <w:t>I</w:t>
            </w:r>
            <w:r w:rsidRPr="00083AC7">
              <w:rPr>
                <w:sz w:val="20"/>
                <w:szCs w:val="20"/>
              </w:rPr>
              <w:t xml:space="preserve"> квартал;</w:t>
            </w:r>
          </w:p>
          <w:p w:rsidR="00083AC7" w:rsidRPr="00083AC7" w:rsidRDefault="00083AC7" w:rsidP="00083AC7">
            <w:pPr>
              <w:rPr>
                <w:sz w:val="20"/>
                <w:szCs w:val="20"/>
              </w:rPr>
            </w:pPr>
            <w:r w:rsidRPr="00083AC7">
              <w:rPr>
                <w:sz w:val="20"/>
                <w:szCs w:val="20"/>
              </w:rPr>
              <w:t xml:space="preserve">10.07 – </w:t>
            </w:r>
            <w:r w:rsidRPr="00083AC7">
              <w:rPr>
                <w:sz w:val="20"/>
                <w:szCs w:val="20"/>
                <w:lang w:val="en-US"/>
              </w:rPr>
              <w:t>II</w:t>
            </w:r>
            <w:r w:rsidRPr="00083AC7">
              <w:rPr>
                <w:sz w:val="20"/>
                <w:szCs w:val="20"/>
              </w:rPr>
              <w:t xml:space="preserve"> </w:t>
            </w:r>
            <w:r w:rsidRPr="00083AC7">
              <w:rPr>
                <w:sz w:val="20"/>
                <w:szCs w:val="20"/>
              </w:rPr>
              <w:lastRenderedPageBreak/>
              <w:t>квартал;</w:t>
            </w:r>
          </w:p>
          <w:p w:rsidR="00083AC7" w:rsidRPr="00083AC7" w:rsidRDefault="00083AC7" w:rsidP="00083AC7">
            <w:pPr>
              <w:rPr>
                <w:sz w:val="20"/>
                <w:szCs w:val="20"/>
              </w:rPr>
            </w:pPr>
            <w:r w:rsidRPr="00083AC7">
              <w:rPr>
                <w:sz w:val="20"/>
                <w:szCs w:val="20"/>
              </w:rPr>
              <w:t xml:space="preserve">10.10 – </w:t>
            </w:r>
            <w:r w:rsidRPr="00083AC7">
              <w:rPr>
                <w:sz w:val="20"/>
                <w:szCs w:val="20"/>
                <w:lang w:val="en-US"/>
              </w:rPr>
              <w:t>III</w:t>
            </w:r>
            <w:r w:rsidRPr="00083AC7">
              <w:rPr>
                <w:sz w:val="20"/>
                <w:szCs w:val="20"/>
              </w:rPr>
              <w:t xml:space="preserve"> квартал;</w:t>
            </w:r>
          </w:p>
          <w:p w:rsidR="00083AC7" w:rsidRPr="00083AC7" w:rsidRDefault="00083AC7" w:rsidP="00083AC7">
            <w:pPr>
              <w:widowControl w:val="0"/>
              <w:autoSpaceDE w:val="0"/>
              <w:autoSpaceDN w:val="0"/>
              <w:adjustRightInd w:val="0"/>
              <w:rPr>
                <w:sz w:val="20"/>
                <w:szCs w:val="20"/>
              </w:rPr>
            </w:pPr>
            <w:r w:rsidRPr="00083AC7">
              <w:rPr>
                <w:sz w:val="20"/>
                <w:szCs w:val="20"/>
              </w:rPr>
              <w:t xml:space="preserve">20.12 – </w:t>
            </w:r>
            <w:r w:rsidRPr="00083AC7">
              <w:rPr>
                <w:sz w:val="20"/>
                <w:szCs w:val="20"/>
                <w:lang w:val="en-US"/>
              </w:rPr>
              <w:t>IV</w:t>
            </w:r>
            <w:r w:rsidRPr="00083AC7">
              <w:rPr>
                <w:sz w:val="20"/>
                <w:szCs w:val="20"/>
              </w:rPr>
              <w:t xml:space="preserve"> квартал,</w:t>
            </w:r>
          </w:p>
          <w:p w:rsidR="00083AC7" w:rsidRPr="00083AC7" w:rsidRDefault="00083AC7" w:rsidP="00083AC7">
            <w:pPr>
              <w:rPr>
                <w:sz w:val="20"/>
                <w:szCs w:val="20"/>
              </w:rPr>
            </w:pPr>
            <w:r w:rsidRPr="00083AC7">
              <w:rPr>
                <w:sz w:val="20"/>
                <w:szCs w:val="20"/>
              </w:rPr>
              <w:t>10.02 годовой отчет.</w:t>
            </w:r>
          </w:p>
          <w:p w:rsidR="00083AC7" w:rsidRPr="00083AC7" w:rsidRDefault="00083AC7" w:rsidP="00083AC7">
            <w:pPr>
              <w:rPr>
                <w:sz w:val="20"/>
                <w:szCs w:val="20"/>
              </w:rPr>
            </w:pPr>
          </w:p>
        </w:tc>
      </w:tr>
      <w:tr w:rsidR="00083AC7" w:rsidRPr="00BA0737" w:rsidTr="00210765">
        <w:tblPrEx>
          <w:tblLook w:val="0400" w:firstRow="0" w:lastRow="0" w:firstColumn="0" w:lastColumn="0" w:noHBand="0" w:noVBand="1"/>
        </w:tblPrEx>
        <w:trPr>
          <w:trHeight w:val="332"/>
        </w:trPr>
        <w:tc>
          <w:tcPr>
            <w:tcW w:w="15026" w:type="dxa"/>
            <w:gridSpan w:val="7"/>
            <w:tcBorders>
              <w:right w:val="single" w:sz="4" w:space="0" w:color="auto"/>
            </w:tcBorders>
          </w:tcPr>
          <w:p w:rsidR="00083AC7" w:rsidRPr="00CC5AEE" w:rsidRDefault="00083AC7" w:rsidP="00083AC7">
            <w:pPr>
              <w:rPr>
                <w:sz w:val="20"/>
                <w:szCs w:val="20"/>
              </w:rPr>
            </w:pPr>
            <w:r w:rsidRPr="00CC5AEE">
              <w:rPr>
                <w:sz w:val="20"/>
                <w:szCs w:val="20"/>
              </w:rPr>
              <w:lastRenderedPageBreak/>
              <w:t>Подпрограмма VII «Развитие добровольчества (</w:t>
            </w:r>
            <w:proofErr w:type="spellStart"/>
            <w:r w:rsidRPr="00CC5AEE">
              <w:rPr>
                <w:sz w:val="20"/>
                <w:szCs w:val="20"/>
              </w:rPr>
              <w:t>волонтерства</w:t>
            </w:r>
            <w:proofErr w:type="spellEnd"/>
            <w:r w:rsidRPr="00CC5AEE">
              <w:rPr>
                <w:sz w:val="20"/>
                <w:szCs w:val="20"/>
              </w:rPr>
              <w:t>) в Московской области»</w:t>
            </w:r>
          </w:p>
        </w:tc>
      </w:tr>
      <w:tr w:rsidR="00083AC7" w:rsidRPr="00A80B56" w:rsidTr="00A6392E">
        <w:tblPrEx>
          <w:tblLook w:val="0400" w:firstRow="0" w:lastRow="0" w:firstColumn="0" w:lastColumn="0" w:noHBand="0" w:noVBand="1"/>
        </w:tblPrEx>
        <w:trPr>
          <w:trHeight w:val="332"/>
        </w:trPr>
        <w:tc>
          <w:tcPr>
            <w:tcW w:w="851" w:type="dxa"/>
          </w:tcPr>
          <w:p w:rsidR="00083AC7" w:rsidRPr="00083AC7" w:rsidRDefault="00083AC7" w:rsidP="00083AC7">
            <w:pPr>
              <w:widowControl w:val="0"/>
              <w:autoSpaceDE w:val="0"/>
              <w:autoSpaceDN w:val="0"/>
              <w:adjustRightInd w:val="0"/>
              <w:ind w:left="-725" w:firstLine="720"/>
              <w:jc w:val="center"/>
              <w:rPr>
                <w:sz w:val="20"/>
              </w:rPr>
            </w:pPr>
            <w:r w:rsidRPr="00083AC7">
              <w:rPr>
                <w:sz w:val="20"/>
              </w:rPr>
              <w:t>1</w:t>
            </w:r>
          </w:p>
        </w:tc>
        <w:tc>
          <w:tcPr>
            <w:tcW w:w="2126" w:type="dxa"/>
          </w:tcPr>
          <w:p w:rsidR="00083AC7" w:rsidRPr="00083AC7" w:rsidRDefault="00083AC7" w:rsidP="00083AC7">
            <w:pPr>
              <w:widowControl w:val="0"/>
              <w:autoSpaceDE w:val="0"/>
              <w:autoSpaceDN w:val="0"/>
              <w:adjustRightInd w:val="0"/>
              <w:rPr>
                <w:sz w:val="20"/>
              </w:rPr>
            </w:pPr>
            <w:r w:rsidRPr="00083AC7">
              <w:rPr>
                <w:sz w:val="20"/>
              </w:rPr>
              <w:t xml:space="preserve">Целевой показатель 1. </w:t>
            </w:r>
          </w:p>
          <w:p w:rsidR="00083AC7" w:rsidRPr="00083AC7" w:rsidRDefault="00F3630F" w:rsidP="00F3630F">
            <w:pPr>
              <w:widowControl w:val="0"/>
              <w:autoSpaceDE w:val="0"/>
              <w:autoSpaceDN w:val="0"/>
              <w:adjustRightInd w:val="0"/>
              <w:rPr>
                <w:i/>
                <w:sz w:val="20"/>
              </w:rPr>
            </w:pPr>
            <w:proofErr w:type="gramStart"/>
            <w:r>
              <w:rPr>
                <w:sz w:val="20"/>
              </w:rPr>
              <w:t xml:space="preserve">Общая численность </w:t>
            </w:r>
            <w:r w:rsidR="00083AC7" w:rsidRPr="00083AC7">
              <w:rPr>
                <w:sz w:val="20"/>
              </w:rPr>
              <w:t>граждан, вовлеченных центрами (сообществами, объединениями) поддержки добровольчества (</w:t>
            </w:r>
            <w:proofErr w:type="spellStart"/>
            <w:r w:rsidR="00083AC7" w:rsidRPr="00083AC7">
              <w:rPr>
                <w:sz w:val="20"/>
              </w:rPr>
              <w:t>волонтерства</w:t>
            </w:r>
            <w:proofErr w:type="spellEnd"/>
            <w:r w:rsidR="00083AC7" w:rsidRPr="00083AC7">
              <w:rPr>
                <w:sz w:val="2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00083AC7" w:rsidRPr="00083AC7">
              <w:rPr>
                <w:rFonts w:eastAsia="Arial Unicode MS"/>
                <w:sz w:val="20"/>
              </w:rPr>
              <w:t xml:space="preserve"> чел.</w:t>
            </w:r>
            <w:proofErr w:type="gramEnd"/>
          </w:p>
        </w:tc>
        <w:tc>
          <w:tcPr>
            <w:tcW w:w="1134" w:type="dxa"/>
          </w:tcPr>
          <w:p w:rsidR="00083AC7" w:rsidRPr="00083AC7" w:rsidRDefault="00083AC7" w:rsidP="00083AC7">
            <w:pPr>
              <w:widowControl w:val="0"/>
              <w:autoSpaceDE w:val="0"/>
              <w:autoSpaceDN w:val="0"/>
              <w:adjustRightInd w:val="0"/>
              <w:jc w:val="center"/>
              <w:rPr>
                <w:sz w:val="20"/>
                <w:szCs w:val="20"/>
              </w:rPr>
            </w:pPr>
            <w:r w:rsidRPr="00083AC7">
              <w:rPr>
                <w:sz w:val="20"/>
                <w:szCs w:val="20"/>
              </w:rPr>
              <w:t>чел</w:t>
            </w:r>
          </w:p>
        </w:tc>
        <w:tc>
          <w:tcPr>
            <w:tcW w:w="7088" w:type="dxa"/>
            <w:gridSpan w:val="2"/>
          </w:tcPr>
          <w:p w:rsidR="00083AC7" w:rsidRPr="00CC5AEE" w:rsidRDefault="00BA7E07" w:rsidP="00083AC7">
            <w:pPr>
              <w:jc w:val="center"/>
              <w:rPr>
                <w:i/>
                <w:sz w:val="20"/>
                <w:szCs w:val="20"/>
                <w:lang w:val="en-US"/>
              </w:rPr>
            </w:pPr>
            <m:oMathPara>
              <m:oMath>
                <m:sSub>
                  <m:sSubPr>
                    <m:ctrlPr>
                      <w:rPr>
                        <w:rFonts w:ascii="Cambria Math" w:hAnsi="Cambria Math"/>
                        <w:sz w:val="20"/>
                        <w:szCs w:val="20"/>
                        <w:lang w:val="en-US"/>
                      </w:rPr>
                    </m:ctrlPr>
                  </m:sSubPr>
                  <m:e>
                    <m:r>
                      <m:rPr>
                        <m:sty m:val="p"/>
                      </m:rPr>
                      <w:rPr>
                        <w:rFonts w:ascii="Cambria Math" w:hAnsi="Cambria Math"/>
                        <w:sz w:val="20"/>
                        <w:szCs w:val="20"/>
                        <w:lang w:val="en-US"/>
                      </w:rPr>
                      <m:t>F</m:t>
                    </m:r>
                  </m:e>
                  <m:sub>
                    <m:r>
                      <m:rPr>
                        <m:sty m:val="p"/>
                      </m:rPr>
                      <w:rPr>
                        <w:rFonts w:ascii="Cambria Math" w:hAnsi="Cambria Math"/>
                        <w:sz w:val="20"/>
                        <w:szCs w:val="20"/>
                      </w:rPr>
                      <m:t>вол</m:t>
                    </m:r>
                    <m:ctrlPr>
                      <w:rPr>
                        <w:rFonts w:ascii="Cambria Math" w:hAnsi="Cambria Math"/>
                        <w:sz w:val="20"/>
                        <w:szCs w:val="20"/>
                      </w:rPr>
                    </m:ctrlP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∑Х</m:t>
                    </m:r>
                  </m:e>
                  <m:sub>
                    <m:r>
                      <m:rPr>
                        <m:sty m:val="p"/>
                      </m:rPr>
                      <w:rPr>
                        <w:rFonts w:ascii="Cambria Math" w:hAnsi="Cambria Math"/>
                        <w:sz w:val="20"/>
                        <w:szCs w:val="20"/>
                      </w:rPr>
                      <m:t>n</m:t>
                    </m:r>
                  </m:sub>
                </m:sSub>
              </m:oMath>
            </m:oMathPara>
          </w:p>
          <w:p w:rsidR="00083AC7" w:rsidRPr="00CC5AEE" w:rsidRDefault="00083AC7" w:rsidP="00083AC7">
            <w:pPr>
              <w:jc w:val="center"/>
              <w:rPr>
                <w:sz w:val="20"/>
                <w:szCs w:val="20"/>
              </w:rPr>
            </w:pPr>
            <w:r w:rsidRPr="00CC5AEE">
              <w:rPr>
                <w:sz w:val="20"/>
                <w:szCs w:val="20"/>
              </w:rPr>
              <w:t>где:</w:t>
            </w:r>
          </w:p>
          <w:p w:rsidR="00AD69F6" w:rsidRPr="00CC5AEE" w:rsidRDefault="00BA7E07" w:rsidP="00F3630F">
            <w:pPr>
              <w:jc w:val="both"/>
              <w:rPr>
                <w:sz w:val="20"/>
                <w:szCs w:val="20"/>
              </w:rPr>
            </w:pPr>
            <m:oMath>
              <m:sSub>
                <m:sSubPr>
                  <m:ctrlPr>
                    <w:rPr>
                      <w:rFonts w:ascii="Cambria Math" w:hAnsi="Cambria Math"/>
                      <w:sz w:val="20"/>
                      <w:szCs w:val="20"/>
                      <w:lang w:val="en-US"/>
                    </w:rPr>
                  </m:ctrlPr>
                </m:sSubPr>
                <m:e>
                  <m:r>
                    <m:rPr>
                      <m:sty m:val="p"/>
                    </m:rPr>
                    <w:rPr>
                      <w:rFonts w:ascii="Cambria Math" w:hAnsi="Cambria Math"/>
                      <w:sz w:val="20"/>
                      <w:szCs w:val="20"/>
                      <w:lang w:val="en-US"/>
                    </w:rPr>
                    <m:t>F</m:t>
                  </m:r>
                </m:e>
                <m:sub>
                  <m:r>
                    <m:rPr>
                      <m:sty m:val="p"/>
                    </m:rPr>
                    <w:rPr>
                      <w:rFonts w:ascii="Cambria Math" w:hAnsi="Cambria Math"/>
                      <w:sz w:val="20"/>
                      <w:szCs w:val="20"/>
                    </w:rPr>
                    <m:t>вол</m:t>
                  </m:r>
                  <m:ctrlPr>
                    <w:rPr>
                      <w:rFonts w:ascii="Cambria Math" w:hAnsi="Cambria Math"/>
                      <w:sz w:val="20"/>
                      <w:szCs w:val="20"/>
                    </w:rPr>
                  </m:ctrlPr>
                </m:sub>
              </m:sSub>
            </m:oMath>
            <w:r w:rsidR="00083AC7" w:rsidRPr="00CC5AEE">
              <w:rPr>
                <w:sz w:val="20"/>
                <w:szCs w:val="20"/>
              </w:rPr>
              <w:t xml:space="preserve"> – общая численность граждан</w:t>
            </w:r>
            <w:r w:rsidR="00AD69F6" w:rsidRPr="00CC5AEE">
              <w:rPr>
                <w:sz w:val="20"/>
                <w:szCs w:val="20"/>
              </w:rPr>
              <w:t xml:space="preserve">, вовлеченных в добровольческую </w:t>
            </w:r>
            <w:r w:rsidR="00083AC7" w:rsidRPr="00CC5AEE">
              <w:rPr>
                <w:sz w:val="20"/>
                <w:szCs w:val="20"/>
              </w:rPr>
              <w:t>(волонтерскую) деятельность,</w:t>
            </w:r>
          </w:p>
          <w:p w:rsidR="00083AC7" w:rsidRPr="00CC5AEE" w:rsidRDefault="00BA7E07" w:rsidP="00F3630F">
            <w:pPr>
              <w:jc w:val="both"/>
              <w:rPr>
                <w:sz w:val="20"/>
                <w:szCs w:val="20"/>
              </w:rPr>
            </w:pPr>
            <m:oMath>
              <m:sSub>
                <m:sSubPr>
                  <m:ctrlPr>
                    <w:rPr>
                      <w:rFonts w:ascii="Cambria Math" w:hAnsi="Cambria Math"/>
                      <w:sz w:val="20"/>
                      <w:szCs w:val="20"/>
                    </w:rPr>
                  </m:ctrlPr>
                </m:sSubPr>
                <m:e>
                  <m:r>
                    <m:rPr>
                      <m:sty m:val="p"/>
                    </m:rPr>
                    <w:rPr>
                      <w:rFonts w:ascii="Cambria Math" w:hAnsi="Cambria Math"/>
                      <w:sz w:val="20"/>
                      <w:szCs w:val="20"/>
                    </w:rPr>
                    <m:t>Х</m:t>
                  </m:r>
                </m:e>
                <m:sub>
                  <m:r>
                    <m:rPr>
                      <m:sty m:val="p"/>
                    </m:rPr>
                    <w:rPr>
                      <w:rFonts w:ascii="Cambria Math" w:hAnsi="Cambria Math"/>
                      <w:sz w:val="20"/>
                      <w:szCs w:val="20"/>
                    </w:rPr>
                    <m:t>n</m:t>
                  </m:r>
                </m:sub>
              </m:sSub>
            </m:oMath>
            <w:r w:rsidR="00083AC7" w:rsidRPr="00CC5AEE">
              <w:rPr>
                <w:sz w:val="20"/>
                <w:szCs w:val="20"/>
              </w:rPr>
              <w:t xml:space="preserve"> – количество участников мероприятия</w:t>
            </w:r>
            <w:r w:rsidR="00AD69F6" w:rsidRPr="00CC5AEE">
              <w:rPr>
                <w:sz w:val="20"/>
                <w:szCs w:val="20"/>
              </w:rPr>
              <w:t xml:space="preserve"> </w:t>
            </w:r>
            <w:r w:rsidR="00083AC7" w:rsidRPr="00CC5AEE">
              <w:rPr>
                <w:sz w:val="20"/>
                <w:szCs w:val="20"/>
              </w:rPr>
              <w:t>по добровольческой (волонтерской) деятельности.</w:t>
            </w:r>
          </w:p>
          <w:p w:rsidR="00083AC7" w:rsidRPr="00CC5AEE" w:rsidRDefault="00083AC7" w:rsidP="00F3630F">
            <w:pPr>
              <w:widowControl w:val="0"/>
              <w:autoSpaceDE w:val="0"/>
              <w:autoSpaceDN w:val="0"/>
              <w:adjustRightInd w:val="0"/>
              <w:jc w:val="both"/>
              <w:rPr>
                <w:color w:val="000000"/>
                <w:sz w:val="20"/>
                <w:szCs w:val="20"/>
              </w:rPr>
            </w:pPr>
            <w:r w:rsidRPr="00CC5AEE">
              <w:rPr>
                <w:sz w:val="20"/>
                <w:szCs w:val="20"/>
              </w:rPr>
              <w:t xml:space="preserve">Для расчёта показателя учитывается </w:t>
            </w:r>
            <w:r w:rsidR="00AD69F6" w:rsidRPr="00CC5AEE">
              <w:rPr>
                <w:sz w:val="20"/>
                <w:szCs w:val="20"/>
              </w:rPr>
              <w:t xml:space="preserve">возраст граждан, проживающих на </w:t>
            </w:r>
            <w:r w:rsidRPr="00CC5AEE">
              <w:rPr>
                <w:sz w:val="20"/>
                <w:szCs w:val="20"/>
              </w:rPr>
              <w:t>территории муниципального образования Моск</w:t>
            </w:r>
            <w:r w:rsidR="00AD69F6" w:rsidRPr="00CC5AEE">
              <w:rPr>
                <w:sz w:val="20"/>
                <w:szCs w:val="20"/>
              </w:rPr>
              <w:t xml:space="preserve">овской области, в возрасте от 7 </w:t>
            </w:r>
            <w:r w:rsidRPr="00CC5AEE">
              <w:rPr>
                <w:sz w:val="20"/>
                <w:szCs w:val="20"/>
              </w:rPr>
              <w:t>(семи) лет и старше</w:t>
            </w:r>
          </w:p>
        </w:tc>
        <w:tc>
          <w:tcPr>
            <w:tcW w:w="2126" w:type="dxa"/>
          </w:tcPr>
          <w:p w:rsidR="00083AC7" w:rsidRPr="00083AC7" w:rsidRDefault="00083AC7" w:rsidP="00890A99">
            <w:pPr>
              <w:widowControl w:val="0"/>
              <w:autoSpaceDE w:val="0"/>
              <w:autoSpaceDN w:val="0"/>
              <w:adjustRightInd w:val="0"/>
              <w:rPr>
                <w:sz w:val="20"/>
                <w:szCs w:val="20"/>
                <w:highlight w:val="yellow"/>
              </w:rPr>
            </w:pPr>
            <w:r w:rsidRPr="00083AC7">
              <w:rPr>
                <w:color w:val="000000"/>
                <w:sz w:val="20"/>
                <w:szCs w:val="20"/>
              </w:rPr>
              <w:t>Межведомственная статистика, аналитический отчет</w:t>
            </w:r>
          </w:p>
        </w:tc>
        <w:tc>
          <w:tcPr>
            <w:tcW w:w="1701" w:type="dxa"/>
            <w:tcBorders>
              <w:right w:val="single" w:sz="4" w:space="0" w:color="auto"/>
            </w:tcBorders>
          </w:tcPr>
          <w:p w:rsidR="00083AC7" w:rsidRPr="00083AC7" w:rsidRDefault="00083AC7" w:rsidP="00083AC7">
            <w:pPr>
              <w:rPr>
                <w:sz w:val="20"/>
                <w:szCs w:val="20"/>
              </w:rPr>
            </w:pPr>
            <w:r w:rsidRPr="00083AC7">
              <w:rPr>
                <w:sz w:val="20"/>
                <w:szCs w:val="20"/>
              </w:rPr>
              <w:t xml:space="preserve">10.04 – </w:t>
            </w:r>
            <w:r w:rsidRPr="00083AC7">
              <w:rPr>
                <w:sz w:val="20"/>
                <w:szCs w:val="20"/>
                <w:lang w:val="en-US"/>
              </w:rPr>
              <w:t>I</w:t>
            </w:r>
            <w:r w:rsidRPr="00083AC7">
              <w:rPr>
                <w:sz w:val="20"/>
                <w:szCs w:val="20"/>
              </w:rPr>
              <w:t xml:space="preserve"> квартал;</w:t>
            </w:r>
          </w:p>
          <w:p w:rsidR="00083AC7" w:rsidRPr="00083AC7" w:rsidRDefault="00083AC7" w:rsidP="00083AC7">
            <w:pPr>
              <w:rPr>
                <w:sz w:val="20"/>
                <w:szCs w:val="20"/>
              </w:rPr>
            </w:pPr>
            <w:r w:rsidRPr="00083AC7">
              <w:rPr>
                <w:sz w:val="20"/>
                <w:szCs w:val="20"/>
              </w:rPr>
              <w:t xml:space="preserve">10.07 – </w:t>
            </w:r>
            <w:r w:rsidRPr="00083AC7">
              <w:rPr>
                <w:sz w:val="20"/>
                <w:szCs w:val="20"/>
                <w:lang w:val="en-US"/>
              </w:rPr>
              <w:t>II</w:t>
            </w:r>
            <w:r w:rsidRPr="00083AC7">
              <w:rPr>
                <w:sz w:val="20"/>
                <w:szCs w:val="20"/>
              </w:rPr>
              <w:t xml:space="preserve"> квартал;</w:t>
            </w:r>
          </w:p>
          <w:p w:rsidR="00083AC7" w:rsidRPr="00083AC7" w:rsidRDefault="00083AC7" w:rsidP="00083AC7">
            <w:pPr>
              <w:rPr>
                <w:sz w:val="20"/>
                <w:szCs w:val="20"/>
              </w:rPr>
            </w:pPr>
            <w:r w:rsidRPr="00083AC7">
              <w:rPr>
                <w:sz w:val="20"/>
                <w:szCs w:val="20"/>
              </w:rPr>
              <w:t xml:space="preserve">10.10 – </w:t>
            </w:r>
            <w:r w:rsidRPr="00083AC7">
              <w:rPr>
                <w:sz w:val="20"/>
                <w:szCs w:val="20"/>
                <w:lang w:val="en-US"/>
              </w:rPr>
              <w:t>III</w:t>
            </w:r>
            <w:r w:rsidRPr="00083AC7">
              <w:rPr>
                <w:sz w:val="20"/>
                <w:szCs w:val="20"/>
              </w:rPr>
              <w:t xml:space="preserve"> квартал;</w:t>
            </w:r>
          </w:p>
          <w:p w:rsidR="00083AC7" w:rsidRPr="00083AC7" w:rsidRDefault="00083AC7" w:rsidP="00083AC7">
            <w:pPr>
              <w:widowControl w:val="0"/>
              <w:autoSpaceDE w:val="0"/>
              <w:autoSpaceDN w:val="0"/>
              <w:adjustRightInd w:val="0"/>
              <w:rPr>
                <w:sz w:val="20"/>
                <w:szCs w:val="20"/>
              </w:rPr>
            </w:pPr>
            <w:r w:rsidRPr="00083AC7">
              <w:rPr>
                <w:sz w:val="20"/>
                <w:szCs w:val="20"/>
              </w:rPr>
              <w:t xml:space="preserve">20.12 – </w:t>
            </w:r>
            <w:r w:rsidRPr="00083AC7">
              <w:rPr>
                <w:sz w:val="20"/>
                <w:szCs w:val="20"/>
                <w:lang w:val="en-US"/>
              </w:rPr>
              <w:t>IV</w:t>
            </w:r>
            <w:r w:rsidRPr="00083AC7">
              <w:rPr>
                <w:sz w:val="20"/>
                <w:szCs w:val="20"/>
              </w:rPr>
              <w:t xml:space="preserve"> квартал,</w:t>
            </w:r>
          </w:p>
          <w:p w:rsidR="00083AC7" w:rsidRPr="00083AC7" w:rsidRDefault="00083AC7" w:rsidP="00083AC7">
            <w:pPr>
              <w:rPr>
                <w:color w:val="000000"/>
                <w:sz w:val="20"/>
                <w:szCs w:val="20"/>
              </w:rPr>
            </w:pPr>
            <w:r w:rsidRPr="00083AC7">
              <w:rPr>
                <w:sz w:val="20"/>
                <w:szCs w:val="20"/>
              </w:rPr>
              <w:t>10.02 годовой отчет.</w:t>
            </w:r>
          </w:p>
        </w:tc>
      </w:tr>
    </w:tbl>
    <w:p w:rsidR="00D36787" w:rsidRDefault="00D36787" w:rsidP="0095106D">
      <w:pPr>
        <w:rPr>
          <w:color w:val="000000"/>
        </w:rPr>
      </w:pPr>
    </w:p>
    <w:p w:rsidR="0095106D" w:rsidRDefault="0095106D" w:rsidP="0095106D">
      <w:pPr>
        <w:rPr>
          <w:color w:val="000000"/>
        </w:rPr>
      </w:pPr>
    </w:p>
    <w:p w:rsidR="0095106D" w:rsidRDefault="0095106D" w:rsidP="0095106D">
      <w:pPr>
        <w:rPr>
          <w:color w:val="000000"/>
        </w:rPr>
      </w:pPr>
    </w:p>
    <w:p w:rsidR="0095106D" w:rsidRDefault="0095106D" w:rsidP="0095106D">
      <w:pPr>
        <w:rPr>
          <w:color w:val="000000"/>
        </w:rPr>
      </w:pPr>
    </w:p>
    <w:p w:rsidR="0095106D" w:rsidRDefault="0095106D" w:rsidP="0095106D">
      <w:pPr>
        <w:rPr>
          <w:color w:val="000000"/>
        </w:rPr>
      </w:pPr>
    </w:p>
    <w:p w:rsidR="0095106D" w:rsidRDefault="0095106D" w:rsidP="0095106D">
      <w:pPr>
        <w:rPr>
          <w:color w:val="000000"/>
        </w:rPr>
      </w:pPr>
    </w:p>
    <w:p w:rsidR="0095106D" w:rsidRDefault="0095106D" w:rsidP="0095106D">
      <w:pPr>
        <w:rPr>
          <w:color w:val="000000"/>
        </w:rPr>
      </w:pPr>
    </w:p>
    <w:p w:rsidR="0095106D" w:rsidRPr="0095106D" w:rsidRDefault="0095106D" w:rsidP="0095106D">
      <w:pPr>
        <w:rPr>
          <w:color w:val="000000"/>
        </w:rPr>
      </w:pPr>
    </w:p>
    <w:p w:rsidR="009D752F" w:rsidRDefault="009D752F">
      <w:pPr>
        <w:widowControl w:val="0"/>
        <w:autoSpaceDE w:val="0"/>
        <w:autoSpaceDN w:val="0"/>
        <w:adjustRightInd w:val="0"/>
        <w:jc w:val="right"/>
        <w:rPr>
          <w:color w:val="000000"/>
        </w:rPr>
      </w:pPr>
    </w:p>
    <w:p w:rsidR="009D752F" w:rsidRDefault="009D752F">
      <w:pPr>
        <w:widowControl w:val="0"/>
        <w:autoSpaceDE w:val="0"/>
        <w:autoSpaceDN w:val="0"/>
        <w:adjustRightInd w:val="0"/>
        <w:jc w:val="right"/>
        <w:rPr>
          <w:color w:val="000000"/>
        </w:rPr>
      </w:pPr>
    </w:p>
    <w:p w:rsidR="009D752F" w:rsidRDefault="009D752F">
      <w:pPr>
        <w:widowControl w:val="0"/>
        <w:autoSpaceDE w:val="0"/>
        <w:autoSpaceDN w:val="0"/>
        <w:adjustRightInd w:val="0"/>
        <w:jc w:val="right"/>
        <w:rPr>
          <w:color w:val="000000"/>
        </w:rPr>
      </w:pPr>
    </w:p>
    <w:p w:rsidR="00D45272" w:rsidRDefault="00CB2B74">
      <w:pPr>
        <w:widowControl w:val="0"/>
        <w:autoSpaceDE w:val="0"/>
        <w:autoSpaceDN w:val="0"/>
        <w:adjustRightInd w:val="0"/>
        <w:jc w:val="right"/>
        <w:rPr>
          <w:color w:val="000000"/>
        </w:rPr>
      </w:pPr>
      <w:r>
        <w:rPr>
          <w:color w:val="000000"/>
        </w:rPr>
        <w:lastRenderedPageBreak/>
        <w:t xml:space="preserve">Приложение №4 к программе  </w:t>
      </w:r>
    </w:p>
    <w:p w:rsidR="00D45272" w:rsidRDefault="00D45272">
      <w:pPr>
        <w:widowControl w:val="0"/>
        <w:autoSpaceDE w:val="0"/>
        <w:autoSpaceDN w:val="0"/>
        <w:adjustRightInd w:val="0"/>
        <w:jc w:val="center"/>
        <w:rPr>
          <w:color w:val="000000"/>
        </w:rPr>
      </w:pPr>
    </w:p>
    <w:p w:rsidR="00D45272" w:rsidRDefault="00CB2B74">
      <w:pPr>
        <w:widowControl w:val="0"/>
        <w:autoSpaceDE w:val="0"/>
        <w:autoSpaceDN w:val="0"/>
        <w:adjustRightInd w:val="0"/>
        <w:jc w:val="center"/>
        <w:rPr>
          <w:rFonts w:eastAsia="Calibri"/>
          <w:b/>
          <w:color w:val="000000"/>
          <w:lang w:eastAsia="en-US"/>
        </w:rPr>
      </w:pPr>
      <w:r>
        <w:rPr>
          <w:b/>
          <w:color w:val="000000"/>
        </w:rPr>
        <w:t xml:space="preserve">Паспорт подпрограммы </w:t>
      </w:r>
      <w:r>
        <w:rPr>
          <w:b/>
          <w:color w:val="000000"/>
          <w:lang w:val="en-US"/>
        </w:rPr>
        <w:t>III</w:t>
      </w:r>
      <w:r>
        <w:rPr>
          <w:rFonts w:eastAsia="Calibri"/>
          <w:b/>
          <w:color w:val="000000"/>
          <w:lang w:eastAsia="en-US"/>
        </w:rPr>
        <w:t xml:space="preserve"> «Эффективное местное самоуправление Московской области»</w:t>
      </w:r>
    </w:p>
    <w:p w:rsidR="00D45272" w:rsidRDefault="00D45272">
      <w:pPr>
        <w:widowControl w:val="0"/>
        <w:tabs>
          <w:tab w:val="left" w:pos="7966"/>
        </w:tabs>
        <w:autoSpaceDE w:val="0"/>
        <w:autoSpaceDN w:val="0"/>
        <w:adjustRightInd w:val="0"/>
        <w:jc w:val="both"/>
        <w:rPr>
          <w:color w:val="000000"/>
        </w:rPr>
      </w:pPr>
    </w:p>
    <w:tbl>
      <w:tblPr>
        <w:tblW w:w="15160" w:type="dxa"/>
        <w:tblInd w:w="75" w:type="dxa"/>
        <w:tblLayout w:type="fixed"/>
        <w:tblCellMar>
          <w:left w:w="75" w:type="dxa"/>
          <w:right w:w="75" w:type="dxa"/>
        </w:tblCellMar>
        <w:tblLook w:val="04A0" w:firstRow="1" w:lastRow="0" w:firstColumn="1" w:lastColumn="0" w:noHBand="0" w:noVBand="1"/>
      </w:tblPr>
      <w:tblGrid>
        <w:gridCol w:w="2268"/>
        <w:gridCol w:w="1619"/>
        <w:gridCol w:w="773"/>
        <w:gridCol w:w="2692"/>
        <w:gridCol w:w="1559"/>
        <w:gridCol w:w="1275"/>
        <w:gridCol w:w="1275"/>
        <w:gridCol w:w="1275"/>
        <w:gridCol w:w="1298"/>
        <w:gridCol w:w="1126"/>
      </w:tblGrid>
      <w:tr w:rsidR="00D45272">
        <w:tc>
          <w:tcPr>
            <w:tcW w:w="388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Муниципальный заказчик        </w:t>
            </w:r>
          </w:p>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подпрограммы                    </w:t>
            </w:r>
          </w:p>
        </w:tc>
        <w:tc>
          <w:tcPr>
            <w:tcW w:w="11273" w:type="dxa"/>
            <w:gridSpan w:val="8"/>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Администрация городского округа Зарайск</w:t>
            </w:r>
            <w:r>
              <w:rPr>
                <w:rFonts w:ascii="Times New Roman" w:eastAsia="Calibri"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Московской области</w:t>
            </w:r>
          </w:p>
        </w:tc>
      </w:tr>
      <w:tr w:rsidR="00D45272">
        <w:trPr>
          <w:trHeight w:val="320"/>
        </w:trPr>
        <w:tc>
          <w:tcPr>
            <w:tcW w:w="2268" w:type="dxa"/>
            <w:vMerge w:val="restart"/>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Источники         </w:t>
            </w:r>
            <w:r>
              <w:rPr>
                <w:rFonts w:ascii="Times New Roman" w:hAnsi="Times New Roman" w:cs="Times New Roman"/>
                <w:color w:val="000000"/>
                <w:sz w:val="24"/>
                <w:szCs w:val="24"/>
                <w:lang w:eastAsia="en-US"/>
              </w:rPr>
              <w:br/>
              <w:t xml:space="preserve">финансирования    </w:t>
            </w:r>
            <w:r>
              <w:rPr>
                <w:rFonts w:ascii="Times New Roman" w:hAnsi="Times New Roman" w:cs="Times New Roman"/>
                <w:color w:val="000000"/>
                <w:sz w:val="24"/>
                <w:szCs w:val="24"/>
                <w:lang w:eastAsia="en-US"/>
              </w:rPr>
              <w:br/>
              <w:t xml:space="preserve">программы по   </w:t>
            </w:r>
            <w:r>
              <w:rPr>
                <w:rFonts w:ascii="Times New Roman" w:hAnsi="Times New Roman" w:cs="Times New Roman"/>
                <w:color w:val="000000"/>
                <w:sz w:val="24"/>
                <w:szCs w:val="24"/>
                <w:lang w:eastAsia="en-US"/>
              </w:rPr>
              <w:br/>
              <w:t>годам реализации и</w:t>
            </w:r>
            <w:r>
              <w:rPr>
                <w:rFonts w:ascii="Times New Roman" w:hAnsi="Times New Roman" w:cs="Times New Roman"/>
                <w:color w:val="000000"/>
                <w:sz w:val="24"/>
                <w:szCs w:val="24"/>
                <w:lang w:eastAsia="en-US"/>
              </w:rPr>
              <w:br/>
              <w:t xml:space="preserve">главным           </w:t>
            </w:r>
            <w:r>
              <w:rPr>
                <w:rFonts w:ascii="Times New Roman" w:hAnsi="Times New Roman" w:cs="Times New Roman"/>
                <w:color w:val="000000"/>
                <w:sz w:val="24"/>
                <w:szCs w:val="24"/>
                <w:lang w:eastAsia="en-US"/>
              </w:rPr>
              <w:br/>
              <w:t xml:space="preserve">распорядителям    </w:t>
            </w:r>
            <w:r>
              <w:rPr>
                <w:rFonts w:ascii="Times New Roman" w:hAnsi="Times New Roman" w:cs="Times New Roman"/>
                <w:color w:val="000000"/>
                <w:sz w:val="24"/>
                <w:szCs w:val="24"/>
                <w:lang w:eastAsia="en-US"/>
              </w:rPr>
              <w:br/>
              <w:t>бюджетных средств,</w:t>
            </w:r>
            <w:r>
              <w:rPr>
                <w:rFonts w:ascii="Times New Roman" w:hAnsi="Times New Roman" w:cs="Times New Roman"/>
                <w:color w:val="000000"/>
                <w:sz w:val="24"/>
                <w:szCs w:val="24"/>
                <w:lang w:eastAsia="en-US"/>
              </w:rPr>
              <w:br/>
              <w:t xml:space="preserve">в том числе по    </w:t>
            </w:r>
            <w:r>
              <w:rPr>
                <w:rFonts w:ascii="Times New Roman" w:hAnsi="Times New Roman" w:cs="Times New Roman"/>
                <w:color w:val="000000"/>
                <w:sz w:val="24"/>
                <w:szCs w:val="24"/>
                <w:lang w:eastAsia="en-US"/>
              </w:rPr>
              <w:br/>
              <w:t xml:space="preserve">годам:            </w:t>
            </w:r>
          </w:p>
        </w:tc>
        <w:tc>
          <w:tcPr>
            <w:tcW w:w="2392" w:type="dxa"/>
            <w:gridSpan w:val="2"/>
            <w:vMerge w:val="restart"/>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Главный      </w:t>
            </w:r>
            <w:r>
              <w:rPr>
                <w:rFonts w:ascii="Times New Roman" w:hAnsi="Times New Roman" w:cs="Times New Roman"/>
                <w:color w:val="000000"/>
                <w:sz w:val="24"/>
                <w:szCs w:val="24"/>
                <w:lang w:eastAsia="en-US"/>
              </w:rPr>
              <w:br/>
              <w:t>распорядитель</w:t>
            </w:r>
            <w:r>
              <w:rPr>
                <w:rFonts w:ascii="Times New Roman" w:hAnsi="Times New Roman" w:cs="Times New Roman"/>
                <w:color w:val="000000"/>
                <w:sz w:val="24"/>
                <w:szCs w:val="24"/>
                <w:lang w:eastAsia="en-US"/>
              </w:rPr>
              <w:br/>
              <w:t xml:space="preserve">бюджетных    </w:t>
            </w:r>
            <w:r>
              <w:rPr>
                <w:rFonts w:ascii="Times New Roman" w:hAnsi="Times New Roman" w:cs="Times New Roman"/>
                <w:color w:val="000000"/>
                <w:sz w:val="24"/>
                <w:szCs w:val="24"/>
                <w:lang w:eastAsia="en-US"/>
              </w:rPr>
              <w:br/>
              <w:t xml:space="preserve">средств      </w:t>
            </w:r>
          </w:p>
        </w:tc>
        <w:tc>
          <w:tcPr>
            <w:tcW w:w="2692" w:type="dxa"/>
            <w:vMerge w:val="restart"/>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Источник      </w:t>
            </w:r>
            <w:r>
              <w:rPr>
                <w:rFonts w:ascii="Times New Roman" w:hAnsi="Times New Roman" w:cs="Times New Roman"/>
                <w:color w:val="000000"/>
                <w:sz w:val="24"/>
                <w:szCs w:val="24"/>
                <w:lang w:eastAsia="en-US"/>
              </w:rPr>
              <w:br/>
              <w:t>финансирования</w:t>
            </w:r>
          </w:p>
        </w:tc>
        <w:tc>
          <w:tcPr>
            <w:tcW w:w="7808" w:type="dxa"/>
            <w:gridSpan w:val="6"/>
            <w:tcBorders>
              <w:top w:val="nil"/>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Расходы (тыс. рублей)</w:t>
            </w:r>
          </w:p>
        </w:tc>
      </w:tr>
      <w:tr w:rsidR="00D45272">
        <w:trPr>
          <w:trHeight w:val="640"/>
        </w:trPr>
        <w:tc>
          <w:tcPr>
            <w:tcW w:w="2268"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2392" w:type="dxa"/>
            <w:gridSpan w:val="2"/>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1559"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2020</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2021</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2022 </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2023  </w:t>
            </w:r>
            <w:r>
              <w:rPr>
                <w:rFonts w:ascii="Times New Roman" w:hAnsi="Times New Roman" w:cs="Times New Roman"/>
                <w:color w:val="000000"/>
                <w:sz w:val="24"/>
                <w:szCs w:val="24"/>
                <w:lang w:eastAsia="en-US"/>
              </w:rPr>
              <w:br/>
            </w:r>
          </w:p>
        </w:tc>
        <w:tc>
          <w:tcPr>
            <w:tcW w:w="1298"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2024</w:t>
            </w:r>
            <w:r>
              <w:rPr>
                <w:rFonts w:ascii="Times New Roman" w:hAnsi="Times New Roman" w:cs="Times New Roman"/>
                <w:color w:val="000000"/>
                <w:sz w:val="24"/>
                <w:szCs w:val="24"/>
                <w:lang w:eastAsia="en-US"/>
              </w:rPr>
              <w:br/>
            </w:r>
          </w:p>
        </w:tc>
        <w:tc>
          <w:tcPr>
            <w:tcW w:w="1126"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Итого</w:t>
            </w:r>
          </w:p>
        </w:tc>
      </w:tr>
      <w:tr w:rsidR="005C78DB" w:rsidTr="00112E02">
        <w:trPr>
          <w:trHeight w:val="480"/>
        </w:trPr>
        <w:tc>
          <w:tcPr>
            <w:tcW w:w="2268" w:type="dxa"/>
            <w:vMerge/>
            <w:tcBorders>
              <w:top w:val="single" w:sz="4" w:space="0" w:color="auto"/>
              <w:left w:val="single" w:sz="4" w:space="0" w:color="auto"/>
              <w:bottom w:val="single" w:sz="4" w:space="0" w:color="auto"/>
              <w:right w:val="single" w:sz="4" w:space="0" w:color="auto"/>
            </w:tcBorders>
            <w:vAlign w:val="center"/>
          </w:tcPr>
          <w:p w:rsidR="005C78DB" w:rsidRDefault="005C78DB">
            <w:pPr>
              <w:rPr>
                <w:color w:val="000000"/>
                <w:lang w:eastAsia="en-US"/>
              </w:rPr>
            </w:pPr>
          </w:p>
        </w:tc>
        <w:tc>
          <w:tcPr>
            <w:tcW w:w="2392" w:type="dxa"/>
            <w:gridSpan w:val="2"/>
            <w:vMerge w:val="restart"/>
            <w:tcBorders>
              <w:top w:val="nil"/>
              <w:left w:val="single" w:sz="4" w:space="0" w:color="auto"/>
              <w:bottom w:val="single" w:sz="4" w:space="0" w:color="auto"/>
              <w:right w:val="single" w:sz="4" w:space="0" w:color="auto"/>
            </w:tcBorders>
          </w:tcPr>
          <w:p w:rsidR="005C78DB" w:rsidRDefault="005C78D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Администрация городского округа Зарайск Московской области</w:t>
            </w:r>
          </w:p>
        </w:tc>
        <w:tc>
          <w:tcPr>
            <w:tcW w:w="2692" w:type="dxa"/>
            <w:tcBorders>
              <w:top w:val="nil"/>
              <w:left w:val="single" w:sz="4" w:space="0" w:color="auto"/>
              <w:bottom w:val="single" w:sz="4" w:space="0" w:color="auto"/>
              <w:right w:val="single" w:sz="4" w:space="0" w:color="auto"/>
            </w:tcBorders>
          </w:tcPr>
          <w:p w:rsidR="005C78DB" w:rsidRDefault="005C78D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Всего:        </w:t>
            </w:r>
            <w:r>
              <w:rPr>
                <w:rFonts w:ascii="Times New Roman" w:hAnsi="Times New Roman" w:cs="Times New Roman"/>
                <w:color w:val="000000"/>
                <w:sz w:val="24"/>
                <w:szCs w:val="24"/>
                <w:lang w:eastAsia="en-US"/>
              </w:rPr>
              <w:br/>
              <w:t xml:space="preserve">в том числе:  </w:t>
            </w:r>
          </w:p>
        </w:tc>
        <w:tc>
          <w:tcPr>
            <w:tcW w:w="1559"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spacing w:line="276" w:lineRule="auto"/>
              <w:jc w:val="center"/>
              <w:rPr>
                <w:rFonts w:eastAsia="Calibri"/>
                <w:color w:val="000000"/>
                <w:lang w:eastAsia="en-US"/>
              </w:rPr>
            </w:pPr>
            <w:r>
              <w:rPr>
                <w:rFonts w:eastAsia="Calibri"/>
                <w:color w:val="000000"/>
                <w:lang w:eastAsia="en-US"/>
              </w:rPr>
              <w:t>5 197,20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spacing w:line="276" w:lineRule="auto"/>
              <w:jc w:val="center"/>
              <w:rPr>
                <w:rFonts w:eastAsia="Calibri"/>
                <w:color w:val="000000"/>
                <w:lang w:eastAsia="en-US"/>
              </w:rPr>
            </w:pPr>
            <w:r>
              <w:rPr>
                <w:rFonts w:eastAsia="Calibri"/>
                <w:color w:val="000000"/>
                <w:lang w:eastAsia="en-US"/>
              </w:rPr>
              <w:t>15</w:t>
            </w:r>
            <w:r w:rsidR="00DB512B">
              <w:rPr>
                <w:rFonts w:eastAsia="Calibri"/>
                <w:color w:val="000000"/>
                <w:lang w:eastAsia="en-US"/>
              </w:rPr>
              <w:t> </w:t>
            </w:r>
            <w:r>
              <w:rPr>
                <w:rFonts w:eastAsia="Calibri"/>
                <w:color w:val="000000"/>
                <w:lang w:eastAsia="en-US"/>
              </w:rPr>
              <w:t>562</w:t>
            </w:r>
            <w:r w:rsidR="00DB512B">
              <w:rPr>
                <w:rFonts w:eastAsia="Calibri"/>
                <w:color w:val="000000"/>
                <w:lang w:eastAsia="en-US"/>
              </w:rPr>
              <w:t>,00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1355</w:t>
            </w:r>
            <w:r w:rsidR="00DB512B">
              <w:rPr>
                <w:rFonts w:ascii="Times New Roman" w:hAnsi="Times New Roman" w:cs="Times New Roman"/>
                <w:color w:val="000000"/>
                <w:sz w:val="24"/>
                <w:szCs w:val="24"/>
                <w:lang w:eastAsia="en-US"/>
              </w:rPr>
              <w:t>,00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98"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26"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22 114,20</w:t>
            </w:r>
          </w:p>
        </w:tc>
      </w:tr>
      <w:tr w:rsidR="005C78DB" w:rsidTr="00112E02">
        <w:trPr>
          <w:trHeight w:val="351"/>
        </w:trPr>
        <w:tc>
          <w:tcPr>
            <w:tcW w:w="2268" w:type="dxa"/>
            <w:vMerge/>
            <w:tcBorders>
              <w:top w:val="single" w:sz="4" w:space="0" w:color="auto"/>
              <w:left w:val="single" w:sz="4" w:space="0" w:color="auto"/>
              <w:bottom w:val="single" w:sz="4" w:space="0" w:color="auto"/>
              <w:right w:val="single" w:sz="4" w:space="0" w:color="auto"/>
            </w:tcBorders>
            <w:vAlign w:val="center"/>
          </w:tcPr>
          <w:p w:rsidR="005C78DB" w:rsidRDefault="005C78DB">
            <w:pPr>
              <w:rPr>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5C78DB" w:rsidRDefault="005C78DB">
            <w:pPr>
              <w:rPr>
                <w:color w:val="000000"/>
                <w:lang w:eastAsia="en-US"/>
              </w:rPr>
            </w:pPr>
          </w:p>
        </w:tc>
        <w:tc>
          <w:tcPr>
            <w:tcW w:w="2692" w:type="dxa"/>
            <w:tcBorders>
              <w:top w:val="nil"/>
              <w:left w:val="single" w:sz="4" w:space="0" w:color="auto"/>
              <w:bottom w:val="single" w:sz="4" w:space="0" w:color="auto"/>
              <w:right w:val="single" w:sz="4" w:space="0" w:color="auto"/>
            </w:tcBorders>
          </w:tcPr>
          <w:p w:rsidR="005C78DB" w:rsidRDefault="005C78D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федерального бюджета</w:t>
            </w:r>
          </w:p>
        </w:tc>
        <w:tc>
          <w:tcPr>
            <w:tcW w:w="1559" w:type="dxa"/>
            <w:tcBorders>
              <w:top w:val="nil"/>
              <w:left w:val="single" w:sz="4" w:space="0" w:color="auto"/>
              <w:bottom w:val="single" w:sz="4" w:space="0" w:color="auto"/>
              <w:right w:val="single" w:sz="4" w:space="0" w:color="auto"/>
            </w:tcBorders>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98"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26"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5C78DB" w:rsidTr="00112E02">
        <w:trPr>
          <w:trHeight w:val="351"/>
        </w:trPr>
        <w:tc>
          <w:tcPr>
            <w:tcW w:w="2268" w:type="dxa"/>
            <w:vMerge/>
            <w:tcBorders>
              <w:top w:val="single" w:sz="4" w:space="0" w:color="auto"/>
              <w:left w:val="single" w:sz="4" w:space="0" w:color="auto"/>
              <w:bottom w:val="single" w:sz="4" w:space="0" w:color="auto"/>
              <w:right w:val="single" w:sz="4" w:space="0" w:color="auto"/>
            </w:tcBorders>
            <w:vAlign w:val="center"/>
          </w:tcPr>
          <w:p w:rsidR="005C78DB" w:rsidRDefault="005C78DB">
            <w:pPr>
              <w:rPr>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5C78DB" w:rsidRDefault="005C78DB">
            <w:pPr>
              <w:rPr>
                <w:color w:val="000000"/>
                <w:lang w:eastAsia="en-US"/>
              </w:rPr>
            </w:pPr>
          </w:p>
        </w:tc>
        <w:tc>
          <w:tcPr>
            <w:tcW w:w="2692" w:type="dxa"/>
            <w:tcBorders>
              <w:top w:val="nil"/>
              <w:left w:val="single" w:sz="4" w:space="0" w:color="auto"/>
              <w:bottom w:val="single" w:sz="4" w:space="0" w:color="auto"/>
              <w:right w:val="single" w:sz="4" w:space="0" w:color="auto"/>
            </w:tcBorders>
          </w:tcPr>
          <w:p w:rsidR="005C78DB" w:rsidRDefault="005C78D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бюджета</w:t>
            </w:r>
          </w:p>
          <w:p w:rsidR="005C78DB" w:rsidRDefault="005C78D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Московской области</w:t>
            </w:r>
          </w:p>
        </w:tc>
        <w:tc>
          <w:tcPr>
            <w:tcW w:w="1559" w:type="dxa"/>
            <w:tcBorders>
              <w:top w:val="nil"/>
              <w:left w:val="single" w:sz="4" w:space="0" w:color="auto"/>
              <w:bottom w:val="single" w:sz="4" w:space="0" w:color="auto"/>
              <w:right w:val="single" w:sz="4" w:space="0" w:color="auto"/>
            </w:tcBorders>
            <w:vAlign w:val="center"/>
          </w:tcPr>
          <w:p w:rsidR="005C78DB" w:rsidRDefault="005C78DB" w:rsidP="00112E02">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4 899,80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w:t>
            </w:r>
            <w:r w:rsidR="00DB512B">
              <w:rPr>
                <w:rFonts w:ascii="Times New Roman" w:hAnsi="Times New Roman" w:cs="Times New Roman"/>
                <w:color w:val="000000"/>
                <w:sz w:val="24"/>
                <w:szCs w:val="24"/>
                <w:lang w:eastAsia="en-US"/>
              </w:rPr>
              <w:t> </w:t>
            </w:r>
            <w:r>
              <w:rPr>
                <w:rFonts w:ascii="Times New Roman" w:hAnsi="Times New Roman" w:cs="Times New Roman"/>
                <w:color w:val="000000"/>
                <w:sz w:val="24"/>
                <w:szCs w:val="24"/>
                <w:lang w:eastAsia="en-US"/>
              </w:rPr>
              <w:t>046</w:t>
            </w:r>
            <w:r w:rsidR="00DB512B">
              <w:rPr>
                <w:rFonts w:ascii="Times New Roman" w:hAnsi="Times New Roman" w:cs="Times New Roman"/>
                <w:color w:val="000000"/>
                <w:sz w:val="24"/>
                <w:szCs w:val="24"/>
                <w:lang w:eastAsia="en-US"/>
              </w:rPr>
              <w:t>,00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98"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26"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17 945,80</w:t>
            </w:r>
          </w:p>
        </w:tc>
      </w:tr>
      <w:tr w:rsidR="005C78DB" w:rsidTr="00112E02">
        <w:trPr>
          <w:trHeight w:val="568"/>
        </w:trPr>
        <w:tc>
          <w:tcPr>
            <w:tcW w:w="2268" w:type="dxa"/>
            <w:vMerge/>
            <w:tcBorders>
              <w:top w:val="single" w:sz="4" w:space="0" w:color="auto"/>
              <w:left w:val="single" w:sz="4" w:space="0" w:color="auto"/>
              <w:bottom w:val="single" w:sz="4" w:space="0" w:color="auto"/>
              <w:right w:val="single" w:sz="4" w:space="0" w:color="auto"/>
            </w:tcBorders>
            <w:vAlign w:val="center"/>
          </w:tcPr>
          <w:p w:rsidR="005C78DB" w:rsidRDefault="005C78DB">
            <w:pPr>
              <w:rPr>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5C78DB" w:rsidRDefault="005C78DB">
            <w:pPr>
              <w:rPr>
                <w:color w:val="000000"/>
                <w:lang w:eastAsia="en-US"/>
              </w:rPr>
            </w:pPr>
          </w:p>
        </w:tc>
        <w:tc>
          <w:tcPr>
            <w:tcW w:w="2692" w:type="dxa"/>
            <w:tcBorders>
              <w:top w:val="nil"/>
              <w:left w:val="single" w:sz="4" w:space="0" w:color="auto"/>
              <w:bottom w:val="single" w:sz="4" w:space="0" w:color="auto"/>
              <w:right w:val="single" w:sz="4" w:space="0" w:color="auto"/>
            </w:tcBorders>
          </w:tcPr>
          <w:p w:rsidR="005C78DB" w:rsidRDefault="005C78D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бюджета городского округа Зарайск Московской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spacing w:line="276" w:lineRule="auto"/>
              <w:jc w:val="center"/>
              <w:rPr>
                <w:rFonts w:eastAsia="Calibri"/>
                <w:color w:val="000000"/>
                <w:lang w:eastAsia="en-US"/>
              </w:rPr>
            </w:pPr>
            <w:r>
              <w:rPr>
                <w:rFonts w:eastAsia="Calibri"/>
                <w:color w:val="000000"/>
                <w:lang w:eastAsia="en-US"/>
              </w:rPr>
              <w:t>297,40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spacing w:line="276" w:lineRule="auto"/>
              <w:jc w:val="center"/>
              <w:rPr>
                <w:rFonts w:eastAsia="Calibri"/>
                <w:lang w:eastAsia="en-US"/>
              </w:rPr>
            </w:pPr>
            <w:r>
              <w:rPr>
                <w:rFonts w:eastAsia="Calibri"/>
                <w:color w:val="000000"/>
                <w:lang w:eastAsia="en-US"/>
              </w:rPr>
              <w:t>2</w:t>
            </w:r>
            <w:r w:rsidR="00DB512B">
              <w:rPr>
                <w:rFonts w:eastAsia="Calibri"/>
                <w:color w:val="000000"/>
                <w:lang w:eastAsia="en-US"/>
              </w:rPr>
              <w:t> </w:t>
            </w:r>
            <w:r>
              <w:rPr>
                <w:rFonts w:eastAsia="Calibri"/>
                <w:color w:val="000000"/>
                <w:lang w:eastAsia="en-US"/>
              </w:rPr>
              <w:t>516</w:t>
            </w:r>
            <w:r w:rsidR="00DB512B">
              <w:rPr>
                <w:rFonts w:eastAsia="Calibri"/>
                <w:color w:val="000000"/>
                <w:lang w:eastAsia="en-US"/>
              </w:rPr>
              <w:t>,00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1355</w:t>
            </w:r>
            <w:r w:rsidR="00DB512B">
              <w:rPr>
                <w:rFonts w:ascii="Times New Roman" w:hAnsi="Times New Roman" w:cs="Times New Roman"/>
                <w:color w:val="000000"/>
                <w:sz w:val="24"/>
                <w:szCs w:val="24"/>
                <w:lang w:eastAsia="en-US"/>
              </w:rPr>
              <w:t>,00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98"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26"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4 168,40</w:t>
            </w:r>
          </w:p>
        </w:tc>
      </w:tr>
      <w:tr w:rsidR="005C78DB" w:rsidTr="00112E02">
        <w:trPr>
          <w:trHeight w:val="215"/>
        </w:trPr>
        <w:tc>
          <w:tcPr>
            <w:tcW w:w="2268" w:type="dxa"/>
            <w:vMerge/>
            <w:tcBorders>
              <w:top w:val="single" w:sz="4" w:space="0" w:color="auto"/>
              <w:left w:val="single" w:sz="4" w:space="0" w:color="auto"/>
              <w:bottom w:val="single" w:sz="4" w:space="0" w:color="auto"/>
              <w:right w:val="single" w:sz="4" w:space="0" w:color="auto"/>
            </w:tcBorders>
            <w:vAlign w:val="center"/>
          </w:tcPr>
          <w:p w:rsidR="005C78DB" w:rsidRDefault="005C78DB">
            <w:pPr>
              <w:rPr>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5C78DB" w:rsidRDefault="005C78DB">
            <w:pPr>
              <w:rPr>
                <w:color w:val="000000"/>
                <w:lang w:eastAsia="en-US"/>
              </w:rPr>
            </w:pPr>
          </w:p>
        </w:tc>
        <w:tc>
          <w:tcPr>
            <w:tcW w:w="2692" w:type="dxa"/>
            <w:tcBorders>
              <w:top w:val="nil"/>
              <w:left w:val="single" w:sz="4" w:space="0" w:color="auto"/>
              <w:bottom w:val="single" w:sz="4" w:space="0" w:color="auto"/>
              <w:right w:val="single" w:sz="4" w:space="0" w:color="auto"/>
            </w:tcBorders>
          </w:tcPr>
          <w:p w:rsidR="005C78DB" w:rsidRDefault="005C78D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Внебюджетные источники</w:t>
            </w:r>
          </w:p>
        </w:tc>
        <w:tc>
          <w:tcPr>
            <w:tcW w:w="1559" w:type="dxa"/>
            <w:tcBorders>
              <w:top w:val="nil"/>
              <w:left w:val="single" w:sz="4" w:space="0" w:color="auto"/>
              <w:bottom w:val="single" w:sz="4" w:space="0" w:color="auto"/>
              <w:right w:val="single" w:sz="4" w:space="0" w:color="auto"/>
            </w:tcBorders>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Borders>
              <w:top w:val="nil"/>
              <w:left w:val="single" w:sz="4" w:space="0" w:color="auto"/>
              <w:bottom w:val="single" w:sz="4" w:space="0" w:color="auto"/>
              <w:right w:val="single" w:sz="4" w:space="0" w:color="auto"/>
            </w:tcBorders>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Borders>
              <w:top w:val="nil"/>
              <w:left w:val="single" w:sz="4" w:space="0" w:color="auto"/>
              <w:bottom w:val="single" w:sz="4" w:space="0" w:color="auto"/>
              <w:right w:val="single" w:sz="4" w:space="0" w:color="auto"/>
            </w:tcBorders>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Borders>
              <w:top w:val="nil"/>
              <w:left w:val="single" w:sz="4" w:space="0" w:color="auto"/>
              <w:bottom w:val="single" w:sz="4" w:space="0" w:color="auto"/>
              <w:right w:val="single" w:sz="4" w:space="0" w:color="auto"/>
            </w:tcBorders>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98" w:type="dxa"/>
            <w:tcBorders>
              <w:top w:val="nil"/>
              <w:left w:val="single" w:sz="4" w:space="0" w:color="auto"/>
              <w:bottom w:val="single" w:sz="4" w:space="0" w:color="auto"/>
              <w:right w:val="single" w:sz="4" w:space="0" w:color="auto"/>
            </w:tcBorders>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26" w:type="dxa"/>
            <w:tcBorders>
              <w:top w:val="nil"/>
              <w:left w:val="single" w:sz="4" w:space="0" w:color="auto"/>
              <w:bottom w:val="single" w:sz="4" w:space="0" w:color="auto"/>
              <w:right w:val="single" w:sz="4" w:space="0" w:color="auto"/>
            </w:tcBorders>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bl>
    <w:p w:rsidR="00D45272" w:rsidRDefault="00D45272">
      <w:pPr>
        <w:pStyle w:val="affe"/>
        <w:widowControl w:val="0"/>
        <w:autoSpaceDE w:val="0"/>
        <w:autoSpaceDN w:val="0"/>
        <w:adjustRightInd w:val="0"/>
        <w:ind w:left="1080"/>
        <w:rPr>
          <w:color w:val="000000"/>
        </w:rPr>
      </w:pPr>
    </w:p>
    <w:p w:rsidR="00D45272" w:rsidRDefault="00D45272">
      <w:pPr>
        <w:pStyle w:val="affe"/>
        <w:widowControl w:val="0"/>
        <w:autoSpaceDE w:val="0"/>
        <w:autoSpaceDN w:val="0"/>
        <w:adjustRightInd w:val="0"/>
        <w:ind w:left="1080"/>
        <w:rPr>
          <w:color w:val="000000"/>
        </w:rPr>
      </w:pPr>
    </w:p>
    <w:p w:rsidR="00D45272" w:rsidRDefault="00D45272">
      <w:pPr>
        <w:pStyle w:val="affe"/>
        <w:widowControl w:val="0"/>
        <w:suppressAutoHyphens w:val="0"/>
        <w:autoSpaceDE w:val="0"/>
        <w:autoSpaceDN w:val="0"/>
        <w:adjustRightInd w:val="0"/>
        <w:ind w:left="0"/>
        <w:contextualSpacing/>
        <w:jc w:val="both"/>
        <w:outlineLvl w:val="1"/>
        <w:rPr>
          <w:b/>
          <w:color w:val="000000"/>
        </w:rPr>
        <w:sectPr w:rsidR="00D45272" w:rsidSect="004C47BD">
          <w:headerReference w:type="even" r:id="rId14"/>
          <w:headerReference w:type="default" r:id="rId15"/>
          <w:pgSz w:w="16834" w:h="11909" w:orient="landscape"/>
          <w:pgMar w:top="1134" w:right="851" w:bottom="567" w:left="1134" w:header="720" w:footer="720" w:gutter="0"/>
          <w:cols w:space="720"/>
        </w:sectPr>
      </w:pPr>
    </w:p>
    <w:p w:rsidR="00D45272" w:rsidRDefault="00CB2B74">
      <w:pPr>
        <w:pStyle w:val="affe"/>
        <w:widowControl w:val="0"/>
        <w:suppressAutoHyphens w:val="0"/>
        <w:autoSpaceDE w:val="0"/>
        <w:autoSpaceDN w:val="0"/>
        <w:adjustRightInd w:val="0"/>
        <w:ind w:left="1080"/>
        <w:contextualSpacing/>
        <w:jc w:val="center"/>
        <w:outlineLvl w:val="1"/>
        <w:rPr>
          <w:b/>
          <w:color w:val="000000"/>
        </w:rPr>
      </w:pPr>
      <w:r>
        <w:rPr>
          <w:b/>
          <w:color w:val="000000"/>
        </w:rPr>
        <w:lastRenderedPageBreak/>
        <w:t>Характеристика проблем, решаемых посредством мероприятий.</w:t>
      </w:r>
    </w:p>
    <w:p w:rsidR="00D45272" w:rsidRDefault="00D45272">
      <w:pPr>
        <w:pStyle w:val="ConsPlusNormal0"/>
        <w:spacing w:line="276" w:lineRule="auto"/>
        <w:ind w:firstLine="851"/>
        <w:jc w:val="both"/>
        <w:rPr>
          <w:rFonts w:ascii="Times New Roman" w:hAnsi="Times New Roman" w:cs="Times New Roman"/>
          <w:color w:val="000000"/>
          <w:sz w:val="24"/>
          <w:szCs w:val="24"/>
        </w:rPr>
      </w:pPr>
    </w:p>
    <w:p w:rsidR="00D45272" w:rsidRDefault="00CB2B74">
      <w:pPr>
        <w:pStyle w:val="ConsPlusNormal0"/>
        <w:spacing w:line="276" w:lineRule="auto"/>
        <w:ind w:firstLine="85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45272" w:rsidRDefault="00CB2B74">
      <w:pPr>
        <w:pStyle w:val="ConsPlusNormal0"/>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Мероприятия муниципальной Подпрограммы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xml:space="preserve"> «Эффективное местное самоуправление Московской области»</w:t>
      </w:r>
      <w:r>
        <w:rPr>
          <w:color w:val="000000"/>
          <w:sz w:val="24"/>
          <w:szCs w:val="24"/>
        </w:rPr>
        <w:t xml:space="preserve"> </w:t>
      </w:r>
      <w:r>
        <w:rPr>
          <w:rFonts w:ascii="Times New Roman" w:hAnsi="Times New Roman" w:cs="Times New Roman"/>
          <w:color w:val="000000"/>
          <w:sz w:val="24"/>
          <w:szCs w:val="24"/>
        </w:rPr>
        <w:t>направлены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D45272" w:rsidRDefault="00CB2B74">
      <w:pPr>
        <w:shd w:val="clear" w:color="auto" w:fill="FFFFFF"/>
        <w:ind w:firstLine="708"/>
        <w:jc w:val="both"/>
        <w:rPr>
          <w:color w:val="000000"/>
        </w:rPr>
      </w:pPr>
      <w:r>
        <w:rPr>
          <w:color w:val="000000"/>
        </w:rPr>
        <w:t>Возникает необходимость в содействии органам местного и жителям в реализации комплекса мероприятий по повышению эффективности управления муниципальным образованием.</w:t>
      </w:r>
    </w:p>
    <w:p w:rsidR="00D45272" w:rsidRDefault="00CB2B74">
      <w:pPr>
        <w:shd w:val="clear" w:color="auto" w:fill="FFFFFF"/>
        <w:ind w:firstLine="708"/>
        <w:jc w:val="both"/>
        <w:rPr>
          <w:color w:val="000000"/>
        </w:rPr>
      </w:pPr>
      <w:r>
        <w:rPr>
          <w:color w:val="000000"/>
        </w:rPr>
        <w:t>Реализация муниципальной подпрограммы на период 2020 – 2024 гг. позволит повысить информированность населения о возможных формах непосредственного участия в местном самоуправлении и гражданскую активность избирателей.</w:t>
      </w:r>
    </w:p>
    <w:p w:rsidR="00D45272" w:rsidRDefault="00CB2B74" w:rsidP="00FE22EF">
      <w:pPr>
        <w:shd w:val="clear" w:color="auto" w:fill="FFFFFF"/>
        <w:ind w:firstLine="708"/>
        <w:jc w:val="both"/>
        <w:rPr>
          <w:color w:val="000000"/>
        </w:rPr>
      </w:pPr>
      <w:r>
        <w:rPr>
          <w:color w:val="000000"/>
        </w:rPr>
        <w:t>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w:t>
      </w:r>
    </w:p>
    <w:p w:rsidR="00D45272" w:rsidRDefault="00D45272">
      <w:pPr>
        <w:pStyle w:val="affe"/>
        <w:widowControl w:val="0"/>
        <w:autoSpaceDE w:val="0"/>
        <w:autoSpaceDN w:val="0"/>
        <w:adjustRightInd w:val="0"/>
        <w:ind w:left="0"/>
        <w:outlineLvl w:val="1"/>
        <w:rPr>
          <w:b/>
          <w:color w:val="000000"/>
        </w:rPr>
      </w:pPr>
    </w:p>
    <w:p w:rsidR="00D45272" w:rsidRDefault="00CB2B74">
      <w:pPr>
        <w:widowControl w:val="0"/>
        <w:autoSpaceDE w:val="0"/>
        <w:autoSpaceDN w:val="0"/>
        <w:adjustRightInd w:val="0"/>
        <w:jc w:val="center"/>
        <w:outlineLvl w:val="1"/>
        <w:rPr>
          <w:b/>
          <w:color w:val="000000"/>
        </w:rPr>
      </w:pPr>
      <w:r>
        <w:rPr>
          <w:b/>
          <w:color w:val="000000"/>
        </w:rPr>
        <w:t xml:space="preserve">Концептуальные направления реформирования, </w:t>
      </w:r>
    </w:p>
    <w:p w:rsidR="00D45272" w:rsidRDefault="00CB2B74">
      <w:pPr>
        <w:widowControl w:val="0"/>
        <w:autoSpaceDE w:val="0"/>
        <w:autoSpaceDN w:val="0"/>
        <w:adjustRightInd w:val="0"/>
        <w:jc w:val="center"/>
        <w:outlineLvl w:val="1"/>
        <w:rPr>
          <w:b/>
          <w:color w:val="000000"/>
        </w:rPr>
      </w:pPr>
      <w:r>
        <w:rPr>
          <w:b/>
          <w:color w:val="000000"/>
        </w:rPr>
        <w:t>модернизации преобразовании отдельных сфер социально – экономического развития городского округа, реализуемых в рамках подпрограммы.</w:t>
      </w:r>
    </w:p>
    <w:p w:rsidR="00D45272" w:rsidRDefault="00D45272">
      <w:pPr>
        <w:widowControl w:val="0"/>
        <w:autoSpaceDE w:val="0"/>
        <w:autoSpaceDN w:val="0"/>
        <w:adjustRightInd w:val="0"/>
        <w:jc w:val="center"/>
        <w:outlineLvl w:val="1"/>
        <w:rPr>
          <w:b/>
          <w:color w:val="000000"/>
        </w:rPr>
      </w:pPr>
    </w:p>
    <w:p w:rsidR="00D45272" w:rsidRDefault="00CB2B74">
      <w:pPr>
        <w:shd w:val="clear" w:color="auto" w:fill="FFFFFF"/>
        <w:ind w:firstLine="708"/>
        <w:jc w:val="both"/>
        <w:rPr>
          <w:color w:val="000000"/>
        </w:rPr>
      </w:pPr>
      <w:proofErr w:type="gramStart"/>
      <w:r>
        <w:rPr>
          <w:color w:val="000000"/>
        </w:rPr>
        <w:t>В соответствии с Основными положениями государственной политики в области развития местного самоуправления в Российской Федерации, утвержденными Указом Президента Российской Федерации от 15.10.1999 № 1370 «Об утверждении Основных положений государственной политики в области развития местного самоуправления в Российской Федерации», администрация городского округа Зарайск должна не только создавать правовую и экономическую основу деятельности муниципальной власти, но и разъяснять населению государственную политику в области</w:t>
      </w:r>
      <w:proofErr w:type="gramEnd"/>
      <w:r>
        <w:rPr>
          <w:color w:val="000000"/>
        </w:rPr>
        <w:t xml:space="preserve"> развития местного самоуправления, способствовать тому, чтобы граждане имели реальную возможность участвовать в решении вопросов местного значения. </w:t>
      </w:r>
    </w:p>
    <w:p w:rsidR="00D45272" w:rsidRDefault="00CB2B74">
      <w:pPr>
        <w:shd w:val="clear" w:color="auto" w:fill="FFFFFF"/>
        <w:ind w:firstLine="708"/>
        <w:jc w:val="both"/>
        <w:rPr>
          <w:color w:val="000000"/>
        </w:rPr>
      </w:pPr>
      <w:r>
        <w:rPr>
          <w:color w:val="000000"/>
        </w:rPr>
        <w:t>Таким образом, возникает необходимость во взаимодействии администрации и жителей городского округа Зарайск в реализации комплекса мероприятий по повышению эффективности управления муниципальным образованием. Реализация мероприятий подпрограммы позволит повысить непосредственное участие жителей в местном самоуправлении и повысить гражданскую активность граждан.</w:t>
      </w:r>
    </w:p>
    <w:p w:rsidR="00D45272" w:rsidRDefault="00CB2B74">
      <w:pPr>
        <w:shd w:val="clear" w:color="auto" w:fill="FFFFFF"/>
        <w:ind w:firstLine="708"/>
        <w:jc w:val="both"/>
        <w:rPr>
          <w:color w:val="000000"/>
        </w:rPr>
      </w:pPr>
      <w:r>
        <w:rPr>
          <w:color w:val="000000"/>
        </w:rPr>
        <w:t xml:space="preserve">Решение существующих проблем в сфере </w:t>
      </w:r>
      <w:proofErr w:type="gramStart"/>
      <w:r>
        <w:rPr>
          <w:color w:val="000000"/>
        </w:rPr>
        <w:t>повышения эффективности работы администрации городского округа</w:t>
      </w:r>
      <w:proofErr w:type="gramEnd"/>
      <w:r>
        <w:rPr>
          <w:color w:val="000000"/>
        </w:rPr>
        <w:t xml:space="preserve"> Зарайск будет способствовать инициативное бюджетирование на территории городского округа.</w:t>
      </w:r>
    </w:p>
    <w:p w:rsidR="00D45272" w:rsidRDefault="00CB2B74">
      <w:pPr>
        <w:shd w:val="clear" w:color="auto" w:fill="FFFFFF"/>
        <w:ind w:firstLine="708"/>
        <w:jc w:val="both"/>
        <w:rPr>
          <w:color w:val="000000"/>
        </w:rPr>
      </w:pPr>
      <w:r>
        <w:rPr>
          <w:color w:val="000000"/>
        </w:rPr>
        <w:t xml:space="preserve">Основными целями </w:t>
      </w:r>
      <w:proofErr w:type="gramStart"/>
      <w:r>
        <w:rPr>
          <w:color w:val="000000"/>
        </w:rPr>
        <w:t>инициативного</w:t>
      </w:r>
      <w:proofErr w:type="gramEnd"/>
      <w:r>
        <w:rPr>
          <w:color w:val="000000"/>
        </w:rPr>
        <w:t xml:space="preserve"> бюджетирования являются:</w:t>
      </w:r>
    </w:p>
    <w:p w:rsidR="00D45272" w:rsidRDefault="00CB2B74">
      <w:pPr>
        <w:numPr>
          <w:ilvl w:val="0"/>
          <w:numId w:val="2"/>
        </w:numPr>
        <w:shd w:val="clear" w:color="auto" w:fill="FFFFFF"/>
        <w:ind w:left="426"/>
        <w:jc w:val="both"/>
        <w:rPr>
          <w:color w:val="000000"/>
        </w:rPr>
      </w:pPr>
      <w:r>
        <w:rPr>
          <w:color w:val="000000"/>
        </w:rPr>
        <w:t>активизация участия жителей в определении приоритетов расходования средств местного бюджета;</w:t>
      </w:r>
    </w:p>
    <w:p w:rsidR="00D45272" w:rsidRDefault="00CB2B74">
      <w:pPr>
        <w:numPr>
          <w:ilvl w:val="0"/>
          <w:numId w:val="2"/>
        </w:numPr>
        <w:shd w:val="clear" w:color="auto" w:fill="FFFFFF"/>
        <w:ind w:left="426"/>
        <w:jc w:val="both"/>
        <w:rPr>
          <w:color w:val="000000"/>
        </w:rPr>
      </w:pPr>
      <w:r>
        <w:rPr>
          <w:color w:val="000000"/>
        </w:rPr>
        <w:t>поддержка инициатив в решении вопросов местного значения.</w:t>
      </w:r>
    </w:p>
    <w:p w:rsidR="00D45272" w:rsidRDefault="00CB2B74">
      <w:pPr>
        <w:shd w:val="clear" w:color="auto" w:fill="FFFFFF"/>
        <w:ind w:firstLine="709"/>
        <w:jc w:val="both"/>
        <w:rPr>
          <w:color w:val="000000"/>
        </w:rPr>
      </w:pPr>
      <w:proofErr w:type="gramStart"/>
      <w:r>
        <w:rPr>
          <w:color w:val="000000"/>
        </w:rPr>
        <w:t>Инициативное бюджетирование направлено на решение следующих задач:</w:t>
      </w:r>
      <w:proofErr w:type="gramEnd"/>
    </w:p>
    <w:p w:rsidR="00D45272" w:rsidRDefault="00CB2B74">
      <w:pPr>
        <w:numPr>
          <w:ilvl w:val="0"/>
          <w:numId w:val="3"/>
        </w:numPr>
        <w:shd w:val="clear" w:color="auto" w:fill="FFFFFF"/>
        <w:ind w:left="426"/>
        <w:jc w:val="both"/>
        <w:rPr>
          <w:color w:val="000000"/>
        </w:rPr>
      </w:pPr>
      <w:r>
        <w:rPr>
          <w:color w:val="000000"/>
        </w:rPr>
        <w:lastRenderedPageBreak/>
        <w:t>создание нового механизма взаимодействия жителей и администрации городского округа Зарайск в решении вопросов местного значения;</w:t>
      </w:r>
    </w:p>
    <w:p w:rsidR="00D45272" w:rsidRDefault="00CB2B74">
      <w:pPr>
        <w:numPr>
          <w:ilvl w:val="0"/>
          <w:numId w:val="3"/>
        </w:numPr>
        <w:shd w:val="clear" w:color="auto" w:fill="FFFFFF"/>
        <w:ind w:left="426"/>
        <w:jc w:val="both"/>
        <w:rPr>
          <w:color w:val="000000"/>
        </w:rPr>
      </w:pPr>
      <w:r>
        <w:rPr>
          <w:color w:val="000000"/>
        </w:rPr>
        <w:t>повышение эффективности расходов местных бюджетов за счет вовлечения жителей в процессы принятия решений;</w:t>
      </w:r>
    </w:p>
    <w:p w:rsidR="00D45272" w:rsidRDefault="00CB2B74">
      <w:pPr>
        <w:numPr>
          <w:ilvl w:val="0"/>
          <w:numId w:val="3"/>
        </w:numPr>
        <w:shd w:val="clear" w:color="auto" w:fill="FFFFFF"/>
        <w:ind w:left="426"/>
        <w:jc w:val="both"/>
        <w:rPr>
          <w:color w:val="000000"/>
        </w:rPr>
      </w:pPr>
      <w:r>
        <w:rPr>
          <w:color w:val="000000"/>
        </w:rPr>
        <w:t>предоставление жителям возможности непосредственного влияния на бюджетную политику в городском округе Зарайск;</w:t>
      </w:r>
    </w:p>
    <w:p w:rsidR="00D45272" w:rsidRDefault="00CB2B74">
      <w:pPr>
        <w:numPr>
          <w:ilvl w:val="0"/>
          <w:numId w:val="3"/>
        </w:numPr>
        <w:shd w:val="clear" w:color="auto" w:fill="FFFFFF"/>
        <w:ind w:left="426"/>
        <w:jc w:val="both"/>
        <w:rPr>
          <w:color w:val="000000"/>
        </w:rPr>
      </w:pPr>
      <w:r>
        <w:rPr>
          <w:color w:val="000000"/>
        </w:rPr>
        <w:t>предоставление жителям информации о формировании и исполнении местного бюджета, повышение информированности и финансовой грамотности жителей;</w:t>
      </w:r>
    </w:p>
    <w:p w:rsidR="00D45272" w:rsidRDefault="00CB2B74">
      <w:pPr>
        <w:numPr>
          <w:ilvl w:val="0"/>
          <w:numId w:val="3"/>
        </w:numPr>
        <w:shd w:val="clear" w:color="auto" w:fill="FFFFFF"/>
        <w:ind w:left="426"/>
        <w:jc w:val="both"/>
        <w:rPr>
          <w:color w:val="000000"/>
        </w:rPr>
      </w:pPr>
      <w:r>
        <w:rPr>
          <w:color w:val="000000"/>
        </w:rPr>
        <w:t>повышение заинтересованности жителей в решении вопросов местного значения посредством их участия в реализации проектов инициативного бюджетирования, в том числе путем привлечения средств участников инициативного бюджетирования;</w:t>
      </w:r>
    </w:p>
    <w:p w:rsidR="00D45272" w:rsidRDefault="00CB2B74">
      <w:pPr>
        <w:numPr>
          <w:ilvl w:val="0"/>
          <w:numId w:val="3"/>
        </w:numPr>
        <w:shd w:val="clear" w:color="auto" w:fill="FFFFFF"/>
        <w:ind w:left="426"/>
        <w:jc w:val="both"/>
        <w:rPr>
          <w:color w:val="000000"/>
        </w:rPr>
      </w:pPr>
      <w:r>
        <w:rPr>
          <w:color w:val="000000"/>
        </w:rPr>
        <w:t xml:space="preserve">усиление общественного </w:t>
      </w:r>
      <w:proofErr w:type="gramStart"/>
      <w:r>
        <w:rPr>
          <w:color w:val="000000"/>
        </w:rPr>
        <w:t>контроля за</w:t>
      </w:r>
      <w:proofErr w:type="gramEnd"/>
      <w:r>
        <w:rPr>
          <w:color w:val="000000"/>
        </w:rPr>
        <w:t xml:space="preserve"> деятельностью администрации городского округа Зарайск в ходе реализации проектов инициативного бюджетирования;</w:t>
      </w:r>
    </w:p>
    <w:p w:rsidR="00D45272" w:rsidRDefault="00CB2B74">
      <w:pPr>
        <w:numPr>
          <w:ilvl w:val="0"/>
          <w:numId w:val="3"/>
        </w:numPr>
        <w:shd w:val="clear" w:color="auto" w:fill="FFFFFF"/>
        <w:ind w:left="426"/>
        <w:jc w:val="both"/>
        <w:rPr>
          <w:color w:val="000000"/>
        </w:rPr>
      </w:pPr>
      <w:r>
        <w:rPr>
          <w:color w:val="000000"/>
        </w:rPr>
        <w:t>улучшение условий проживания жителей посредством определения приоритетных направлений развития территории городского округа Зарайск Московской области.</w:t>
      </w:r>
    </w:p>
    <w:p w:rsidR="00D45272" w:rsidRDefault="00D45272">
      <w:pPr>
        <w:widowControl w:val="0"/>
        <w:autoSpaceDE w:val="0"/>
        <w:autoSpaceDN w:val="0"/>
        <w:adjustRightInd w:val="0"/>
        <w:jc w:val="both"/>
        <w:rPr>
          <w:color w:val="000000"/>
          <w:lang w:eastAsia="en-US"/>
        </w:rPr>
      </w:pPr>
    </w:p>
    <w:p w:rsidR="00D45272" w:rsidRDefault="00CB2B74">
      <w:pPr>
        <w:widowControl w:val="0"/>
        <w:autoSpaceDE w:val="0"/>
        <w:autoSpaceDN w:val="0"/>
        <w:adjustRightInd w:val="0"/>
        <w:jc w:val="center"/>
        <w:rPr>
          <w:b/>
          <w:bCs/>
          <w:color w:val="000000"/>
        </w:rPr>
      </w:pPr>
      <w:r>
        <w:rPr>
          <w:b/>
          <w:bCs/>
          <w:color w:val="000000"/>
        </w:rPr>
        <w:t>Перечень мероприятий подпрограммы.</w:t>
      </w:r>
    </w:p>
    <w:p w:rsidR="00D45272" w:rsidRDefault="00D45272">
      <w:pPr>
        <w:widowControl w:val="0"/>
        <w:autoSpaceDE w:val="0"/>
        <w:autoSpaceDN w:val="0"/>
        <w:adjustRightInd w:val="0"/>
        <w:jc w:val="both"/>
        <w:rPr>
          <w:b/>
          <w:bCs/>
          <w:color w:val="000000"/>
        </w:rPr>
      </w:pPr>
    </w:p>
    <w:p w:rsidR="00D45272" w:rsidRDefault="00CB2B74">
      <w:pPr>
        <w:widowControl w:val="0"/>
        <w:autoSpaceDE w:val="0"/>
        <w:autoSpaceDN w:val="0"/>
        <w:adjustRightInd w:val="0"/>
        <w:ind w:firstLine="567"/>
        <w:jc w:val="both"/>
        <w:rPr>
          <w:color w:val="000000"/>
        </w:rPr>
      </w:pPr>
      <w:r>
        <w:rPr>
          <w:color w:val="000000"/>
        </w:rPr>
        <w:t xml:space="preserve"> Достижение основных мероприятий подпрограммы </w:t>
      </w:r>
      <w:r>
        <w:rPr>
          <w:color w:val="000000"/>
          <w:lang w:val="en-US"/>
        </w:rPr>
        <w:t>III</w:t>
      </w:r>
      <w:r>
        <w:rPr>
          <w:color w:val="000000"/>
        </w:rPr>
        <w:t xml:space="preserve"> «Эффективное местное самоуправление Московской области» осуществляется посредством реализации мероприятий подпрограммы </w:t>
      </w:r>
      <w:r>
        <w:rPr>
          <w:color w:val="000000"/>
          <w:lang w:val="en-US"/>
        </w:rPr>
        <w:t>III</w:t>
      </w:r>
      <w:r>
        <w:rPr>
          <w:color w:val="000000"/>
        </w:rPr>
        <w:t xml:space="preserve">. </w:t>
      </w:r>
    </w:p>
    <w:p w:rsidR="00D45272" w:rsidRDefault="00CB2B74">
      <w:pPr>
        <w:widowControl w:val="0"/>
        <w:autoSpaceDE w:val="0"/>
        <w:autoSpaceDN w:val="0"/>
        <w:adjustRightInd w:val="0"/>
        <w:ind w:firstLine="567"/>
        <w:jc w:val="both"/>
        <w:rPr>
          <w:i/>
          <w:iCs/>
          <w:color w:val="000000"/>
        </w:rPr>
      </w:pPr>
      <w:r>
        <w:rPr>
          <w:color w:val="000000"/>
        </w:rPr>
        <w:t>Перечень мероприятий приведен в приложении № 1</w:t>
      </w:r>
      <w:r w:rsidR="00805CD7">
        <w:rPr>
          <w:color w:val="000000"/>
        </w:rPr>
        <w:t xml:space="preserve"> </w:t>
      </w:r>
      <w:r>
        <w:rPr>
          <w:color w:val="000000"/>
        </w:rPr>
        <w:t xml:space="preserve">к подпрограмме </w:t>
      </w:r>
      <w:r>
        <w:rPr>
          <w:color w:val="000000"/>
          <w:lang w:val="en-US"/>
        </w:rPr>
        <w:t>III</w:t>
      </w:r>
      <w:r>
        <w:rPr>
          <w:i/>
          <w:iCs/>
          <w:color w:val="000000"/>
        </w:rPr>
        <w:t>.</w:t>
      </w:r>
    </w:p>
    <w:p w:rsidR="00D45272" w:rsidRDefault="00D45272">
      <w:pPr>
        <w:widowControl w:val="0"/>
        <w:autoSpaceDE w:val="0"/>
        <w:autoSpaceDN w:val="0"/>
        <w:adjustRightInd w:val="0"/>
        <w:ind w:firstLine="567"/>
        <w:jc w:val="both"/>
        <w:rPr>
          <w:i/>
          <w:iCs/>
          <w:color w:val="000000"/>
        </w:rPr>
      </w:pPr>
    </w:p>
    <w:p w:rsidR="00D45272" w:rsidRDefault="00D45272">
      <w:pPr>
        <w:widowControl w:val="0"/>
        <w:autoSpaceDE w:val="0"/>
        <w:autoSpaceDN w:val="0"/>
        <w:adjustRightInd w:val="0"/>
        <w:jc w:val="both"/>
        <w:rPr>
          <w:i/>
          <w:iCs/>
          <w:color w:val="000000"/>
        </w:rPr>
      </w:pPr>
    </w:p>
    <w:p w:rsidR="00D45272" w:rsidRDefault="00D45272">
      <w:pPr>
        <w:widowControl w:val="0"/>
        <w:autoSpaceDE w:val="0"/>
        <w:autoSpaceDN w:val="0"/>
        <w:adjustRightInd w:val="0"/>
        <w:ind w:firstLine="567"/>
        <w:jc w:val="both"/>
        <w:rPr>
          <w:i/>
          <w:iCs/>
          <w:color w:val="000000"/>
        </w:rPr>
      </w:pPr>
    </w:p>
    <w:p w:rsidR="00D45272" w:rsidRDefault="00D45272">
      <w:pPr>
        <w:widowControl w:val="0"/>
        <w:autoSpaceDE w:val="0"/>
        <w:autoSpaceDN w:val="0"/>
        <w:adjustRightInd w:val="0"/>
        <w:ind w:firstLine="567"/>
        <w:jc w:val="both"/>
        <w:rPr>
          <w:i/>
          <w:iCs/>
          <w:color w:val="000000"/>
        </w:rPr>
      </w:pPr>
    </w:p>
    <w:p w:rsidR="00D45272" w:rsidRDefault="00D45272">
      <w:pPr>
        <w:widowControl w:val="0"/>
        <w:autoSpaceDE w:val="0"/>
        <w:autoSpaceDN w:val="0"/>
        <w:jc w:val="both"/>
        <w:rPr>
          <w:color w:val="000000"/>
        </w:rPr>
        <w:sectPr w:rsidR="00D45272">
          <w:pgSz w:w="11909" w:h="16834"/>
          <w:pgMar w:top="1134" w:right="567" w:bottom="1134" w:left="1134" w:header="720" w:footer="720" w:gutter="0"/>
          <w:cols w:space="720"/>
        </w:sectPr>
      </w:pPr>
    </w:p>
    <w:p w:rsidR="00D45272" w:rsidRDefault="00CB2B74">
      <w:pPr>
        <w:widowControl w:val="0"/>
        <w:autoSpaceDE w:val="0"/>
        <w:autoSpaceDN w:val="0"/>
        <w:jc w:val="right"/>
        <w:rPr>
          <w:color w:val="000000"/>
        </w:rPr>
      </w:pPr>
      <w:r>
        <w:rPr>
          <w:color w:val="000000"/>
        </w:rPr>
        <w:lastRenderedPageBreak/>
        <w:t xml:space="preserve">Приложение №1 к подпрограмме </w:t>
      </w:r>
      <w:r>
        <w:rPr>
          <w:color w:val="000000"/>
          <w:lang w:val="en-US"/>
        </w:rPr>
        <w:t>III</w:t>
      </w:r>
    </w:p>
    <w:p w:rsidR="00D45272" w:rsidRDefault="00D45272">
      <w:pPr>
        <w:widowControl w:val="0"/>
        <w:autoSpaceDE w:val="0"/>
        <w:autoSpaceDN w:val="0"/>
        <w:jc w:val="right"/>
        <w:rPr>
          <w:color w:val="000000"/>
        </w:rPr>
      </w:pPr>
    </w:p>
    <w:p w:rsidR="00D45272" w:rsidRDefault="00CB2B74">
      <w:pPr>
        <w:widowControl w:val="0"/>
        <w:autoSpaceDE w:val="0"/>
        <w:autoSpaceDN w:val="0"/>
        <w:jc w:val="center"/>
        <w:rPr>
          <w:b/>
          <w:color w:val="000000"/>
        </w:rPr>
      </w:pPr>
      <w:r>
        <w:rPr>
          <w:b/>
          <w:color w:val="000000"/>
        </w:rPr>
        <w:t xml:space="preserve">Перечень мероприятий подпрограммы </w:t>
      </w:r>
      <w:r>
        <w:rPr>
          <w:b/>
          <w:color w:val="000000"/>
          <w:lang w:val="en-US"/>
        </w:rPr>
        <w:t>III</w:t>
      </w:r>
      <w:r>
        <w:rPr>
          <w:rFonts w:eastAsia="Calibri"/>
          <w:color w:val="000000"/>
          <w:lang w:eastAsia="en-US"/>
        </w:rPr>
        <w:t xml:space="preserve"> </w:t>
      </w:r>
      <w:r>
        <w:rPr>
          <w:b/>
          <w:color w:val="000000"/>
        </w:rPr>
        <w:t>«Эффективное местное самоуправление Московской области»</w:t>
      </w:r>
    </w:p>
    <w:p w:rsidR="00D45272" w:rsidRDefault="00D45272">
      <w:pPr>
        <w:widowControl w:val="0"/>
        <w:autoSpaceDE w:val="0"/>
        <w:autoSpaceDN w:val="0"/>
        <w:jc w:val="center"/>
        <w:rPr>
          <w:color w:val="000000"/>
        </w:rPr>
      </w:pPr>
    </w:p>
    <w:tbl>
      <w:tblPr>
        <w:tblW w:w="15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6"/>
        <w:gridCol w:w="2268"/>
        <w:gridCol w:w="992"/>
        <w:gridCol w:w="1498"/>
        <w:gridCol w:w="1276"/>
        <w:gridCol w:w="992"/>
        <w:gridCol w:w="1134"/>
        <w:gridCol w:w="912"/>
        <w:gridCol w:w="709"/>
        <w:gridCol w:w="709"/>
        <w:gridCol w:w="1701"/>
        <w:gridCol w:w="2976"/>
      </w:tblGrid>
      <w:tr w:rsidR="00D45272" w:rsidTr="003E5386">
        <w:trPr>
          <w:jc w:val="center"/>
        </w:trPr>
        <w:tc>
          <w:tcPr>
            <w:tcW w:w="726" w:type="dxa"/>
            <w:vMerge w:val="restart"/>
            <w:shd w:val="clear" w:color="auto" w:fill="auto"/>
          </w:tcPr>
          <w:p w:rsidR="00D45272" w:rsidRDefault="00CB2B74">
            <w:pPr>
              <w:widowControl w:val="0"/>
              <w:autoSpaceDE w:val="0"/>
              <w:autoSpaceDN w:val="0"/>
              <w:jc w:val="center"/>
              <w:rPr>
                <w:color w:val="000000"/>
              </w:rPr>
            </w:pPr>
            <w:r>
              <w:rPr>
                <w:color w:val="000000"/>
              </w:rPr>
              <w:t xml:space="preserve">№ </w:t>
            </w:r>
            <w:proofErr w:type="gramStart"/>
            <w:r>
              <w:rPr>
                <w:color w:val="000000"/>
              </w:rPr>
              <w:t>п</w:t>
            </w:r>
            <w:proofErr w:type="gramEnd"/>
            <w:r>
              <w:rPr>
                <w:color w:val="000000"/>
              </w:rPr>
              <w:t>/п</w:t>
            </w:r>
          </w:p>
        </w:tc>
        <w:tc>
          <w:tcPr>
            <w:tcW w:w="2268" w:type="dxa"/>
            <w:vMerge w:val="restart"/>
            <w:shd w:val="clear" w:color="auto" w:fill="auto"/>
          </w:tcPr>
          <w:p w:rsidR="00D45272" w:rsidRDefault="00CB2B74">
            <w:pPr>
              <w:widowControl w:val="0"/>
              <w:autoSpaceDE w:val="0"/>
              <w:autoSpaceDN w:val="0"/>
              <w:jc w:val="center"/>
              <w:rPr>
                <w:color w:val="000000"/>
              </w:rPr>
            </w:pPr>
            <w:r>
              <w:rPr>
                <w:color w:val="000000"/>
              </w:rPr>
              <w:t xml:space="preserve">Мероприятия </w:t>
            </w:r>
          </w:p>
          <w:p w:rsidR="00D45272" w:rsidRDefault="00CB2B74">
            <w:pPr>
              <w:widowControl w:val="0"/>
              <w:autoSpaceDE w:val="0"/>
              <w:autoSpaceDN w:val="0"/>
              <w:jc w:val="center"/>
              <w:rPr>
                <w:color w:val="000000"/>
              </w:rPr>
            </w:pPr>
            <w:r>
              <w:rPr>
                <w:color w:val="000000"/>
              </w:rPr>
              <w:t>по реализации программы</w:t>
            </w:r>
          </w:p>
        </w:tc>
        <w:tc>
          <w:tcPr>
            <w:tcW w:w="992" w:type="dxa"/>
            <w:vMerge w:val="restart"/>
            <w:shd w:val="clear" w:color="auto" w:fill="auto"/>
          </w:tcPr>
          <w:p w:rsidR="00D45272" w:rsidRDefault="00CB2B74">
            <w:pPr>
              <w:widowControl w:val="0"/>
              <w:autoSpaceDE w:val="0"/>
              <w:autoSpaceDN w:val="0"/>
              <w:jc w:val="center"/>
              <w:rPr>
                <w:color w:val="000000"/>
              </w:rPr>
            </w:pPr>
            <w:r>
              <w:rPr>
                <w:color w:val="000000"/>
              </w:rPr>
              <w:t>Сроки исполнения мероприятий</w:t>
            </w:r>
          </w:p>
        </w:tc>
        <w:tc>
          <w:tcPr>
            <w:tcW w:w="1498" w:type="dxa"/>
            <w:vMerge w:val="restart"/>
            <w:shd w:val="clear" w:color="auto" w:fill="auto"/>
          </w:tcPr>
          <w:p w:rsidR="00D45272" w:rsidRDefault="00CB2B74">
            <w:pPr>
              <w:widowControl w:val="0"/>
              <w:autoSpaceDE w:val="0"/>
              <w:autoSpaceDN w:val="0"/>
              <w:jc w:val="center"/>
              <w:rPr>
                <w:color w:val="000000"/>
              </w:rPr>
            </w:pPr>
            <w:r>
              <w:rPr>
                <w:color w:val="000000"/>
              </w:rPr>
              <w:t>Источники финансирования</w:t>
            </w:r>
          </w:p>
        </w:tc>
        <w:tc>
          <w:tcPr>
            <w:tcW w:w="1276" w:type="dxa"/>
            <w:vMerge w:val="restart"/>
            <w:shd w:val="clear" w:color="auto" w:fill="auto"/>
          </w:tcPr>
          <w:p w:rsidR="00D45272" w:rsidRDefault="00CB2B74">
            <w:pPr>
              <w:widowControl w:val="0"/>
              <w:autoSpaceDE w:val="0"/>
              <w:autoSpaceDN w:val="0"/>
              <w:jc w:val="center"/>
              <w:rPr>
                <w:color w:val="000000"/>
              </w:rPr>
            </w:pPr>
            <w:r>
              <w:rPr>
                <w:color w:val="000000"/>
              </w:rPr>
              <w:t xml:space="preserve">Всего </w:t>
            </w:r>
          </w:p>
          <w:p w:rsidR="00D45272" w:rsidRDefault="00CB2B74">
            <w:pPr>
              <w:widowControl w:val="0"/>
              <w:autoSpaceDE w:val="0"/>
              <w:autoSpaceDN w:val="0"/>
              <w:jc w:val="center"/>
              <w:rPr>
                <w:color w:val="000000"/>
              </w:rPr>
            </w:pPr>
            <w:r>
              <w:rPr>
                <w:color w:val="000000"/>
              </w:rPr>
              <w:t>(тыс. руб.)</w:t>
            </w:r>
          </w:p>
        </w:tc>
        <w:tc>
          <w:tcPr>
            <w:tcW w:w="4456" w:type="dxa"/>
            <w:gridSpan w:val="5"/>
            <w:shd w:val="clear" w:color="auto" w:fill="auto"/>
          </w:tcPr>
          <w:p w:rsidR="00D45272" w:rsidRDefault="00CB2B74">
            <w:pPr>
              <w:widowControl w:val="0"/>
              <w:autoSpaceDE w:val="0"/>
              <w:autoSpaceDN w:val="0"/>
              <w:jc w:val="center"/>
              <w:rPr>
                <w:color w:val="000000"/>
              </w:rPr>
            </w:pPr>
            <w:r>
              <w:rPr>
                <w:color w:val="000000"/>
              </w:rPr>
              <w:t xml:space="preserve">Объем финансирования по годам </w:t>
            </w:r>
          </w:p>
          <w:p w:rsidR="00D45272" w:rsidRDefault="00CB2B74">
            <w:pPr>
              <w:widowControl w:val="0"/>
              <w:autoSpaceDE w:val="0"/>
              <w:autoSpaceDN w:val="0"/>
              <w:jc w:val="center"/>
              <w:rPr>
                <w:color w:val="000000"/>
              </w:rPr>
            </w:pPr>
            <w:r>
              <w:rPr>
                <w:color w:val="000000"/>
              </w:rPr>
              <w:t>(тыс. руб.)</w:t>
            </w:r>
          </w:p>
        </w:tc>
        <w:tc>
          <w:tcPr>
            <w:tcW w:w="1701" w:type="dxa"/>
            <w:vMerge w:val="restart"/>
            <w:shd w:val="clear" w:color="auto" w:fill="auto"/>
          </w:tcPr>
          <w:p w:rsidR="00D45272" w:rsidRDefault="00CB2B74">
            <w:pPr>
              <w:widowControl w:val="0"/>
              <w:autoSpaceDE w:val="0"/>
              <w:autoSpaceDN w:val="0"/>
              <w:ind w:right="-62"/>
              <w:jc w:val="center"/>
              <w:rPr>
                <w:color w:val="000000"/>
              </w:rPr>
            </w:pPr>
            <w:r>
              <w:rPr>
                <w:color w:val="000000"/>
              </w:rPr>
              <w:t>Ответственный</w:t>
            </w:r>
          </w:p>
          <w:p w:rsidR="00D45272" w:rsidRDefault="00CB2B74">
            <w:pPr>
              <w:widowControl w:val="0"/>
              <w:autoSpaceDE w:val="0"/>
              <w:autoSpaceDN w:val="0"/>
              <w:ind w:right="-62"/>
              <w:jc w:val="center"/>
              <w:rPr>
                <w:color w:val="000000"/>
              </w:rPr>
            </w:pPr>
            <w:r>
              <w:rPr>
                <w:color w:val="000000"/>
              </w:rPr>
              <w:t xml:space="preserve"> за выполнение мероприятия программы</w:t>
            </w:r>
          </w:p>
        </w:tc>
        <w:tc>
          <w:tcPr>
            <w:tcW w:w="2976" w:type="dxa"/>
            <w:vMerge w:val="restart"/>
            <w:shd w:val="clear" w:color="auto" w:fill="auto"/>
          </w:tcPr>
          <w:p w:rsidR="00D45272" w:rsidRDefault="00CB2B74">
            <w:pPr>
              <w:widowControl w:val="0"/>
              <w:autoSpaceDE w:val="0"/>
              <w:autoSpaceDN w:val="0"/>
              <w:ind w:right="-62"/>
              <w:jc w:val="center"/>
              <w:rPr>
                <w:color w:val="000000"/>
              </w:rPr>
            </w:pPr>
            <w:r>
              <w:rPr>
                <w:color w:val="000000"/>
              </w:rPr>
              <w:t>Результаты выполнения мероприятий программы</w:t>
            </w:r>
          </w:p>
        </w:tc>
      </w:tr>
      <w:tr w:rsidR="00D45272" w:rsidTr="003E5386">
        <w:trPr>
          <w:cantSplit/>
          <w:trHeight w:val="1134"/>
          <w:jc w:val="center"/>
        </w:trPr>
        <w:tc>
          <w:tcPr>
            <w:tcW w:w="726" w:type="dxa"/>
            <w:vMerge/>
            <w:vAlign w:val="center"/>
          </w:tcPr>
          <w:p w:rsidR="00D45272" w:rsidRDefault="00D45272">
            <w:pPr>
              <w:rPr>
                <w:color w:val="000000"/>
              </w:rPr>
            </w:pPr>
          </w:p>
        </w:tc>
        <w:tc>
          <w:tcPr>
            <w:tcW w:w="2268" w:type="dxa"/>
            <w:vMerge/>
            <w:vAlign w:val="center"/>
          </w:tcPr>
          <w:p w:rsidR="00D45272" w:rsidRDefault="00D45272">
            <w:pPr>
              <w:rPr>
                <w:color w:val="000000"/>
              </w:rPr>
            </w:pPr>
          </w:p>
        </w:tc>
        <w:tc>
          <w:tcPr>
            <w:tcW w:w="992" w:type="dxa"/>
            <w:vMerge/>
            <w:vAlign w:val="center"/>
          </w:tcPr>
          <w:p w:rsidR="00D45272" w:rsidRDefault="00D45272">
            <w:pPr>
              <w:rPr>
                <w:color w:val="000000"/>
              </w:rPr>
            </w:pPr>
          </w:p>
        </w:tc>
        <w:tc>
          <w:tcPr>
            <w:tcW w:w="1498" w:type="dxa"/>
            <w:vMerge/>
            <w:vAlign w:val="center"/>
          </w:tcPr>
          <w:p w:rsidR="00D45272" w:rsidRDefault="00D45272">
            <w:pPr>
              <w:rPr>
                <w:color w:val="000000"/>
              </w:rPr>
            </w:pPr>
          </w:p>
        </w:tc>
        <w:tc>
          <w:tcPr>
            <w:tcW w:w="1276" w:type="dxa"/>
            <w:vMerge/>
            <w:vAlign w:val="center"/>
          </w:tcPr>
          <w:p w:rsidR="00D45272" w:rsidRDefault="00D45272">
            <w:pPr>
              <w:rPr>
                <w:color w:val="000000"/>
              </w:rPr>
            </w:pPr>
          </w:p>
        </w:tc>
        <w:tc>
          <w:tcPr>
            <w:tcW w:w="992" w:type="dxa"/>
            <w:shd w:val="clear" w:color="auto" w:fill="auto"/>
          </w:tcPr>
          <w:p w:rsidR="00D45272" w:rsidRDefault="00CB2B74">
            <w:pPr>
              <w:widowControl w:val="0"/>
              <w:autoSpaceDE w:val="0"/>
              <w:autoSpaceDN w:val="0"/>
              <w:jc w:val="center"/>
              <w:rPr>
                <w:color w:val="000000"/>
              </w:rPr>
            </w:pPr>
            <w:r>
              <w:rPr>
                <w:color w:val="000000"/>
              </w:rPr>
              <w:t xml:space="preserve">2020 </w:t>
            </w:r>
          </w:p>
          <w:p w:rsidR="00D45272" w:rsidRDefault="00CB2B74">
            <w:pPr>
              <w:widowControl w:val="0"/>
              <w:autoSpaceDE w:val="0"/>
              <w:autoSpaceDN w:val="0"/>
              <w:jc w:val="center"/>
              <w:rPr>
                <w:color w:val="000000"/>
              </w:rPr>
            </w:pPr>
            <w:r>
              <w:rPr>
                <w:color w:val="000000"/>
              </w:rPr>
              <w:t>год</w:t>
            </w:r>
          </w:p>
        </w:tc>
        <w:tc>
          <w:tcPr>
            <w:tcW w:w="1134" w:type="dxa"/>
            <w:shd w:val="clear" w:color="auto" w:fill="auto"/>
          </w:tcPr>
          <w:p w:rsidR="00D45272" w:rsidRDefault="00CB2B74">
            <w:pPr>
              <w:widowControl w:val="0"/>
              <w:autoSpaceDE w:val="0"/>
              <w:autoSpaceDN w:val="0"/>
              <w:jc w:val="center"/>
              <w:rPr>
                <w:color w:val="000000"/>
              </w:rPr>
            </w:pPr>
            <w:r>
              <w:rPr>
                <w:color w:val="000000"/>
              </w:rPr>
              <w:t xml:space="preserve">2021 </w:t>
            </w:r>
          </w:p>
          <w:p w:rsidR="00D45272" w:rsidRDefault="00CB2B74">
            <w:pPr>
              <w:widowControl w:val="0"/>
              <w:autoSpaceDE w:val="0"/>
              <w:autoSpaceDN w:val="0"/>
              <w:jc w:val="center"/>
              <w:rPr>
                <w:color w:val="000000"/>
              </w:rPr>
            </w:pPr>
            <w:r>
              <w:rPr>
                <w:color w:val="000000"/>
              </w:rPr>
              <w:t>год</w:t>
            </w:r>
          </w:p>
        </w:tc>
        <w:tc>
          <w:tcPr>
            <w:tcW w:w="912" w:type="dxa"/>
            <w:shd w:val="clear" w:color="auto" w:fill="auto"/>
          </w:tcPr>
          <w:p w:rsidR="00D45272" w:rsidRDefault="00CB2B74">
            <w:pPr>
              <w:widowControl w:val="0"/>
              <w:autoSpaceDE w:val="0"/>
              <w:autoSpaceDN w:val="0"/>
              <w:ind w:right="-62"/>
              <w:jc w:val="center"/>
              <w:rPr>
                <w:color w:val="000000"/>
              </w:rPr>
            </w:pPr>
            <w:r>
              <w:rPr>
                <w:color w:val="000000"/>
              </w:rPr>
              <w:t xml:space="preserve">2022  </w:t>
            </w:r>
          </w:p>
          <w:p w:rsidR="00D45272" w:rsidRDefault="00CB2B74">
            <w:pPr>
              <w:widowControl w:val="0"/>
              <w:autoSpaceDE w:val="0"/>
              <w:autoSpaceDN w:val="0"/>
              <w:ind w:right="-62"/>
              <w:jc w:val="center"/>
              <w:rPr>
                <w:color w:val="000000"/>
              </w:rPr>
            </w:pPr>
            <w:r>
              <w:rPr>
                <w:color w:val="000000"/>
              </w:rPr>
              <w:t>год</w:t>
            </w:r>
          </w:p>
        </w:tc>
        <w:tc>
          <w:tcPr>
            <w:tcW w:w="709" w:type="dxa"/>
            <w:shd w:val="clear" w:color="auto" w:fill="auto"/>
          </w:tcPr>
          <w:p w:rsidR="00D45272" w:rsidRDefault="00CB2B74">
            <w:pPr>
              <w:widowControl w:val="0"/>
              <w:autoSpaceDE w:val="0"/>
              <w:autoSpaceDN w:val="0"/>
              <w:jc w:val="center"/>
              <w:rPr>
                <w:color w:val="000000"/>
              </w:rPr>
            </w:pPr>
            <w:r>
              <w:rPr>
                <w:color w:val="000000"/>
              </w:rPr>
              <w:t xml:space="preserve">2023 </w:t>
            </w:r>
          </w:p>
          <w:p w:rsidR="00D45272" w:rsidRDefault="00CB2B74">
            <w:pPr>
              <w:widowControl w:val="0"/>
              <w:autoSpaceDE w:val="0"/>
              <w:autoSpaceDN w:val="0"/>
              <w:jc w:val="center"/>
              <w:rPr>
                <w:color w:val="000000"/>
              </w:rPr>
            </w:pPr>
            <w:r>
              <w:rPr>
                <w:color w:val="000000"/>
              </w:rPr>
              <w:t>год</w:t>
            </w:r>
          </w:p>
        </w:tc>
        <w:tc>
          <w:tcPr>
            <w:tcW w:w="709" w:type="dxa"/>
            <w:shd w:val="clear" w:color="auto" w:fill="auto"/>
          </w:tcPr>
          <w:p w:rsidR="00D45272" w:rsidRDefault="00CB2B74">
            <w:pPr>
              <w:rPr>
                <w:rFonts w:eastAsia="Calibri"/>
                <w:color w:val="000000"/>
              </w:rPr>
            </w:pPr>
            <w:r>
              <w:rPr>
                <w:rFonts w:eastAsia="Calibri"/>
                <w:color w:val="000000"/>
              </w:rPr>
              <w:t xml:space="preserve">2024 </w:t>
            </w:r>
          </w:p>
          <w:p w:rsidR="00D45272" w:rsidRDefault="008259E7">
            <w:pPr>
              <w:spacing w:line="276" w:lineRule="auto"/>
              <w:rPr>
                <w:rFonts w:eastAsia="Calibri"/>
                <w:color w:val="000000"/>
                <w:lang w:eastAsia="en-US"/>
              </w:rPr>
            </w:pPr>
            <w:r>
              <w:rPr>
                <w:rFonts w:eastAsia="Calibri"/>
                <w:color w:val="000000"/>
              </w:rPr>
              <w:t>Г</w:t>
            </w:r>
            <w:r w:rsidR="00CB2B74">
              <w:rPr>
                <w:rFonts w:eastAsia="Calibri"/>
                <w:color w:val="000000"/>
              </w:rPr>
              <w:t>од</w:t>
            </w:r>
          </w:p>
        </w:tc>
        <w:tc>
          <w:tcPr>
            <w:tcW w:w="1701" w:type="dxa"/>
            <w:vMerge/>
            <w:vAlign w:val="center"/>
          </w:tcPr>
          <w:p w:rsidR="00D45272" w:rsidRDefault="00D45272">
            <w:pPr>
              <w:rPr>
                <w:color w:val="000000"/>
              </w:rPr>
            </w:pPr>
          </w:p>
        </w:tc>
        <w:tc>
          <w:tcPr>
            <w:tcW w:w="2976" w:type="dxa"/>
            <w:vMerge/>
            <w:vAlign w:val="center"/>
          </w:tcPr>
          <w:p w:rsidR="00D45272" w:rsidRDefault="00D45272">
            <w:pPr>
              <w:rPr>
                <w:color w:val="000000"/>
              </w:rPr>
            </w:pPr>
          </w:p>
        </w:tc>
      </w:tr>
      <w:tr w:rsidR="00D45272" w:rsidTr="003E5386">
        <w:trPr>
          <w:trHeight w:val="30"/>
          <w:jc w:val="center"/>
        </w:trPr>
        <w:tc>
          <w:tcPr>
            <w:tcW w:w="726" w:type="dxa"/>
            <w:shd w:val="clear" w:color="auto" w:fill="auto"/>
          </w:tcPr>
          <w:p w:rsidR="00D45272" w:rsidRDefault="00CB2B74">
            <w:pPr>
              <w:widowControl w:val="0"/>
              <w:autoSpaceDE w:val="0"/>
              <w:autoSpaceDN w:val="0"/>
              <w:jc w:val="center"/>
              <w:rPr>
                <w:color w:val="000000"/>
              </w:rPr>
            </w:pPr>
            <w:r>
              <w:rPr>
                <w:color w:val="000000"/>
              </w:rPr>
              <w:t>1</w:t>
            </w:r>
          </w:p>
        </w:tc>
        <w:tc>
          <w:tcPr>
            <w:tcW w:w="2268" w:type="dxa"/>
            <w:shd w:val="clear" w:color="auto" w:fill="auto"/>
          </w:tcPr>
          <w:p w:rsidR="00D45272" w:rsidRDefault="00CB2B74">
            <w:pPr>
              <w:widowControl w:val="0"/>
              <w:autoSpaceDE w:val="0"/>
              <w:autoSpaceDN w:val="0"/>
              <w:jc w:val="center"/>
              <w:rPr>
                <w:color w:val="000000"/>
              </w:rPr>
            </w:pPr>
            <w:r>
              <w:rPr>
                <w:color w:val="000000"/>
              </w:rPr>
              <w:t>2</w:t>
            </w:r>
          </w:p>
        </w:tc>
        <w:tc>
          <w:tcPr>
            <w:tcW w:w="992" w:type="dxa"/>
            <w:shd w:val="clear" w:color="auto" w:fill="auto"/>
          </w:tcPr>
          <w:p w:rsidR="00D45272" w:rsidRDefault="00CB2B74">
            <w:pPr>
              <w:widowControl w:val="0"/>
              <w:autoSpaceDE w:val="0"/>
              <w:autoSpaceDN w:val="0"/>
              <w:jc w:val="center"/>
              <w:rPr>
                <w:color w:val="000000"/>
              </w:rPr>
            </w:pPr>
            <w:r>
              <w:rPr>
                <w:color w:val="000000"/>
              </w:rPr>
              <w:t>3</w:t>
            </w:r>
          </w:p>
        </w:tc>
        <w:tc>
          <w:tcPr>
            <w:tcW w:w="1498" w:type="dxa"/>
            <w:shd w:val="clear" w:color="auto" w:fill="auto"/>
          </w:tcPr>
          <w:p w:rsidR="00D45272" w:rsidRDefault="00CB2B74">
            <w:pPr>
              <w:widowControl w:val="0"/>
              <w:autoSpaceDE w:val="0"/>
              <w:autoSpaceDN w:val="0"/>
              <w:jc w:val="center"/>
              <w:rPr>
                <w:color w:val="000000"/>
              </w:rPr>
            </w:pPr>
            <w:r>
              <w:rPr>
                <w:color w:val="000000"/>
              </w:rPr>
              <w:t>4</w:t>
            </w:r>
          </w:p>
        </w:tc>
        <w:tc>
          <w:tcPr>
            <w:tcW w:w="1276" w:type="dxa"/>
            <w:shd w:val="clear" w:color="auto" w:fill="auto"/>
          </w:tcPr>
          <w:p w:rsidR="00D45272" w:rsidRDefault="00CB2B74">
            <w:pPr>
              <w:widowControl w:val="0"/>
              <w:autoSpaceDE w:val="0"/>
              <w:autoSpaceDN w:val="0"/>
              <w:jc w:val="center"/>
              <w:rPr>
                <w:color w:val="000000"/>
              </w:rPr>
            </w:pPr>
            <w:r>
              <w:rPr>
                <w:color w:val="000000"/>
              </w:rPr>
              <w:t>5</w:t>
            </w:r>
          </w:p>
        </w:tc>
        <w:tc>
          <w:tcPr>
            <w:tcW w:w="992" w:type="dxa"/>
            <w:shd w:val="clear" w:color="auto" w:fill="auto"/>
          </w:tcPr>
          <w:p w:rsidR="00D45272" w:rsidRDefault="00CB2B74">
            <w:pPr>
              <w:widowControl w:val="0"/>
              <w:autoSpaceDE w:val="0"/>
              <w:autoSpaceDN w:val="0"/>
              <w:jc w:val="center"/>
              <w:rPr>
                <w:color w:val="000000"/>
              </w:rPr>
            </w:pPr>
            <w:r>
              <w:rPr>
                <w:color w:val="000000"/>
              </w:rPr>
              <w:t>6</w:t>
            </w:r>
          </w:p>
        </w:tc>
        <w:tc>
          <w:tcPr>
            <w:tcW w:w="1134" w:type="dxa"/>
            <w:shd w:val="clear" w:color="auto" w:fill="auto"/>
          </w:tcPr>
          <w:p w:rsidR="00D45272" w:rsidRDefault="00CB2B74">
            <w:pPr>
              <w:widowControl w:val="0"/>
              <w:autoSpaceDE w:val="0"/>
              <w:autoSpaceDN w:val="0"/>
              <w:jc w:val="center"/>
              <w:rPr>
                <w:color w:val="000000"/>
              </w:rPr>
            </w:pPr>
            <w:r>
              <w:rPr>
                <w:color w:val="000000"/>
              </w:rPr>
              <w:t>7</w:t>
            </w:r>
          </w:p>
        </w:tc>
        <w:tc>
          <w:tcPr>
            <w:tcW w:w="912" w:type="dxa"/>
            <w:shd w:val="clear" w:color="auto" w:fill="auto"/>
          </w:tcPr>
          <w:p w:rsidR="00D45272" w:rsidRDefault="00CB2B74">
            <w:pPr>
              <w:widowControl w:val="0"/>
              <w:autoSpaceDE w:val="0"/>
              <w:autoSpaceDN w:val="0"/>
              <w:jc w:val="center"/>
              <w:rPr>
                <w:color w:val="000000"/>
              </w:rPr>
            </w:pPr>
            <w:r>
              <w:rPr>
                <w:color w:val="000000"/>
              </w:rPr>
              <w:t>8</w:t>
            </w:r>
          </w:p>
        </w:tc>
        <w:tc>
          <w:tcPr>
            <w:tcW w:w="709" w:type="dxa"/>
            <w:shd w:val="clear" w:color="auto" w:fill="auto"/>
          </w:tcPr>
          <w:p w:rsidR="00D45272" w:rsidRDefault="00CB2B74">
            <w:pPr>
              <w:widowControl w:val="0"/>
              <w:autoSpaceDE w:val="0"/>
              <w:autoSpaceDN w:val="0"/>
              <w:jc w:val="center"/>
              <w:rPr>
                <w:color w:val="000000"/>
              </w:rPr>
            </w:pPr>
            <w:r>
              <w:rPr>
                <w:color w:val="000000"/>
              </w:rPr>
              <w:t>9</w:t>
            </w:r>
          </w:p>
        </w:tc>
        <w:tc>
          <w:tcPr>
            <w:tcW w:w="709" w:type="dxa"/>
            <w:shd w:val="clear" w:color="auto" w:fill="auto"/>
          </w:tcPr>
          <w:p w:rsidR="00D45272" w:rsidRDefault="00CB2B74">
            <w:pPr>
              <w:widowControl w:val="0"/>
              <w:autoSpaceDE w:val="0"/>
              <w:autoSpaceDN w:val="0"/>
              <w:ind w:right="-62"/>
              <w:jc w:val="center"/>
              <w:rPr>
                <w:color w:val="000000"/>
              </w:rPr>
            </w:pPr>
            <w:r>
              <w:rPr>
                <w:color w:val="000000"/>
              </w:rPr>
              <w:t>10</w:t>
            </w:r>
          </w:p>
        </w:tc>
        <w:tc>
          <w:tcPr>
            <w:tcW w:w="1701" w:type="dxa"/>
            <w:shd w:val="clear" w:color="auto" w:fill="auto"/>
          </w:tcPr>
          <w:p w:rsidR="00D45272" w:rsidRDefault="00CB2B74">
            <w:pPr>
              <w:widowControl w:val="0"/>
              <w:autoSpaceDE w:val="0"/>
              <w:autoSpaceDN w:val="0"/>
              <w:jc w:val="center"/>
              <w:rPr>
                <w:color w:val="000000"/>
              </w:rPr>
            </w:pPr>
            <w:r>
              <w:rPr>
                <w:color w:val="000000"/>
              </w:rPr>
              <w:t>11</w:t>
            </w:r>
          </w:p>
        </w:tc>
        <w:tc>
          <w:tcPr>
            <w:tcW w:w="2976" w:type="dxa"/>
            <w:shd w:val="clear" w:color="auto" w:fill="auto"/>
          </w:tcPr>
          <w:p w:rsidR="00D45272" w:rsidRDefault="00CB2B74">
            <w:pPr>
              <w:widowControl w:val="0"/>
              <w:autoSpaceDE w:val="0"/>
              <w:autoSpaceDN w:val="0"/>
              <w:jc w:val="center"/>
              <w:rPr>
                <w:color w:val="000000"/>
              </w:rPr>
            </w:pPr>
            <w:r>
              <w:rPr>
                <w:color w:val="000000"/>
              </w:rPr>
              <w:t>12</w:t>
            </w:r>
          </w:p>
        </w:tc>
      </w:tr>
      <w:tr w:rsidR="00D45272" w:rsidTr="003E5386">
        <w:trPr>
          <w:trHeight w:val="719"/>
          <w:jc w:val="center"/>
        </w:trPr>
        <w:tc>
          <w:tcPr>
            <w:tcW w:w="726" w:type="dxa"/>
            <w:vMerge w:val="restart"/>
            <w:shd w:val="clear" w:color="auto" w:fill="auto"/>
          </w:tcPr>
          <w:p w:rsidR="00D45272" w:rsidRDefault="00CB2B74">
            <w:pPr>
              <w:widowControl w:val="0"/>
              <w:autoSpaceDE w:val="0"/>
              <w:autoSpaceDN w:val="0"/>
              <w:jc w:val="center"/>
              <w:rPr>
                <w:color w:val="000000"/>
              </w:rPr>
            </w:pPr>
            <w:r>
              <w:rPr>
                <w:color w:val="000000"/>
              </w:rPr>
              <w:t>1</w:t>
            </w:r>
          </w:p>
        </w:tc>
        <w:tc>
          <w:tcPr>
            <w:tcW w:w="2268" w:type="dxa"/>
            <w:vMerge w:val="restart"/>
            <w:shd w:val="clear" w:color="auto" w:fill="auto"/>
          </w:tcPr>
          <w:p w:rsidR="00D45272" w:rsidRDefault="00CB2B74">
            <w:pPr>
              <w:widowControl w:val="0"/>
              <w:autoSpaceDE w:val="0"/>
              <w:autoSpaceDN w:val="0"/>
              <w:rPr>
                <w:color w:val="000000"/>
              </w:rPr>
            </w:pPr>
            <w:r>
              <w:rPr>
                <w:b/>
                <w:color w:val="000000"/>
              </w:rPr>
              <w:t>Основное мероприятие 07.</w:t>
            </w:r>
            <w:r>
              <w:rPr>
                <w:color w:val="000000"/>
              </w:rPr>
              <w:t xml:space="preserve"> </w:t>
            </w:r>
          </w:p>
          <w:p w:rsidR="00D45272" w:rsidRDefault="00CB2B74">
            <w:pPr>
              <w:widowControl w:val="0"/>
              <w:autoSpaceDE w:val="0"/>
              <w:autoSpaceDN w:val="0"/>
              <w:rPr>
                <w:color w:val="000000"/>
              </w:rPr>
            </w:pPr>
            <w:r>
              <w:rPr>
                <w:color w:val="000000"/>
              </w:rPr>
              <w:t xml:space="preserve">Реализация практик </w:t>
            </w:r>
            <w:proofErr w:type="gramStart"/>
            <w:r>
              <w:rPr>
                <w:color w:val="000000"/>
              </w:rPr>
              <w:t>инициативного</w:t>
            </w:r>
            <w:proofErr w:type="gramEnd"/>
            <w:r>
              <w:rPr>
                <w:color w:val="000000"/>
              </w:rPr>
              <w:t xml:space="preserve"> бюджетирования на территории муниципальных образований Московской области</w:t>
            </w:r>
          </w:p>
          <w:p w:rsidR="00D45272" w:rsidRDefault="00D45272">
            <w:pPr>
              <w:widowControl w:val="0"/>
              <w:autoSpaceDE w:val="0"/>
              <w:autoSpaceDN w:val="0"/>
              <w:rPr>
                <w:color w:val="000000"/>
              </w:rPr>
            </w:pPr>
          </w:p>
        </w:tc>
        <w:tc>
          <w:tcPr>
            <w:tcW w:w="992" w:type="dxa"/>
            <w:vMerge w:val="restart"/>
            <w:shd w:val="clear" w:color="auto" w:fill="auto"/>
          </w:tcPr>
          <w:p w:rsidR="00D45272" w:rsidRDefault="00CB2B74">
            <w:pPr>
              <w:widowControl w:val="0"/>
              <w:autoSpaceDE w:val="0"/>
              <w:autoSpaceDN w:val="0"/>
              <w:rPr>
                <w:color w:val="000000"/>
              </w:rPr>
            </w:pPr>
            <w:r>
              <w:rPr>
                <w:color w:val="000000"/>
              </w:rPr>
              <w:t>2020-2024</w:t>
            </w:r>
          </w:p>
        </w:tc>
        <w:tc>
          <w:tcPr>
            <w:tcW w:w="1498" w:type="dxa"/>
            <w:shd w:val="clear" w:color="auto" w:fill="auto"/>
          </w:tcPr>
          <w:p w:rsidR="00D45272" w:rsidRDefault="00CB2B74">
            <w:pPr>
              <w:widowControl w:val="0"/>
              <w:autoSpaceDE w:val="0"/>
              <w:autoSpaceDN w:val="0"/>
              <w:rPr>
                <w:color w:val="000000"/>
              </w:rPr>
            </w:pPr>
            <w:r>
              <w:rPr>
                <w:color w:val="000000"/>
              </w:rPr>
              <w:t>Итого</w:t>
            </w:r>
          </w:p>
        </w:tc>
        <w:tc>
          <w:tcPr>
            <w:tcW w:w="1276" w:type="dxa"/>
            <w:shd w:val="clear" w:color="auto" w:fill="auto"/>
            <w:vAlign w:val="center"/>
          </w:tcPr>
          <w:p w:rsidR="00D45272" w:rsidRDefault="002036DA" w:rsidP="00A4194C">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22 114</w:t>
            </w:r>
            <w:r w:rsidR="00CB2B74">
              <w:rPr>
                <w:rFonts w:ascii="Times New Roman" w:hAnsi="Times New Roman" w:cs="Times New Roman"/>
                <w:color w:val="000000" w:themeColor="text1"/>
                <w:sz w:val="24"/>
                <w:szCs w:val="24"/>
                <w:lang w:eastAsia="en-US"/>
              </w:rPr>
              <w:t>,20</w:t>
            </w:r>
          </w:p>
        </w:tc>
        <w:tc>
          <w:tcPr>
            <w:tcW w:w="992" w:type="dxa"/>
            <w:shd w:val="clear" w:color="auto" w:fill="auto"/>
            <w:vAlign w:val="center"/>
          </w:tcPr>
          <w:p w:rsidR="00D45272" w:rsidRDefault="00CB2B74" w:rsidP="00FE22EF">
            <w:pPr>
              <w:spacing w:line="276" w:lineRule="auto"/>
              <w:jc w:val="center"/>
              <w:rPr>
                <w:rFonts w:eastAsia="Calibri"/>
                <w:color w:val="000000"/>
                <w:lang w:eastAsia="en-US"/>
              </w:rPr>
            </w:pPr>
            <w:r>
              <w:rPr>
                <w:rFonts w:eastAsia="Calibri"/>
                <w:color w:val="000000"/>
                <w:lang w:eastAsia="en-US"/>
              </w:rPr>
              <w:t>5 197,20</w:t>
            </w:r>
          </w:p>
        </w:tc>
        <w:tc>
          <w:tcPr>
            <w:tcW w:w="1134" w:type="dxa"/>
            <w:shd w:val="clear" w:color="auto" w:fill="auto"/>
            <w:vAlign w:val="center"/>
          </w:tcPr>
          <w:p w:rsidR="00D45272" w:rsidRDefault="00CB2B74" w:rsidP="00FE22EF">
            <w:pPr>
              <w:spacing w:line="276" w:lineRule="auto"/>
              <w:jc w:val="center"/>
              <w:rPr>
                <w:rFonts w:eastAsia="Calibri"/>
                <w:color w:val="000000"/>
                <w:lang w:eastAsia="en-US"/>
              </w:rPr>
            </w:pPr>
            <w:r>
              <w:rPr>
                <w:rFonts w:eastAsia="Calibri"/>
                <w:color w:val="000000" w:themeColor="text1"/>
                <w:lang w:eastAsia="en-US"/>
              </w:rPr>
              <w:t>15</w:t>
            </w:r>
            <w:r w:rsidR="00ED425A">
              <w:rPr>
                <w:rFonts w:eastAsia="Calibri"/>
                <w:color w:val="000000" w:themeColor="text1"/>
                <w:lang w:eastAsia="en-US"/>
              </w:rPr>
              <w:t> </w:t>
            </w:r>
            <w:r>
              <w:rPr>
                <w:rFonts w:eastAsia="Calibri"/>
                <w:color w:val="000000" w:themeColor="text1"/>
                <w:lang w:eastAsia="en-US"/>
              </w:rPr>
              <w:t>562</w:t>
            </w:r>
            <w:r w:rsidR="00ED425A">
              <w:rPr>
                <w:rFonts w:eastAsia="Calibri"/>
                <w:color w:val="000000" w:themeColor="text1"/>
                <w:lang w:eastAsia="en-US"/>
              </w:rPr>
              <w:t>,00</w:t>
            </w:r>
          </w:p>
        </w:tc>
        <w:tc>
          <w:tcPr>
            <w:tcW w:w="912" w:type="dxa"/>
            <w:shd w:val="clear" w:color="auto" w:fill="auto"/>
            <w:vAlign w:val="center"/>
          </w:tcPr>
          <w:p w:rsidR="00D45272" w:rsidRDefault="00E96EF3" w:rsidP="006B3022">
            <w:pPr>
              <w:jc w:val="center"/>
            </w:pPr>
            <w:r>
              <w:t>1</w:t>
            </w:r>
            <w:r w:rsidR="006B3022">
              <w:t>355</w:t>
            </w:r>
            <w:r w:rsidR="00ED425A">
              <w:t>,00</w:t>
            </w:r>
          </w:p>
        </w:tc>
        <w:tc>
          <w:tcPr>
            <w:tcW w:w="709" w:type="dxa"/>
            <w:shd w:val="clear" w:color="auto" w:fill="auto"/>
            <w:vAlign w:val="center"/>
          </w:tcPr>
          <w:p w:rsidR="00D45272" w:rsidRDefault="00CB2B74" w:rsidP="00FE22EF">
            <w:pPr>
              <w:jc w:val="center"/>
            </w:pPr>
            <w:r>
              <w:rPr>
                <w:color w:val="000000"/>
              </w:rPr>
              <w:t>0</w:t>
            </w:r>
            <w:r w:rsidR="00DB512B">
              <w:rPr>
                <w:color w:val="000000"/>
              </w:rPr>
              <w:t>,00</w:t>
            </w:r>
          </w:p>
        </w:tc>
        <w:tc>
          <w:tcPr>
            <w:tcW w:w="709" w:type="dxa"/>
            <w:shd w:val="clear" w:color="auto" w:fill="auto"/>
            <w:vAlign w:val="center"/>
          </w:tcPr>
          <w:p w:rsidR="00D45272" w:rsidRDefault="00CB2B74" w:rsidP="00FE22EF">
            <w:pPr>
              <w:jc w:val="center"/>
            </w:pPr>
            <w:r>
              <w:rPr>
                <w:color w:val="000000"/>
              </w:rPr>
              <w:t>0</w:t>
            </w:r>
            <w:r w:rsidR="00DB512B">
              <w:rPr>
                <w:color w:val="000000"/>
              </w:rPr>
              <w:t>,00</w:t>
            </w:r>
          </w:p>
        </w:tc>
        <w:tc>
          <w:tcPr>
            <w:tcW w:w="1701" w:type="dxa"/>
            <w:vMerge w:val="restart"/>
            <w:shd w:val="clear" w:color="auto" w:fill="auto"/>
          </w:tcPr>
          <w:p w:rsidR="00D45272" w:rsidRDefault="00CB2B74">
            <w:pPr>
              <w:widowControl w:val="0"/>
              <w:autoSpaceDE w:val="0"/>
              <w:autoSpaceDN w:val="0"/>
              <w:ind w:right="-62"/>
              <w:rPr>
                <w:color w:val="000000"/>
              </w:rPr>
            </w:pPr>
            <w:r>
              <w:rPr>
                <w:color w:val="000000"/>
              </w:rPr>
              <w:t>Администр</w:t>
            </w:r>
            <w:r w:rsidR="0010508B">
              <w:rPr>
                <w:color w:val="000000"/>
              </w:rPr>
              <w:t xml:space="preserve">ация городского округа Зарайск, </w:t>
            </w:r>
            <w:r w:rsidR="00677DDC" w:rsidRPr="00FB2ED2">
              <w:rPr>
                <w:color w:val="000000"/>
                <w:lang w:eastAsia="en-US"/>
              </w:rPr>
              <w:t>Комитет по культуре, физической культуре, спорту, работе с детьми и молодежью администрации городского округа Зарайск Московской области</w:t>
            </w:r>
            <w:r w:rsidR="009133A3">
              <w:rPr>
                <w:color w:val="000000"/>
              </w:rPr>
              <w:t xml:space="preserve">, </w:t>
            </w:r>
            <w:r>
              <w:rPr>
                <w:color w:val="000000"/>
              </w:rPr>
              <w:t xml:space="preserve">отдел благоустройства </w:t>
            </w:r>
            <w:r w:rsidR="000A68FC">
              <w:rPr>
                <w:color w:val="000000"/>
              </w:rPr>
              <w:t xml:space="preserve">и охраны окружающей среды </w:t>
            </w:r>
            <w:r>
              <w:rPr>
                <w:color w:val="000000"/>
              </w:rPr>
              <w:t>администрации</w:t>
            </w:r>
            <w:r w:rsidR="000A68FC">
              <w:rPr>
                <w:color w:val="000000"/>
              </w:rPr>
              <w:t xml:space="preserve">  городского </w:t>
            </w:r>
            <w:r w:rsidR="000A68FC">
              <w:rPr>
                <w:color w:val="000000"/>
              </w:rPr>
              <w:lastRenderedPageBreak/>
              <w:t>округа Зарайск</w:t>
            </w:r>
            <w:r w:rsidR="0010508B">
              <w:rPr>
                <w:color w:val="000000"/>
              </w:rPr>
              <w:t>,</w:t>
            </w:r>
          </w:p>
          <w:p w:rsidR="0010508B" w:rsidRDefault="0010508B">
            <w:pPr>
              <w:widowControl w:val="0"/>
              <w:autoSpaceDE w:val="0"/>
              <w:autoSpaceDN w:val="0"/>
              <w:ind w:right="-62"/>
              <w:rPr>
                <w:color w:val="000000"/>
              </w:rPr>
            </w:pPr>
            <w:r>
              <w:rPr>
                <w:color w:val="000000"/>
              </w:rPr>
              <w:t>Управление образования</w:t>
            </w:r>
            <w:r w:rsidR="003C57E1">
              <w:rPr>
                <w:color w:val="000000"/>
              </w:rPr>
              <w:t xml:space="preserve"> </w:t>
            </w:r>
            <w:r w:rsidR="003C57E1" w:rsidRPr="003C57E1">
              <w:rPr>
                <w:color w:val="000000"/>
              </w:rPr>
              <w:t>администрации городского округа Зарайск</w:t>
            </w:r>
          </w:p>
        </w:tc>
        <w:tc>
          <w:tcPr>
            <w:tcW w:w="2976" w:type="dxa"/>
            <w:vMerge w:val="restart"/>
            <w:shd w:val="clear" w:color="auto" w:fill="auto"/>
          </w:tcPr>
          <w:p w:rsidR="00D45272" w:rsidRDefault="00CB2B74">
            <w:pPr>
              <w:widowControl w:val="0"/>
              <w:autoSpaceDE w:val="0"/>
              <w:autoSpaceDN w:val="0"/>
              <w:rPr>
                <w:color w:val="000000"/>
              </w:rPr>
            </w:pPr>
            <w:r>
              <w:rPr>
                <w:color w:val="000000"/>
              </w:rPr>
              <w:lastRenderedPageBreak/>
              <w:t xml:space="preserve">Реализация проектов граждан, сформированных в рамках </w:t>
            </w:r>
            <w:proofErr w:type="gramStart"/>
            <w:r>
              <w:rPr>
                <w:color w:val="000000"/>
              </w:rPr>
              <w:t>инициативного</w:t>
            </w:r>
            <w:proofErr w:type="gramEnd"/>
            <w:r>
              <w:rPr>
                <w:color w:val="000000"/>
              </w:rPr>
              <w:t xml:space="preserve"> бюджетирования на территории г.о. Зарайск:</w:t>
            </w:r>
          </w:p>
          <w:p w:rsidR="00D45272" w:rsidRDefault="00CB2B74">
            <w:pPr>
              <w:widowControl w:val="0"/>
              <w:autoSpaceDE w:val="0"/>
              <w:autoSpaceDN w:val="0"/>
              <w:rPr>
                <w:color w:val="000000"/>
              </w:rPr>
            </w:pPr>
            <w:r>
              <w:rPr>
                <w:color w:val="000000"/>
              </w:rPr>
              <w:t>на 2020 год 3 проекта:</w:t>
            </w:r>
          </w:p>
          <w:p w:rsidR="00D45272" w:rsidRDefault="00CB2B74">
            <w:pPr>
              <w:widowControl w:val="0"/>
              <w:autoSpaceDE w:val="0"/>
              <w:autoSpaceDN w:val="0"/>
              <w:rPr>
                <w:color w:val="000000"/>
              </w:rPr>
            </w:pPr>
            <w:r>
              <w:rPr>
                <w:color w:val="000000"/>
              </w:rPr>
              <w:t>-приобретение звукового обор</w:t>
            </w:r>
            <w:r w:rsidR="002B2FDD">
              <w:rPr>
                <w:color w:val="000000"/>
              </w:rPr>
              <w:t xml:space="preserve">удования для студии звукозаписи </w:t>
            </w:r>
            <w:r>
              <w:rPr>
                <w:color w:val="000000"/>
              </w:rPr>
              <w:t>Муниципального бюджетного учреждения «Центр досуга «Победа» города Зарайска</w:t>
            </w:r>
            <w:r w:rsidR="002B2FDD">
              <w:rPr>
                <w:color w:val="000000"/>
              </w:rPr>
              <w:t>,</w:t>
            </w:r>
            <w:r>
              <w:rPr>
                <w:color w:val="000000"/>
              </w:rPr>
              <w:t xml:space="preserve"> </w:t>
            </w:r>
          </w:p>
          <w:p w:rsidR="00D45272" w:rsidRDefault="00CB2B74">
            <w:pPr>
              <w:widowControl w:val="0"/>
              <w:autoSpaceDE w:val="0"/>
              <w:autoSpaceDN w:val="0"/>
              <w:rPr>
                <w:color w:val="000000"/>
              </w:rPr>
            </w:pPr>
            <w:r>
              <w:rPr>
                <w:color w:val="000000"/>
              </w:rPr>
              <w:t>-приобретение и установка детской игровой площадки по адресу: г. Зарайск, дер. Чернево</w:t>
            </w:r>
            <w:r w:rsidR="002B2FDD">
              <w:rPr>
                <w:color w:val="000000"/>
              </w:rPr>
              <w:t>,</w:t>
            </w:r>
          </w:p>
          <w:p w:rsidR="00D45272" w:rsidRDefault="00CB2B74">
            <w:pPr>
              <w:widowControl w:val="0"/>
              <w:autoSpaceDE w:val="0"/>
              <w:autoSpaceDN w:val="0"/>
              <w:rPr>
                <w:color w:val="000000"/>
              </w:rPr>
            </w:pPr>
            <w:r>
              <w:rPr>
                <w:color w:val="000000"/>
              </w:rPr>
              <w:t xml:space="preserve"> -ремонт помещений </w:t>
            </w:r>
            <w:proofErr w:type="spellStart"/>
            <w:r>
              <w:rPr>
                <w:color w:val="000000"/>
              </w:rPr>
              <w:t>Протекинского</w:t>
            </w:r>
            <w:proofErr w:type="spellEnd"/>
            <w:r>
              <w:rPr>
                <w:color w:val="000000"/>
              </w:rPr>
              <w:t xml:space="preserve"> СДК;</w:t>
            </w:r>
          </w:p>
          <w:p w:rsidR="00D45272" w:rsidRDefault="00CB2B74">
            <w:pPr>
              <w:widowControl w:val="0"/>
              <w:autoSpaceDE w:val="0"/>
              <w:autoSpaceDN w:val="0"/>
            </w:pPr>
            <w:r>
              <w:t>на 2021 год 12 проектов:</w:t>
            </w:r>
          </w:p>
          <w:p w:rsidR="00D45272" w:rsidRDefault="00CB2B74">
            <w:pPr>
              <w:widowControl w:val="0"/>
              <w:autoSpaceDE w:val="0"/>
              <w:autoSpaceDN w:val="0"/>
              <w:adjustRightInd w:val="0"/>
            </w:pPr>
            <w:r>
              <w:t xml:space="preserve">- организация зоны отдыха </w:t>
            </w:r>
            <w:r>
              <w:lastRenderedPageBreak/>
              <w:t xml:space="preserve">с установкой памятника Петру и </w:t>
            </w:r>
            <w:proofErr w:type="spellStart"/>
            <w:r>
              <w:t>Февронии</w:t>
            </w:r>
            <w:proofErr w:type="spellEnd"/>
            <w:r>
              <w:t xml:space="preserve"> как места д</w:t>
            </w:r>
            <w:r w:rsidR="00316E88">
              <w:t>ля молодоженов в селе Протекино,</w:t>
            </w:r>
          </w:p>
          <w:p w:rsidR="00D45272" w:rsidRDefault="00CB2B74">
            <w:pPr>
              <w:widowControl w:val="0"/>
              <w:autoSpaceDE w:val="0"/>
              <w:autoSpaceDN w:val="0"/>
              <w:adjustRightInd w:val="0"/>
            </w:pPr>
            <w:r>
              <w:t xml:space="preserve">- приобретение и монтаж оборудования (свет, звук и одежда сцены) для </w:t>
            </w:r>
            <w:proofErr w:type="spellStart"/>
            <w:r>
              <w:t>Протекинского</w:t>
            </w:r>
            <w:proofErr w:type="spellEnd"/>
            <w:r>
              <w:t xml:space="preserve"> СДК-филиала МБУ "</w:t>
            </w:r>
            <w:proofErr w:type="spellStart"/>
            <w:r>
              <w:t>Мендюкинский</w:t>
            </w:r>
            <w:proofErr w:type="spellEnd"/>
            <w:r>
              <w:t xml:space="preserve"> СДК;</w:t>
            </w:r>
          </w:p>
          <w:p w:rsidR="00D45272" w:rsidRDefault="00CB2B74">
            <w:pPr>
              <w:widowControl w:val="0"/>
              <w:autoSpaceDE w:val="0"/>
              <w:autoSpaceDN w:val="0"/>
            </w:pPr>
            <w:r>
              <w:t xml:space="preserve">- ремонт помещений </w:t>
            </w:r>
            <w:proofErr w:type="spellStart"/>
            <w:r>
              <w:t>Протекинской</w:t>
            </w:r>
            <w:proofErr w:type="spellEnd"/>
            <w:r>
              <w:t xml:space="preserve"> сельской библиотеки-филиала МБУК "Централизованная библиотечная система г</w:t>
            </w:r>
            <w:r w:rsidR="0079183E">
              <w:t>.</w:t>
            </w:r>
            <w:r>
              <w:t>о</w:t>
            </w:r>
            <w:r w:rsidR="0079183E">
              <w:t>.</w:t>
            </w:r>
            <w:r w:rsidR="00316E88">
              <w:t xml:space="preserve"> Зарайск",</w:t>
            </w:r>
          </w:p>
          <w:p w:rsidR="00D45272" w:rsidRDefault="00CB2B74">
            <w:pPr>
              <w:widowControl w:val="0"/>
              <w:autoSpaceDE w:val="0"/>
              <w:autoSpaceDN w:val="0"/>
            </w:pPr>
            <w:r>
              <w:t xml:space="preserve">- ремонт </w:t>
            </w:r>
            <w:proofErr w:type="spellStart"/>
            <w:r>
              <w:t>Протекинского</w:t>
            </w:r>
            <w:proofErr w:type="spellEnd"/>
            <w:r>
              <w:t xml:space="preserve"> СДК - филиала МБУ «Мендюкинский СДК»,       - приобретение и установка домофонов для МАДОУ «Детский сад №11 «Вишенка»,</w:t>
            </w:r>
          </w:p>
          <w:p w:rsidR="00D45272" w:rsidRDefault="00CB2B74">
            <w:pPr>
              <w:widowControl w:val="0"/>
              <w:autoSpaceDE w:val="0"/>
              <w:autoSpaceDN w:val="0"/>
            </w:pPr>
            <w:r>
              <w:t xml:space="preserve">-  приобретение и установка домофонов для МАДОУ «Детский сад комбинированного вида Детский сад №13 «Солнышко», </w:t>
            </w:r>
          </w:p>
          <w:p w:rsidR="00D45272" w:rsidRDefault="00CB2B74">
            <w:pPr>
              <w:widowControl w:val="0"/>
              <w:autoSpaceDE w:val="0"/>
              <w:autoSpaceDN w:val="0"/>
            </w:pPr>
            <w:r>
              <w:t>- демонтаж старой веранды и монтаж новой прогулочной веранды в МАДОУ Детский сад №12 «Ягодка»,</w:t>
            </w:r>
          </w:p>
          <w:p w:rsidR="00D45272" w:rsidRDefault="00CB2B74">
            <w:pPr>
              <w:widowControl w:val="0"/>
              <w:autoSpaceDE w:val="0"/>
              <w:autoSpaceDN w:val="0"/>
            </w:pPr>
            <w:r>
              <w:t xml:space="preserve">- приобретение и установка домофонов для МАДОУ </w:t>
            </w:r>
            <w:r>
              <w:lastRenderedPageBreak/>
              <w:t>«Детский сад комбинированного вида Детский сад №10 «Улыбка»,</w:t>
            </w:r>
          </w:p>
          <w:p w:rsidR="00D45272" w:rsidRDefault="00CB2B74">
            <w:pPr>
              <w:widowControl w:val="0"/>
              <w:autoSpaceDE w:val="0"/>
              <w:autoSpaceDN w:val="0"/>
            </w:pPr>
            <w:r>
              <w:t>- приобретение и монтаж оборудования для пищеблока МБОУ «</w:t>
            </w:r>
            <w:proofErr w:type="spellStart"/>
            <w:r>
              <w:t>Макеевская</w:t>
            </w:r>
            <w:proofErr w:type="spellEnd"/>
            <w:r>
              <w:t xml:space="preserve"> основная школа»,</w:t>
            </w:r>
          </w:p>
          <w:p w:rsidR="00D45272" w:rsidRDefault="00CB2B74">
            <w:pPr>
              <w:widowControl w:val="0"/>
              <w:autoSpaceDE w:val="0"/>
              <w:autoSpaceDN w:val="0"/>
            </w:pPr>
            <w:r>
              <w:t>- приобретение и установка домофонов для МАДОУ детский сад комбинированного вида №2 «Радуга,</w:t>
            </w:r>
          </w:p>
          <w:p w:rsidR="00D45272" w:rsidRDefault="00CB2B74">
            <w:pPr>
              <w:widowControl w:val="0"/>
              <w:autoSpaceDE w:val="0"/>
              <w:autoSpaceDN w:val="0"/>
            </w:pPr>
            <w:r>
              <w:t xml:space="preserve">- приобретение материалов, ремонт стен, системы отопления, приобретение, демонтаж, установка оконных блоков для МБОУ начальная </w:t>
            </w:r>
            <w:proofErr w:type="gramStart"/>
            <w:r>
              <w:t>школа-детский</w:t>
            </w:r>
            <w:proofErr w:type="gramEnd"/>
            <w:r>
              <w:t xml:space="preserve"> сад №14, </w:t>
            </w:r>
          </w:p>
          <w:p w:rsidR="00D45272" w:rsidRDefault="00CB2B74">
            <w:pPr>
              <w:widowControl w:val="0"/>
              <w:autoSpaceDE w:val="0"/>
              <w:autoSpaceDN w:val="0"/>
            </w:pPr>
            <w:r>
              <w:t>- приобретение и установка домо</w:t>
            </w:r>
            <w:r w:rsidR="00E256EA">
              <w:t xml:space="preserve">фонов для МБОУ начальная </w:t>
            </w:r>
            <w:proofErr w:type="gramStart"/>
            <w:r w:rsidR="00E256EA">
              <w:t>школа-</w:t>
            </w:r>
            <w:r>
              <w:t>детский</w:t>
            </w:r>
            <w:proofErr w:type="gramEnd"/>
            <w:r>
              <w:t xml:space="preserve"> сад №14</w:t>
            </w:r>
            <w:r w:rsidR="003C57E1">
              <w:t>;</w:t>
            </w:r>
          </w:p>
          <w:p w:rsidR="009431DE" w:rsidRDefault="009431DE" w:rsidP="009431DE">
            <w:pPr>
              <w:widowControl w:val="0"/>
              <w:autoSpaceDE w:val="0"/>
              <w:autoSpaceDN w:val="0"/>
            </w:pPr>
            <w:r>
              <w:t>на 2022</w:t>
            </w:r>
            <w:r w:rsidR="00E256EA" w:rsidRPr="00DD5992">
              <w:t xml:space="preserve"> </w:t>
            </w:r>
            <w:r>
              <w:t>год 1 проект:</w:t>
            </w:r>
          </w:p>
          <w:p w:rsidR="009431DE" w:rsidRDefault="009431DE" w:rsidP="009431DE">
            <w:pPr>
              <w:widowControl w:val="0"/>
              <w:autoSpaceDE w:val="0"/>
              <w:autoSpaceDN w:val="0"/>
              <w:rPr>
                <w:color w:val="000000"/>
              </w:rPr>
            </w:pPr>
            <w:r>
              <w:t>- приобретение и монтаж обор</w:t>
            </w:r>
            <w:bookmarkStart w:id="0" w:name="_GoBack"/>
            <w:bookmarkEnd w:id="0"/>
            <w:r>
              <w:t xml:space="preserve">удования для </w:t>
            </w:r>
            <w:proofErr w:type="spellStart"/>
            <w:r>
              <w:t>Протекинского</w:t>
            </w:r>
            <w:proofErr w:type="spellEnd"/>
            <w:r>
              <w:t xml:space="preserve"> СДК-филиала МБУ "</w:t>
            </w:r>
            <w:proofErr w:type="spellStart"/>
            <w:r>
              <w:t>Мендюкинский</w:t>
            </w:r>
            <w:proofErr w:type="spellEnd"/>
            <w:r>
              <w:t xml:space="preserve"> СДК (кресла в зрительный зал, жалюзи для помещений 1 этажа, занавес на сцену)</w:t>
            </w:r>
          </w:p>
        </w:tc>
      </w:tr>
      <w:tr w:rsidR="00DB512B" w:rsidTr="003E5386">
        <w:trPr>
          <w:trHeight w:val="775"/>
          <w:jc w:val="center"/>
        </w:trPr>
        <w:tc>
          <w:tcPr>
            <w:tcW w:w="726" w:type="dxa"/>
            <w:vMerge/>
          </w:tcPr>
          <w:p w:rsidR="00DB512B" w:rsidRDefault="00DB512B">
            <w:pPr>
              <w:widowControl w:val="0"/>
              <w:autoSpaceDE w:val="0"/>
              <w:autoSpaceDN w:val="0"/>
              <w:jc w:val="center"/>
              <w:rPr>
                <w:color w:val="000000"/>
              </w:rPr>
            </w:pPr>
          </w:p>
        </w:tc>
        <w:tc>
          <w:tcPr>
            <w:tcW w:w="2268" w:type="dxa"/>
            <w:vMerge/>
          </w:tcPr>
          <w:p w:rsidR="00DB512B" w:rsidRDefault="00DB512B">
            <w:pPr>
              <w:widowControl w:val="0"/>
              <w:autoSpaceDE w:val="0"/>
              <w:autoSpaceDN w:val="0"/>
              <w:rPr>
                <w:b/>
                <w:color w:val="000000"/>
              </w:rPr>
            </w:pPr>
          </w:p>
        </w:tc>
        <w:tc>
          <w:tcPr>
            <w:tcW w:w="992" w:type="dxa"/>
            <w:vMerge/>
          </w:tcPr>
          <w:p w:rsidR="00DB512B" w:rsidRDefault="00DB512B">
            <w:pPr>
              <w:widowControl w:val="0"/>
              <w:autoSpaceDE w:val="0"/>
              <w:autoSpaceDN w:val="0"/>
              <w:rPr>
                <w:color w:val="000000"/>
              </w:rPr>
            </w:pPr>
          </w:p>
        </w:tc>
        <w:tc>
          <w:tcPr>
            <w:tcW w:w="1498" w:type="dxa"/>
            <w:shd w:val="clear" w:color="auto" w:fill="auto"/>
          </w:tcPr>
          <w:p w:rsidR="00DB512B" w:rsidRDefault="00DB512B">
            <w:pPr>
              <w:widowControl w:val="0"/>
              <w:autoSpaceDE w:val="0"/>
              <w:autoSpaceDN w:val="0"/>
              <w:rPr>
                <w:color w:val="000000"/>
              </w:rPr>
            </w:pPr>
            <w:r>
              <w:rPr>
                <w:color w:val="000000"/>
              </w:rPr>
              <w:t>Средства федерального бюджета</w:t>
            </w:r>
          </w:p>
        </w:tc>
        <w:tc>
          <w:tcPr>
            <w:tcW w:w="1276"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992"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912"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701" w:type="dxa"/>
            <w:vMerge/>
          </w:tcPr>
          <w:p w:rsidR="00DB512B" w:rsidRDefault="00DB512B">
            <w:pPr>
              <w:widowControl w:val="0"/>
              <w:autoSpaceDE w:val="0"/>
              <w:autoSpaceDN w:val="0"/>
              <w:ind w:right="-62"/>
              <w:rPr>
                <w:color w:val="000000"/>
              </w:rPr>
            </w:pPr>
          </w:p>
        </w:tc>
        <w:tc>
          <w:tcPr>
            <w:tcW w:w="2976" w:type="dxa"/>
            <w:vMerge/>
          </w:tcPr>
          <w:p w:rsidR="00DB512B" w:rsidRDefault="00DB512B">
            <w:pPr>
              <w:widowControl w:val="0"/>
              <w:autoSpaceDE w:val="0"/>
              <w:autoSpaceDN w:val="0"/>
              <w:rPr>
                <w:color w:val="000000"/>
              </w:rPr>
            </w:pPr>
          </w:p>
        </w:tc>
      </w:tr>
      <w:tr w:rsidR="00ED425A" w:rsidTr="003E5386">
        <w:trPr>
          <w:trHeight w:val="690"/>
          <w:jc w:val="center"/>
        </w:trPr>
        <w:tc>
          <w:tcPr>
            <w:tcW w:w="726" w:type="dxa"/>
            <w:vMerge/>
          </w:tcPr>
          <w:p w:rsidR="00ED425A" w:rsidRDefault="00ED425A">
            <w:pPr>
              <w:widowControl w:val="0"/>
              <w:autoSpaceDE w:val="0"/>
              <w:autoSpaceDN w:val="0"/>
              <w:jc w:val="center"/>
              <w:rPr>
                <w:color w:val="000000"/>
              </w:rPr>
            </w:pPr>
          </w:p>
        </w:tc>
        <w:tc>
          <w:tcPr>
            <w:tcW w:w="2268" w:type="dxa"/>
            <w:vMerge/>
          </w:tcPr>
          <w:p w:rsidR="00ED425A" w:rsidRDefault="00ED425A">
            <w:pPr>
              <w:widowControl w:val="0"/>
              <w:autoSpaceDE w:val="0"/>
              <w:autoSpaceDN w:val="0"/>
              <w:rPr>
                <w:b/>
                <w:color w:val="000000"/>
              </w:rPr>
            </w:pPr>
          </w:p>
        </w:tc>
        <w:tc>
          <w:tcPr>
            <w:tcW w:w="992" w:type="dxa"/>
            <w:vMerge/>
          </w:tcPr>
          <w:p w:rsidR="00ED425A" w:rsidRDefault="00ED425A">
            <w:pPr>
              <w:widowControl w:val="0"/>
              <w:autoSpaceDE w:val="0"/>
              <w:autoSpaceDN w:val="0"/>
              <w:rPr>
                <w:color w:val="000000"/>
              </w:rPr>
            </w:pPr>
          </w:p>
        </w:tc>
        <w:tc>
          <w:tcPr>
            <w:tcW w:w="1498" w:type="dxa"/>
            <w:shd w:val="clear" w:color="auto" w:fill="auto"/>
          </w:tcPr>
          <w:p w:rsidR="00ED425A" w:rsidRDefault="00ED425A">
            <w:pPr>
              <w:widowControl w:val="0"/>
              <w:autoSpaceDE w:val="0"/>
              <w:autoSpaceDN w:val="0"/>
              <w:rPr>
                <w:color w:val="000000"/>
              </w:rPr>
            </w:pPr>
            <w:r>
              <w:rPr>
                <w:color w:val="000000"/>
              </w:rPr>
              <w:t>Средства бюджета Московской области</w:t>
            </w:r>
          </w:p>
        </w:tc>
        <w:tc>
          <w:tcPr>
            <w:tcW w:w="1276" w:type="dxa"/>
            <w:shd w:val="clear" w:color="auto" w:fill="auto"/>
            <w:vAlign w:val="center"/>
          </w:tcPr>
          <w:p w:rsidR="00ED425A" w:rsidRDefault="00ED425A"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17 945,80</w:t>
            </w:r>
          </w:p>
        </w:tc>
        <w:tc>
          <w:tcPr>
            <w:tcW w:w="992" w:type="dxa"/>
            <w:shd w:val="clear" w:color="auto" w:fill="auto"/>
            <w:vAlign w:val="center"/>
          </w:tcPr>
          <w:p w:rsidR="00ED425A" w:rsidRDefault="00ED425A" w:rsidP="00FE22EF">
            <w:pPr>
              <w:spacing w:line="276" w:lineRule="auto"/>
              <w:jc w:val="center"/>
              <w:rPr>
                <w:rFonts w:eastAsia="Calibri"/>
                <w:color w:val="000000"/>
              </w:rPr>
            </w:pPr>
            <w:r>
              <w:rPr>
                <w:rFonts w:eastAsia="Calibri"/>
                <w:color w:val="000000"/>
              </w:rPr>
              <w:t>4 899,80</w:t>
            </w:r>
          </w:p>
        </w:tc>
        <w:tc>
          <w:tcPr>
            <w:tcW w:w="1134" w:type="dxa"/>
            <w:shd w:val="clear" w:color="auto" w:fill="auto"/>
            <w:vAlign w:val="center"/>
          </w:tcPr>
          <w:p w:rsidR="00ED425A" w:rsidRDefault="00ED425A"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13 046,00</w:t>
            </w:r>
          </w:p>
        </w:tc>
        <w:tc>
          <w:tcPr>
            <w:tcW w:w="912" w:type="dxa"/>
            <w:shd w:val="clear" w:color="auto" w:fill="auto"/>
            <w:vAlign w:val="center"/>
          </w:tcPr>
          <w:p w:rsidR="00ED425A" w:rsidRDefault="00ED425A"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ED425A" w:rsidRDefault="00ED425A"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ED425A" w:rsidRDefault="00ED425A"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701" w:type="dxa"/>
            <w:vMerge/>
          </w:tcPr>
          <w:p w:rsidR="00ED425A" w:rsidRDefault="00ED425A">
            <w:pPr>
              <w:widowControl w:val="0"/>
              <w:autoSpaceDE w:val="0"/>
              <w:autoSpaceDN w:val="0"/>
              <w:ind w:right="-62"/>
              <w:rPr>
                <w:color w:val="000000"/>
              </w:rPr>
            </w:pPr>
          </w:p>
        </w:tc>
        <w:tc>
          <w:tcPr>
            <w:tcW w:w="2976" w:type="dxa"/>
            <w:vMerge/>
          </w:tcPr>
          <w:p w:rsidR="00ED425A" w:rsidRDefault="00ED425A">
            <w:pPr>
              <w:widowControl w:val="0"/>
              <w:autoSpaceDE w:val="0"/>
              <w:autoSpaceDN w:val="0"/>
              <w:rPr>
                <w:color w:val="000000"/>
              </w:rPr>
            </w:pPr>
          </w:p>
        </w:tc>
      </w:tr>
      <w:tr w:rsidR="00ED425A" w:rsidTr="003E5386">
        <w:trPr>
          <w:jc w:val="center"/>
        </w:trPr>
        <w:tc>
          <w:tcPr>
            <w:tcW w:w="726" w:type="dxa"/>
            <w:vMerge/>
            <w:vAlign w:val="center"/>
          </w:tcPr>
          <w:p w:rsidR="00ED425A" w:rsidRDefault="00ED425A">
            <w:pPr>
              <w:rPr>
                <w:color w:val="000000"/>
              </w:rPr>
            </w:pPr>
          </w:p>
        </w:tc>
        <w:tc>
          <w:tcPr>
            <w:tcW w:w="2268" w:type="dxa"/>
            <w:vMerge/>
            <w:vAlign w:val="center"/>
          </w:tcPr>
          <w:p w:rsidR="00ED425A" w:rsidRDefault="00ED425A">
            <w:pPr>
              <w:rPr>
                <w:color w:val="000000"/>
              </w:rPr>
            </w:pPr>
          </w:p>
        </w:tc>
        <w:tc>
          <w:tcPr>
            <w:tcW w:w="992" w:type="dxa"/>
            <w:vMerge/>
            <w:vAlign w:val="center"/>
          </w:tcPr>
          <w:p w:rsidR="00ED425A" w:rsidRDefault="00ED425A">
            <w:pPr>
              <w:rPr>
                <w:color w:val="000000"/>
              </w:rPr>
            </w:pPr>
          </w:p>
        </w:tc>
        <w:tc>
          <w:tcPr>
            <w:tcW w:w="1498" w:type="dxa"/>
            <w:shd w:val="clear" w:color="auto" w:fill="auto"/>
          </w:tcPr>
          <w:p w:rsidR="00ED425A" w:rsidRDefault="00ED425A">
            <w:pPr>
              <w:widowControl w:val="0"/>
              <w:autoSpaceDE w:val="0"/>
              <w:autoSpaceDN w:val="0"/>
              <w:ind w:right="-62"/>
              <w:rPr>
                <w:color w:val="000000"/>
              </w:rPr>
            </w:pPr>
            <w:r>
              <w:rPr>
                <w:color w:val="000000"/>
              </w:rPr>
              <w:t>Средства бюджета городского округа Зарайск Московской области</w:t>
            </w:r>
          </w:p>
        </w:tc>
        <w:tc>
          <w:tcPr>
            <w:tcW w:w="1276" w:type="dxa"/>
            <w:shd w:val="clear" w:color="auto" w:fill="auto"/>
            <w:vAlign w:val="center"/>
          </w:tcPr>
          <w:p w:rsidR="00ED425A" w:rsidRDefault="00ED425A" w:rsidP="00A4194C">
            <w:pPr>
              <w:pStyle w:val="ConsPlusCell"/>
              <w:spacing w:line="276" w:lineRule="auto"/>
              <w:jc w:val="center"/>
              <w:rPr>
                <w:color w:val="000000" w:themeColor="text1"/>
                <w:lang w:eastAsia="en-US"/>
              </w:rPr>
            </w:pPr>
            <w:r>
              <w:rPr>
                <w:rFonts w:ascii="Times New Roman" w:hAnsi="Times New Roman" w:cs="Times New Roman"/>
                <w:color w:val="000000" w:themeColor="text1"/>
                <w:sz w:val="24"/>
                <w:szCs w:val="24"/>
                <w:lang w:eastAsia="en-US"/>
              </w:rPr>
              <w:t>4 168,40</w:t>
            </w:r>
          </w:p>
        </w:tc>
        <w:tc>
          <w:tcPr>
            <w:tcW w:w="992" w:type="dxa"/>
            <w:shd w:val="clear" w:color="auto" w:fill="auto"/>
            <w:vAlign w:val="center"/>
          </w:tcPr>
          <w:p w:rsidR="00ED425A" w:rsidRDefault="00ED425A" w:rsidP="00FE22EF">
            <w:pPr>
              <w:spacing w:line="276" w:lineRule="auto"/>
              <w:jc w:val="center"/>
              <w:rPr>
                <w:rFonts w:eastAsia="Calibri"/>
                <w:lang w:eastAsia="en-US"/>
              </w:rPr>
            </w:pPr>
            <w:r>
              <w:rPr>
                <w:rFonts w:eastAsia="Calibri"/>
                <w:lang w:eastAsia="en-US"/>
              </w:rPr>
              <w:t>297,40</w:t>
            </w:r>
          </w:p>
        </w:tc>
        <w:tc>
          <w:tcPr>
            <w:tcW w:w="1134" w:type="dxa"/>
            <w:shd w:val="clear" w:color="auto" w:fill="auto"/>
            <w:vAlign w:val="center"/>
          </w:tcPr>
          <w:p w:rsidR="00ED425A" w:rsidRDefault="00ED425A"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2 516,00</w:t>
            </w:r>
          </w:p>
        </w:tc>
        <w:tc>
          <w:tcPr>
            <w:tcW w:w="912" w:type="dxa"/>
            <w:shd w:val="clear" w:color="auto" w:fill="auto"/>
            <w:vAlign w:val="center"/>
          </w:tcPr>
          <w:p w:rsidR="00ED425A" w:rsidRDefault="00ED425A" w:rsidP="00A4194C">
            <w:pPr>
              <w:jc w:val="center"/>
            </w:pPr>
            <w:r>
              <w:t>1355,00</w:t>
            </w:r>
          </w:p>
        </w:tc>
        <w:tc>
          <w:tcPr>
            <w:tcW w:w="709" w:type="dxa"/>
            <w:shd w:val="clear" w:color="auto" w:fill="auto"/>
            <w:vAlign w:val="center"/>
          </w:tcPr>
          <w:p w:rsidR="00ED425A" w:rsidRDefault="00ED425A"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ED425A" w:rsidRDefault="00ED425A"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701" w:type="dxa"/>
            <w:vMerge/>
            <w:vAlign w:val="center"/>
          </w:tcPr>
          <w:p w:rsidR="00ED425A" w:rsidRDefault="00ED425A">
            <w:pPr>
              <w:rPr>
                <w:color w:val="000000"/>
              </w:rPr>
            </w:pPr>
          </w:p>
        </w:tc>
        <w:tc>
          <w:tcPr>
            <w:tcW w:w="2976" w:type="dxa"/>
            <w:vMerge/>
            <w:vAlign w:val="center"/>
          </w:tcPr>
          <w:p w:rsidR="00ED425A" w:rsidRDefault="00ED425A">
            <w:pPr>
              <w:widowControl w:val="0"/>
              <w:autoSpaceDE w:val="0"/>
              <w:autoSpaceDN w:val="0"/>
              <w:rPr>
                <w:color w:val="000000"/>
              </w:rPr>
            </w:pPr>
          </w:p>
        </w:tc>
      </w:tr>
      <w:tr w:rsidR="00DB512B" w:rsidTr="003E5386">
        <w:trPr>
          <w:jc w:val="center"/>
        </w:trPr>
        <w:tc>
          <w:tcPr>
            <w:tcW w:w="726" w:type="dxa"/>
            <w:vMerge/>
            <w:vAlign w:val="center"/>
          </w:tcPr>
          <w:p w:rsidR="00DB512B" w:rsidRDefault="00DB512B">
            <w:pPr>
              <w:rPr>
                <w:color w:val="000000"/>
              </w:rPr>
            </w:pPr>
          </w:p>
        </w:tc>
        <w:tc>
          <w:tcPr>
            <w:tcW w:w="2268" w:type="dxa"/>
            <w:vMerge/>
            <w:vAlign w:val="center"/>
          </w:tcPr>
          <w:p w:rsidR="00DB512B" w:rsidRDefault="00DB512B">
            <w:pPr>
              <w:rPr>
                <w:color w:val="000000"/>
              </w:rPr>
            </w:pPr>
          </w:p>
        </w:tc>
        <w:tc>
          <w:tcPr>
            <w:tcW w:w="992" w:type="dxa"/>
            <w:vMerge/>
            <w:vAlign w:val="center"/>
          </w:tcPr>
          <w:p w:rsidR="00DB512B" w:rsidRDefault="00DB512B">
            <w:pPr>
              <w:rPr>
                <w:color w:val="000000"/>
              </w:rPr>
            </w:pPr>
          </w:p>
        </w:tc>
        <w:tc>
          <w:tcPr>
            <w:tcW w:w="1498" w:type="dxa"/>
            <w:shd w:val="clear" w:color="auto" w:fill="auto"/>
          </w:tcPr>
          <w:p w:rsidR="00DB512B" w:rsidRDefault="00DB512B">
            <w:pPr>
              <w:widowControl w:val="0"/>
              <w:autoSpaceDE w:val="0"/>
              <w:autoSpaceDN w:val="0"/>
              <w:ind w:right="-62"/>
              <w:rPr>
                <w:color w:val="000000"/>
              </w:rPr>
            </w:pPr>
            <w:r>
              <w:rPr>
                <w:color w:val="000000"/>
              </w:rPr>
              <w:t>Внебюджетные источники</w:t>
            </w:r>
          </w:p>
        </w:tc>
        <w:tc>
          <w:tcPr>
            <w:tcW w:w="1276"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992"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912"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701" w:type="dxa"/>
            <w:vMerge/>
            <w:vAlign w:val="center"/>
          </w:tcPr>
          <w:p w:rsidR="00DB512B" w:rsidRDefault="00DB512B">
            <w:pPr>
              <w:rPr>
                <w:color w:val="000000"/>
              </w:rPr>
            </w:pPr>
          </w:p>
        </w:tc>
        <w:tc>
          <w:tcPr>
            <w:tcW w:w="2976" w:type="dxa"/>
            <w:vMerge/>
            <w:vAlign w:val="center"/>
          </w:tcPr>
          <w:p w:rsidR="00DB512B" w:rsidRDefault="00DB512B">
            <w:pPr>
              <w:widowControl w:val="0"/>
              <w:autoSpaceDE w:val="0"/>
              <w:autoSpaceDN w:val="0"/>
              <w:rPr>
                <w:color w:val="000000"/>
              </w:rPr>
            </w:pPr>
          </w:p>
        </w:tc>
      </w:tr>
      <w:tr w:rsidR="00ED425A" w:rsidTr="003E5386">
        <w:trPr>
          <w:trHeight w:val="315"/>
          <w:jc w:val="center"/>
        </w:trPr>
        <w:tc>
          <w:tcPr>
            <w:tcW w:w="726" w:type="dxa"/>
            <w:vMerge w:val="restart"/>
            <w:shd w:val="clear" w:color="auto" w:fill="auto"/>
          </w:tcPr>
          <w:p w:rsidR="00ED425A" w:rsidRDefault="00ED425A">
            <w:pPr>
              <w:widowControl w:val="0"/>
              <w:autoSpaceDE w:val="0"/>
              <w:autoSpaceDN w:val="0"/>
              <w:jc w:val="center"/>
              <w:rPr>
                <w:color w:val="000000"/>
              </w:rPr>
            </w:pPr>
            <w:r>
              <w:rPr>
                <w:color w:val="000000"/>
              </w:rPr>
              <w:lastRenderedPageBreak/>
              <w:t>1.1</w:t>
            </w:r>
          </w:p>
        </w:tc>
        <w:tc>
          <w:tcPr>
            <w:tcW w:w="2268" w:type="dxa"/>
            <w:vMerge w:val="restart"/>
            <w:shd w:val="clear" w:color="auto" w:fill="auto"/>
          </w:tcPr>
          <w:p w:rsidR="00ED425A" w:rsidRDefault="00ED425A">
            <w:pPr>
              <w:widowControl w:val="0"/>
              <w:autoSpaceDE w:val="0"/>
              <w:autoSpaceDN w:val="0"/>
              <w:rPr>
                <w:color w:val="000000"/>
              </w:rPr>
            </w:pPr>
            <w:r>
              <w:rPr>
                <w:color w:val="000000"/>
              </w:rPr>
              <w:t>Мероприятие 07.01.</w:t>
            </w:r>
          </w:p>
          <w:p w:rsidR="00ED425A" w:rsidRDefault="00ED425A">
            <w:pPr>
              <w:widowControl w:val="0"/>
              <w:autoSpaceDE w:val="0"/>
              <w:autoSpaceDN w:val="0"/>
              <w:rPr>
                <w:color w:val="000000"/>
              </w:rPr>
            </w:pPr>
            <w:r>
              <w:rPr>
                <w:color w:val="000000"/>
              </w:rPr>
              <w:t xml:space="preserve">Реализация проектов граждан сформированных в рамках </w:t>
            </w:r>
            <w:proofErr w:type="gramStart"/>
            <w:r>
              <w:rPr>
                <w:color w:val="000000"/>
              </w:rPr>
              <w:t>инициативного</w:t>
            </w:r>
            <w:proofErr w:type="gramEnd"/>
            <w:r>
              <w:rPr>
                <w:color w:val="000000"/>
              </w:rPr>
              <w:t xml:space="preserve"> бюджетирования </w:t>
            </w:r>
          </w:p>
        </w:tc>
        <w:tc>
          <w:tcPr>
            <w:tcW w:w="992" w:type="dxa"/>
            <w:vMerge w:val="restart"/>
            <w:shd w:val="clear" w:color="auto" w:fill="auto"/>
          </w:tcPr>
          <w:p w:rsidR="00ED425A" w:rsidRDefault="00ED425A">
            <w:pPr>
              <w:widowControl w:val="0"/>
              <w:autoSpaceDE w:val="0"/>
              <w:autoSpaceDN w:val="0"/>
              <w:rPr>
                <w:color w:val="000000"/>
              </w:rPr>
            </w:pPr>
            <w:r>
              <w:rPr>
                <w:color w:val="000000"/>
              </w:rPr>
              <w:t>2020-2024</w:t>
            </w:r>
          </w:p>
        </w:tc>
        <w:tc>
          <w:tcPr>
            <w:tcW w:w="1498" w:type="dxa"/>
            <w:shd w:val="clear" w:color="auto" w:fill="auto"/>
          </w:tcPr>
          <w:p w:rsidR="00ED425A" w:rsidRDefault="00ED425A">
            <w:pPr>
              <w:widowControl w:val="0"/>
              <w:autoSpaceDE w:val="0"/>
              <w:autoSpaceDN w:val="0"/>
              <w:rPr>
                <w:color w:val="000000"/>
              </w:rPr>
            </w:pPr>
            <w:r>
              <w:rPr>
                <w:color w:val="000000"/>
              </w:rPr>
              <w:t>Итого</w:t>
            </w:r>
          </w:p>
        </w:tc>
        <w:tc>
          <w:tcPr>
            <w:tcW w:w="1276" w:type="dxa"/>
            <w:shd w:val="clear" w:color="auto" w:fill="auto"/>
            <w:vAlign w:val="center"/>
          </w:tcPr>
          <w:p w:rsidR="00ED425A" w:rsidRDefault="00ED425A" w:rsidP="00B96141">
            <w:pPr>
              <w:pStyle w:val="ConsPlusCell"/>
              <w:spacing w:line="276" w:lineRule="auto"/>
              <w:jc w:val="center"/>
              <w:rPr>
                <w:color w:val="000000"/>
                <w:lang w:eastAsia="en-US"/>
              </w:rPr>
            </w:pPr>
            <w:r>
              <w:rPr>
                <w:rFonts w:ascii="Times New Roman" w:hAnsi="Times New Roman" w:cs="Times New Roman"/>
                <w:color w:val="000000" w:themeColor="text1"/>
                <w:sz w:val="24"/>
                <w:szCs w:val="24"/>
                <w:lang w:eastAsia="en-US"/>
              </w:rPr>
              <w:t>22 114,20</w:t>
            </w:r>
          </w:p>
        </w:tc>
        <w:tc>
          <w:tcPr>
            <w:tcW w:w="992" w:type="dxa"/>
            <w:shd w:val="clear" w:color="auto" w:fill="auto"/>
            <w:vAlign w:val="center"/>
          </w:tcPr>
          <w:p w:rsidR="00ED425A" w:rsidRDefault="00ED425A" w:rsidP="00FE22EF">
            <w:pPr>
              <w:spacing w:line="276" w:lineRule="auto"/>
              <w:jc w:val="center"/>
              <w:rPr>
                <w:rFonts w:eastAsia="Calibri"/>
                <w:color w:val="000000"/>
                <w:lang w:eastAsia="en-US"/>
              </w:rPr>
            </w:pPr>
            <w:r>
              <w:rPr>
                <w:rFonts w:eastAsia="Calibri"/>
                <w:color w:val="000000"/>
                <w:lang w:eastAsia="en-US"/>
              </w:rPr>
              <w:t>5 197,20</w:t>
            </w:r>
          </w:p>
        </w:tc>
        <w:tc>
          <w:tcPr>
            <w:tcW w:w="1134" w:type="dxa"/>
            <w:shd w:val="clear" w:color="auto" w:fill="auto"/>
            <w:vAlign w:val="center"/>
          </w:tcPr>
          <w:p w:rsidR="00ED425A" w:rsidRDefault="00ED425A" w:rsidP="00FE22EF">
            <w:pPr>
              <w:spacing w:line="276" w:lineRule="auto"/>
              <w:jc w:val="center"/>
              <w:rPr>
                <w:rFonts w:eastAsia="Calibri"/>
                <w:color w:val="000000"/>
                <w:lang w:eastAsia="en-US"/>
              </w:rPr>
            </w:pPr>
            <w:r>
              <w:rPr>
                <w:rFonts w:eastAsia="Calibri"/>
                <w:color w:val="000000" w:themeColor="text1"/>
                <w:lang w:eastAsia="en-US"/>
              </w:rPr>
              <w:t>15 562,00</w:t>
            </w:r>
          </w:p>
        </w:tc>
        <w:tc>
          <w:tcPr>
            <w:tcW w:w="912" w:type="dxa"/>
            <w:shd w:val="clear" w:color="auto" w:fill="auto"/>
            <w:vAlign w:val="center"/>
          </w:tcPr>
          <w:p w:rsidR="00ED425A" w:rsidRDefault="00ED425A" w:rsidP="00A4194C">
            <w:pPr>
              <w:jc w:val="center"/>
            </w:pPr>
            <w:r>
              <w:t>1355,00</w:t>
            </w:r>
          </w:p>
        </w:tc>
        <w:tc>
          <w:tcPr>
            <w:tcW w:w="709" w:type="dxa"/>
            <w:shd w:val="clear" w:color="auto" w:fill="auto"/>
            <w:vAlign w:val="center"/>
          </w:tcPr>
          <w:p w:rsidR="00ED425A" w:rsidRDefault="00ED425A"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ED425A" w:rsidRDefault="00ED425A"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701" w:type="dxa"/>
            <w:vMerge/>
          </w:tcPr>
          <w:p w:rsidR="00ED425A" w:rsidRDefault="00ED425A">
            <w:pPr>
              <w:widowControl w:val="0"/>
              <w:autoSpaceDE w:val="0"/>
              <w:autoSpaceDN w:val="0"/>
              <w:rPr>
                <w:color w:val="000000"/>
              </w:rPr>
            </w:pPr>
          </w:p>
        </w:tc>
        <w:tc>
          <w:tcPr>
            <w:tcW w:w="2976" w:type="dxa"/>
            <w:vMerge/>
          </w:tcPr>
          <w:p w:rsidR="00ED425A" w:rsidRDefault="00ED425A">
            <w:pPr>
              <w:widowControl w:val="0"/>
              <w:autoSpaceDE w:val="0"/>
              <w:autoSpaceDN w:val="0"/>
              <w:rPr>
                <w:color w:val="000000"/>
              </w:rPr>
            </w:pPr>
          </w:p>
        </w:tc>
      </w:tr>
      <w:tr w:rsidR="00DB512B" w:rsidTr="003E5386">
        <w:trPr>
          <w:jc w:val="center"/>
        </w:trPr>
        <w:tc>
          <w:tcPr>
            <w:tcW w:w="726" w:type="dxa"/>
            <w:vMerge/>
          </w:tcPr>
          <w:p w:rsidR="00DB512B" w:rsidRDefault="00DB512B">
            <w:pPr>
              <w:widowControl w:val="0"/>
              <w:autoSpaceDE w:val="0"/>
              <w:autoSpaceDN w:val="0"/>
              <w:jc w:val="center"/>
              <w:rPr>
                <w:color w:val="000000"/>
              </w:rPr>
            </w:pPr>
          </w:p>
        </w:tc>
        <w:tc>
          <w:tcPr>
            <w:tcW w:w="2268" w:type="dxa"/>
            <w:vMerge/>
          </w:tcPr>
          <w:p w:rsidR="00DB512B" w:rsidRDefault="00DB512B">
            <w:pPr>
              <w:widowControl w:val="0"/>
              <w:autoSpaceDE w:val="0"/>
              <w:autoSpaceDN w:val="0"/>
              <w:rPr>
                <w:color w:val="000000"/>
              </w:rPr>
            </w:pPr>
          </w:p>
        </w:tc>
        <w:tc>
          <w:tcPr>
            <w:tcW w:w="992" w:type="dxa"/>
            <w:vMerge/>
          </w:tcPr>
          <w:p w:rsidR="00DB512B" w:rsidRDefault="00DB512B">
            <w:pPr>
              <w:widowControl w:val="0"/>
              <w:autoSpaceDE w:val="0"/>
              <w:autoSpaceDN w:val="0"/>
              <w:rPr>
                <w:color w:val="000000"/>
              </w:rPr>
            </w:pPr>
          </w:p>
        </w:tc>
        <w:tc>
          <w:tcPr>
            <w:tcW w:w="1498" w:type="dxa"/>
            <w:shd w:val="clear" w:color="auto" w:fill="auto"/>
          </w:tcPr>
          <w:p w:rsidR="00DB512B" w:rsidRDefault="00DB512B">
            <w:pPr>
              <w:widowControl w:val="0"/>
              <w:autoSpaceDE w:val="0"/>
              <w:autoSpaceDN w:val="0"/>
              <w:rPr>
                <w:color w:val="000000"/>
              </w:rPr>
            </w:pPr>
            <w:r>
              <w:rPr>
                <w:color w:val="000000"/>
              </w:rPr>
              <w:t>Средства федерального бюджета</w:t>
            </w:r>
          </w:p>
        </w:tc>
        <w:tc>
          <w:tcPr>
            <w:tcW w:w="1276"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992"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912"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701" w:type="dxa"/>
            <w:vMerge/>
          </w:tcPr>
          <w:p w:rsidR="00DB512B" w:rsidRDefault="00DB512B">
            <w:pPr>
              <w:widowControl w:val="0"/>
              <w:autoSpaceDE w:val="0"/>
              <w:autoSpaceDN w:val="0"/>
              <w:rPr>
                <w:color w:val="000000"/>
              </w:rPr>
            </w:pPr>
          </w:p>
        </w:tc>
        <w:tc>
          <w:tcPr>
            <w:tcW w:w="2976" w:type="dxa"/>
            <w:vMerge/>
          </w:tcPr>
          <w:p w:rsidR="00DB512B" w:rsidRDefault="00DB512B">
            <w:pPr>
              <w:widowControl w:val="0"/>
              <w:autoSpaceDE w:val="0"/>
              <w:autoSpaceDN w:val="0"/>
              <w:rPr>
                <w:color w:val="000000"/>
              </w:rPr>
            </w:pPr>
          </w:p>
        </w:tc>
      </w:tr>
      <w:tr w:rsidR="00ED425A" w:rsidTr="003E5386">
        <w:trPr>
          <w:jc w:val="center"/>
        </w:trPr>
        <w:tc>
          <w:tcPr>
            <w:tcW w:w="726" w:type="dxa"/>
            <w:vMerge/>
          </w:tcPr>
          <w:p w:rsidR="00ED425A" w:rsidRDefault="00ED425A">
            <w:pPr>
              <w:widowControl w:val="0"/>
              <w:autoSpaceDE w:val="0"/>
              <w:autoSpaceDN w:val="0"/>
              <w:jc w:val="center"/>
              <w:rPr>
                <w:color w:val="000000"/>
              </w:rPr>
            </w:pPr>
          </w:p>
        </w:tc>
        <w:tc>
          <w:tcPr>
            <w:tcW w:w="2268" w:type="dxa"/>
            <w:vMerge/>
          </w:tcPr>
          <w:p w:rsidR="00ED425A" w:rsidRDefault="00ED425A">
            <w:pPr>
              <w:widowControl w:val="0"/>
              <w:autoSpaceDE w:val="0"/>
              <w:autoSpaceDN w:val="0"/>
              <w:rPr>
                <w:color w:val="000000"/>
              </w:rPr>
            </w:pPr>
          </w:p>
        </w:tc>
        <w:tc>
          <w:tcPr>
            <w:tcW w:w="992" w:type="dxa"/>
            <w:vMerge/>
          </w:tcPr>
          <w:p w:rsidR="00ED425A" w:rsidRDefault="00ED425A">
            <w:pPr>
              <w:widowControl w:val="0"/>
              <w:autoSpaceDE w:val="0"/>
              <w:autoSpaceDN w:val="0"/>
              <w:rPr>
                <w:color w:val="000000"/>
              </w:rPr>
            </w:pPr>
          </w:p>
        </w:tc>
        <w:tc>
          <w:tcPr>
            <w:tcW w:w="1498" w:type="dxa"/>
            <w:shd w:val="clear" w:color="auto" w:fill="auto"/>
          </w:tcPr>
          <w:p w:rsidR="00ED425A" w:rsidRDefault="00ED425A">
            <w:pPr>
              <w:widowControl w:val="0"/>
              <w:autoSpaceDE w:val="0"/>
              <w:autoSpaceDN w:val="0"/>
              <w:rPr>
                <w:color w:val="000000"/>
              </w:rPr>
            </w:pPr>
            <w:r>
              <w:rPr>
                <w:color w:val="000000"/>
              </w:rPr>
              <w:t>Средства бюджета Московской области</w:t>
            </w:r>
          </w:p>
        </w:tc>
        <w:tc>
          <w:tcPr>
            <w:tcW w:w="1276" w:type="dxa"/>
            <w:shd w:val="clear" w:color="auto" w:fill="auto"/>
            <w:vAlign w:val="center"/>
          </w:tcPr>
          <w:p w:rsidR="00ED425A" w:rsidRPr="00FE22EF" w:rsidRDefault="00ED425A" w:rsidP="00FE22EF">
            <w:pPr>
              <w:pStyle w:val="ConsPlusCell"/>
              <w:spacing w:line="276"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17 945,80</w:t>
            </w:r>
          </w:p>
        </w:tc>
        <w:tc>
          <w:tcPr>
            <w:tcW w:w="992" w:type="dxa"/>
            <w:shd w:val="clear" w:color="auto" w:fill="auto"/>
            <w:vAlign w:val="center"/>
          </w:tcPr>
          <w:p w:rsidR="00ED425A" w:rsidRDefault="00ED425A" w:rsidP="00FE22EF">
            <w:pPr>
              <w:spacing w:line="276" w:lineRule="auto"/>
              <w:jc w:val="center"/>
              <w:rPr>
                <w:rFonts w:eastAsia="Calibri"/>
                <w:color w:val="000000"/>
              </w:rPr>
            </w:pPr>
            <w:r>
              <w:rPr>
                <w:rFonts w:eastAsia="Calibri"/>
                <w:color w:val="000000"/>
              </w:rPr>
              <w:t>4 899,80</w:t>
            </w:r>
          </w:p>
        </w:tc>
        <w:tc>
          <w:tcPr>
            <w:tcW w:w="1134" w:type="dxa"/>
            <w:shd w:val="clear" w:color="auto" w:fill="auto"/>
            <w:vAlign w:val="center"/>
          </w:tcPr>
          <w:p w:rsidR="00ED425A" w:rsidRDefault="00ED425A"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13 046,00</w:t>
            </w:r>
          </w:p>
        </w:tc>
        <w:tc>
          <w:tcPr>
            <w:tcW w:w="912" w:type="dxa"/>
            <w:shd w:val="clear" w:color="auto" w:fill="auto"/>
            <w:vAlign w:val="center"/>
          </w:tcPr>
          <w:p w:rsidR="00ED425A" w:rsidRDefault="00ED425A" w:rsidP="00C05B1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ED425A" w:rsidRDefault="00ED425A"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ED425A" w:rsidRDefault="00ED425A"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701" w:type="dxa"/>
            <w:vMerge/>
          </w:tcPr>
          <w:p w:rsidR="00ED425A" w:rsidRDefault="00ED425A">
            <w:pPr>
              <w:widowControl w:val="0"/>
              <w:autoSpaceDE w:val="0"/>
              <w:autoSpaceDN w:val="0"/>
              <w:rPr>
                <w:color w:val="000000"/>
              </w:rPr>
            </w:pPr>
          </w:p>
        </w:tc>
        <w:tc>
          <w:tcPr>
            <w:tcW w:w="2976" w:type="dxa"/>
            <w:vMerge/>
          </w:tcPr>
          <w:p w:rsidR="00ED425A" w:rsidRDefault="00ED425A">
            <w:pPr>
              <w:widowControl w:val="0"/>
              <w:autoSpaceDE w:val="0"/>
              <w:autoSpaceDN w:val="0"/>
              <w:rPr>
                <w:color w:val="000000"/>
              </w:rPr>
            </w:pPr>
          </w:p>
        </w:tc>
      </w:tr>
      <w:tr w:rsidR="00ED425A" w:rsidTr="003E5386">
        <w:trPr>
          <w:jc w:val="center"/>
        </w:trPr>
        <w:tc>
          <w:tcPr>
            <w:tcW w:w="726" w:type="dxa"/>
            <w:vMerge/>
            <w:vAlign w:val="center"/>
          </w:tcPr>
          <w:p w:rsidR="00ED425A" w:rsidRDefault="00ED425A">
            <w:pPr>
              <w:rPr>
                <w:color w:val="000000"/>
              </w:rPr>
            </w:pPr>
          </w:p>
        </w:tc>
        <w:tc>
          <w:tcPr>
            <w:tcW w:w="2268" w:type="dxa"/>
            <w:vMerge/>
            <w:vAlign w:val="center"/>
          </w:tcPr>
          <w:p w:rsidR="00ED425A" w:rsidRDefault="00ED425A">
            <w:pPr>
              <w:rPr>
                <w:color w:val="000000"/>
              </w:rPr>
            </w:pPr>
          </w:p>
        </w:tc>
        <w:tc>
          <w:tcPr>
            <w:tcW w:w="992" w:type="dxa"/>
            <w:vMerge/>
          </w:tcPr>
          <w:p w:rsidR="00ED425A" w:rsidRDefault="00ED425A">
            <w:pPr>
              <w:rPr>
                <w:color w:val="000000"/>
              </w:rPr>
            </w:pPr>
          </w:p>
        </w:tc>
        <w:tc>
          <w:tcPr>
            <w:tcW w:w="1498" w:type="dxa"/>
            <w:shd w:val="clear" w:color="auto" w:fill="auto"/>
          </w:tcPr>
          <w:p w:rsidR="00ED425A" w:rsidRDefault="00ED425A">
            <w:pPr>
              <w:widowControl w:val="0"/>
              <w:autoSpaceDE w:val="0"/>
              <w:autoSpaceDN w:val="0"/>
              <w:ind w:right="-62"/>
              <w:rPr>
                <w:color w:val="000000"/>
              </w:rPr>
            </w:pPr>
            <w:r>
              <w:rPr>
                <w:color w:val="000000"/>
              </w:rPr>
              <w:t>Средства бюджета городского округа Зарайск Московской области</w:t>
            </w:r>
          </w:p>
        </w:tc>
        <w:tc>
          <w:tcPr>
            <w:tcW w:w="1276" w:type="dxa"/>
            <w:shd w:val="clear" w:color="auto" w:fill="auto"/>
            <w:vAlign w:val="center"/>
          </w:tcPr>
          <w:p w:rsidR="00ED425A" w:rsidRPr="00FE22EF" w:rsidRDefault="00ED425A" w:rsidP="00B96141">
            <w:pPr>
              <w:pStyle w:val="ConsPlusCell"/>
              <w:spacing w:line="276" w:lineRule="auto"/>
              <w:jc w:val="center"/>
              <w:rPr>
                <w:color w:val="000000" w:themeColor="text1"/>
                <w:lang w:eastAsia="en-US"/>
              </w:rPr>
            </w:pPr>
            <w:r>
              <w:rPr>
                <w:rFonts w:ascii="Times New Roman" w:hAnsi="Times New Roman" w:cs="Times New Roman"/>
                <w:color w:val="000000" w:themeColor="text1"/>
                <w:sz w:val="24"/>
                <w:szCs w:val="24"/>
                <w:lang w:eastAsia="en-US"/>
              </w:rPr>
              <w:t>4 168,40</w:t>
            </w:r>
          </w:p>
        </w:tc>
        <w:tc>
          <w:tcPr>
            <w:tcW w:w="992" w:type="dxa"/>
            <w:shd w:val="clear" w:color="auto" w:fill="auto"/>
            <w:vAlign w:val="center"/>
          </w:tcPr>
          <w:p w:rsidR="00ED425A" w:rsidRDefault="00ED425A" w:rsidP="00FE22EF">
            <w:pPr>
              <w:spacing w:line="276" w:lineRule="auto"/>
              <w:jc w:val="center"/>
              <w:rPr>
                <w:rFonts w:eastAsia="Calibri"/>
                <w:lang w:eastAsia="en-US"/>
              </w:rPr>
            </w:pPr>
            <w:r>
              <w:rPr>
                <w:rFonts w:eastAsia="Calibri"/>
                <w:lang w:eastAsia="en-US"/>
              </w:rPr>
              <w:t>297,40</w:t>
            </w:r>
          </w:p>
        </w:tc>
        <w:tc>
          <w:tcPr>
            <w:tcW w:w="1134" w:type="dxa"/>
            <w:shd w:val="clear" w:color="auto" w:fill="auto"/>
            <w:vAlign w:val="center"/>
          </w:tcPr>
          <w:p w:rsidR="00ED425A" w:rsidRDefault="00ED425A"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2 516,00</w:t>
            </w:r>
          </w:p>
        </w:tc>
        <w:tc>
          <w:tcPr>
            <w:tcW w:w="912" w:type="dxa"/>
            <w:shd w:val="clear" w:color="auto" w:fill="auto"/>
            <w:vAlign w:val="center"/>
          </w:tcPr>
          <w:p w:rsidR="00ED425A" w:rsidRDefault="00ED425A" w:rsidP="00A4194C">
            <w:pPr>
              <w:jc w:val="center"/>
            </w:pPr>
            <w:r>
              <w:t>1355,00</w:t>
            </w:r>
          </w:p>
        </w:tc>
        <w:tc>
          <w:tcPr>
            <w:tcW w:w="709" w:type="dxa"/>
            <w:shd w:val="clear" w:color="auto" w:fill="auto"/>
            <w:vAlign w:val="center"/>
          </w:tcPr>
          <w:p w:rsidR="00ED425A" w:rsidRDefault="00ED425A"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ED425A" w:rsidRDefault="00ED425A"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701" w:type="dxa"/>
            <w:vMerge/>
            <w:vAlign w:val="center"/>
          </w:tcPr>
          <w:p w:rsidR="00ED425A" w:rsidRDefault="00ED425A">
            <w:pPr>
              <w:rPr>
                <w:color w:val="000000"/>
              </w:rPr>
            </w:pPr>
          </w:p>
        </w:tc>
        <w:tc>
          <w:tcPr>
            <w:tcW w:w="2976" w:type="dxa"/>
            <w:vMerge/>
            <w:vAlign w:val="center"/>
          </w:tcPr>
          <w:p w:rsidR="00ED425A" w:rsidRDefault="00ED425A">
            <w:pPr>
              <w:rPr>
                <w:color w:val="000000"/>
              </w:rPr>
            </w:pPr>
          </w:p>
        </w:tc>
      </w:tr>
      <w:tr w:rsidR="00DB512B" w:rsidTr="00C05B19">
        <w:trPr>
          <w:jc w:val="center"/>
        </w:trPr>
        <w:tc>
          <w:tcPr>
            <w:tcW w:w="726" w:type="dxa"/>
            <w:vMerge/>
            <w:vAlign w:val="center"/>
          </w:tcPr>
          <w:p w:rsidR="00DB512B" w:rsidRDefault="00DB512B">
            <w:pPr>
              <w:rPr>
                <w:color w:val="000000"/>
              </w:rPr>
            </w:pPr>
          </w:p>
        </w:tc>
        <w:tc>
          <w:tcPr>
            <w:tcW w:w="2268" w:type="dxa"/>
            <w:vMerge/>
            <w:vAlign w:val="center"/>
          </w:tcPr>
          <w:p w:rsidR="00DB512B" w:rsidRDefault="00DB512B">
            <w:pPr>
              <w:rPr>
                <w:color w:val="000000"/>
              </w:rPr>
            </w:pPr>
          </w:p>
        </w:tc>
        <w:tc>
          <w:tcPr>
            <w:tcW w:w="992" w:type="dxa"/>
            <w:vMerge/>
          </w:tcPr>
          <w:p w:rsidR="00DB512B" w:rsidRDefault="00DB512B">
            <w:pPr>
              <w:rPr>
                <w:color w:val="000000"/>
              </w:rPr>
            </w:pPr>
          </w:p>
        </w:tc>
        <w:tc>
          <w:tcPr>
            <w:tcW w:w="1498" w:type="dxa"/>
            <w:shd w:val="clear" w:color="auto" w:fill="auto"/>
          </w:tcPr>
          <w:p w:rsidR="00DB512B" w:rsidRDefault="00DB512B">
            <w:pPr>
              <w:widowControl w:val="0"/>
              <w:autoSpaceDE w:val="0"/>
              <w:autoSpaceDN w:val="0"/>
              <w:ind w:right="-62"/>
              <w:rPr>
                <w:color w:val="000000"/>
              </w:rPr>
            </w:pPr>
            <w:r>
              <w:rPr>
                <w:color w:val="000000"/>
              </w:rPr>
              <w:t>Внебюджетные источники</w:t>
            </w:r>
          </w:p>
        </w:tc>
        <w:tc>
          <w:tcPr>
            <w:tcW w:w="1276" w:type="dxa"/>
            <w:shd w:val="clear" w:color="auto" w:fill="auto"/>
          </w:tcPr>
          <w:p w:rsidR="00DB512B" w:rsidRDefault="00DB512B" w:rsidP="00C05B1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992" w:type="dxa"/>
            <w:shd w:val="clear" w:color="auto" w:fill="auto"/>
          </w:tcPr>
          <w:p w:rsidR="00DB512B" w:rsidRDefault="00DB512B" w:rsidP="00C05B1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shd w:val="clear" w:color="auto" w:fill="auto"/>
          </w:tcPr>
          <w:p w:rsidR="00DB512B" w:rsidRDefault="00DB512B" w:rsidP="00C05B1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912" w:type="dxa"/>
            <w:shd w:val="clear" w:color="auto" w:fill="auto"/>
          </w:tcPr>
          <w:p w:rsidR="00DB512B" w:rsidRDefault="00DB512B" w:rsidP="00C05B1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tcPr>
          <w:p w:rsidR="00DB512B" w:rsidRDefault="00DB512B" w:rsidP="00C05B1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tcPr>
          <w:p w:rsidR="00DB512B" w:rsidRDefault="00DB512B" w:rsidP="00C05B1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701" w:type="dxa"/>
            <w:vMerge/>
            <w:vAlign w:val="center"/>
          </w:tcPr>
          <w:p w:rsidR="00DB512B" w:rsidRDefault="00DB512B">
            <w:pPr>
              <w:rPr>
                <w:color w:val="000000"/>
              </w:rPr>
            </w:pPr>
          </w:p>
        </w:tc>
        <w:tc>
          <w:tcPr>
            <w:tcW w:w="2976" w:type="dxa"/>
            <w:vMerge/>
            <w:vAlign w:val="center"/>
          </w:tcPr>
          <w:p w:rsidR="00DB512B" w:rsidRDefault="00DB512B">
            <w:pPr>
              <w:rPr>
                <w:color w:val="000000"/>
              </w:rPr>
            </w:pPr>
          </w:p>
        </w:tc>
      </w:tr>
    </w:tbl>
    <w:p w:rsidR="00D45272" w:rsidRDefault="00D45272">
      <w:pPr>
        <w:widowControl w:val="0"/>
        <w:autoSpaceDE w:val="0"/>
        <w:autoSpaceDN w:val="0"/>
        <w:adjustRightInd w:val="0"/>
        <w:ind w:firstLine="540"/>
        <w:jc w:val="right"/>
        <w:rPr>
          <w:color w:val="000000"/>
        </w:rPr>
      </w:pPr>
    </w:p>
    <w:p w:rsidR="007629B4" w:rsidRDefault="007629B4" w:rsidP="00EB1550">
      <w:pPr>
        <w:widowControl w:val="0"/>
        <w:outlineLvl w:val="1"/>
        <w:rPr>
          <w:color w:val="000000"/>
          <w:sz w:val="22"/>
          <w:szCs w:val="18"/>
        </w:rPr>
      </w:pPr>
    </w:p>
    <w:sectPr w:rsidR="007629B4" w:rsidSect="00D72FA7">
      <w:pgSz w:w="16834" w:h="11909" w:orient="landscape"/>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07" w:rsidRDefault="00BA7E07">
      <w:r>
        <w:separator/>
      </w:r>
    </w:p>
  </w:endnote>
  <w:endnote w:type="continuationSeparator" w:id="0">
    <w:p w:rsidR="00BA7E07" w:rsidRDefault="00BA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Heavy">
    <w:altName w:val="Arial"/>
    <w:charset w:val="CC"/>
    <w:family w:val="swiss"/>
    <w:pitch w:val="variable"/>
    <w:sig w:usb0="00000287" w:usb1="00000000" w:usb2="00000000" w:usb3="00000000" w:csb0="0000009F" w:csb1="00000000"/>
  </w:font>
  <w:font w:name="PT Sans">
    <w:charset w:val="00"/>
    <w:family w:val="auto"/>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07" w:rsidRDefault="00BA7E07">
      <w:r>
        <w:separator/>
      </w:r>
    </w:p>
  </w:footnote>
  <w:footnote w:type="continuationSeparator" w:id="0">
    <w:p w:rsidR="00BA7E07" w:rsidRDefault="00BA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2F" w:rsidRDefault="009D752F">
    <w:pPr>
      <w:pStyle w:val="af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D752F" w:rsidRDefault="009D752F">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2F" w:rsidRDefault="009D752F">
    <w:pPr>
      <w:pStyle w:val="af6"/>
      <w:framePr w:wrap="around" w:vAnchor="text" w:hAnchor="margin" w:xAlign="center" w:y="1"/>
      <w:rPr>
        <w:rStyle w:val="a8"/>
      </w:rPr>
    </w:pPr>
    <w:r>
      <w:rPr>
        <w:rStyle w:val="a8"/>
      </w:rPr>
      <w:t xml:space="preserve"> </w:t>
    </w:r>
  </w:p>
  <w:p w:rsidR="009D752F" w:rsidRDefault="009D752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AE8"/>
    <w:multiLevelType w:val="multilevel"/>
    <w:tmpl w:val="08461A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EB0180"/>
    <w:multiLevelType w:val="multilevel"/>
    <w:tmpl w:val="0AEB0180"/>
    <w:lvl w:ilvl="0">
      <w:start w:val="1"/>
      <w:numFmt w:val="bullet"/>
      <w:lvlText w:val=""/>
      <w:lvlJc w:val="left"/>
      <w:pPr>
        <w:ind w:left="1571" w:hanging="360"/>
      </w:pPr>
      <w:rPr>
        <w:rFonts w:ascii="Symbol" w:hAnsi="Symbol" w:hint="default"/>
        <w:color w:val="auto"/>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3">
    <w:nsid w:val="49767B3C"/>
    <w:multiLevelType w:val="multilevel"/>
    <w:tmpl w:val="49767B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4DDD6133"/>
    <w:multiLevelType w:val="multilevel"/>
    <w:tmpl w:val="4DDD6133"/>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5">
    <w:nsid w:val="64432EC4"/>
    <w:multiLevelType w:val="multilevel"/>
    <w:tmpl w:val="64432EC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99"/>
    <w:rsid w:val="000007CB"/>
    <w:rsid w:val="00002198"/>
    <w:rsid w:val="0000272B"/>
    <w:rsid w:val="00002997"/>
    <w:rsid w:val="00002BC1"/>
    <w:rsid w:val="00005865"/>
    <w:rsid w:val="000066AE"/>
    <w:rsid w:val="00007045"/>
    <w:rsid w:val="000123AD"/>
    <w:rsid w:val="0001441F"/>
    <w:rsid w:val="00015D9E"/>
    <w:rsid w:val="00015FC8"/>
    <w:rsid w:val="00016045"/>
    <w:rsid w:val="000176AF"/>
    <w:rsid w:val="00017713"/>
    <w:rsid w:val="00020601"/>
    <w:rsid w:val="000215E1"/>
    <w:rsid w:val="00023AA0"/>
    <w:rsid w:val="0002438D"/>
    <w:rsid w:val="000243FA"/>
    <w:rsid w:val="00025203"/>
    <w:rsid w:val="00025A4C"/>
    <w:rsid w:val="00026BEF"/>
    <w:rsid w:val="00027982"/>
    <w:rsid w:val="000412F4"/>
    <w:rsid w:val="000418D0"/>
    <w:rsid w:val="00042455"/>
    <w:rsid w:val="0004442D"/>
    <w:rsid w:val="000468B1"/>
    <w:rsid w:val="000504E8"/>
    <w:rsid w:val="00050E8C"/>
    <w:rsid w:val="000514DD"/>
    <w:rsid w:val="00051E50"/>
    <w:rsid w:val="000526C5"/>
    <w:rsid w:val="00052CD5"/>
    <w:rsid w:val="00055294"/>
    <w:rsid w:val="00055938"/>
    <w:rsid w:val="0005681C"/>
    <w:rsid w:val="000578CF"/>
    <w:rsid w:val="000630CB"/>
    <w:rsid w:val="0006318D"/>
    <w:rsid w:val="000649C3"/>
    <w:rsid w:val="00066365"/>
    <w:rsid w:val="0006732A"/>
    <w:rsid w:val="0007168E"/>
    <w:rsid w:val="00071B3E"/>
    <w:rsid w:val="000720D6"/>
    <w:rsid w:val="00073153"/>
    <w:rsid w:val="0007422E"/>
    <w:rsid w:val="00074942"/>
    <w:rsid w:val="0007558B"/>
    <w:rsid w:val="00077937"/>
    <w:rsid w:val="00080D84"/>
    <w:rsid w:val="00082D4D"/>
    <w:rsid w:val="000832F4"/>
    <w:rsid w:val="00083AC7"/>
    <w:rsid w:val="0008564D"/>
    <w:rsid w:val="00086050"/>
    <w:rsid w:val="0008673C"/>
    <w:rsid w:val="00087F8C"/>
    <w:rsid w:val="000917B9"/>
    <w:rsid w:val="00093A51"/>
    <w:rsid w:val="00093B05"/>
    <w:rsid w:val="00094AC8"/>
    <w:rsid w:val="00096129"/>
    <w:rsid w:val="00096470"/>
    <w:rsid w:val="000A04EB"/>
    <w:rsid w:val="000A30AB"/>
    <w:rsid w:val="000A68FC"/>
    <w:rsid w:val="000A6B7D"/>
    <w:rsid w:val="000A6F28"/>
    <w:rsid w:val="000B0283"/>
    <w:rsid w:val="000B051C"/>
    <w:rsid w:val="000B2B29"/>
    <w:rsid w:val="000B3C1C"/>
    <w:rsid w:val="000B3D30"/>
    <w:rsid w:val="000B4127"/>
    <w:rsid w:val="000B4D2F"/>
    <w:rsid w:val="000B60A8"/>
    <w:rsid w:val="000B7BF1"/>
    <w:rsid w:val="000B7E72"/>
    <w:rsid w:val="000C05BC"/>
    <w:rsid w:val="000C0DCA"/>
    <w:rsid w:val="000C2158"/>
    <w:rsid w:val="000C27DE"/>
    <w:rsid w:val="000C3A7A"/>
    <w:rsid w:val="000C57F1"/>
    <w:rsid w:val="000C6D90"/>
    <w:rsid w:val="000C7772"/>
    <w:rsid w:val="000D0859"/>
    <w:rsid w:val="000D1B2C"/>
    <w:rsid w:val="000D2FED"/>
    <w:rsid w:val="000D4C47"/>
    <w:rsid w:val="000D51E7"/>
    <w:rsid w:val="000D539A"/>
    <w:rsid w:val="000D5590"/>
    <w:rsid w:val="000D61B1"/>
    <w:rsid w:val="000D6F0F"/>
    <w:rsid w:val="000D7284"/>
    <w:rsid w:val="000E0F1D"/>
    <w:rsid w:val="000E1A1F"/>
    <w:rsid w:val="000E2F79"/>
    <w:rsid w:val="000E3FCF"/>
    <w:rsid w:val="000E6238"/>
    <w:rsid w:val="000E6C97"/>
    <w:rsid w:val="000E74BF"/>
    <w:rsid w:val="000E7728"/>
    <w:rsid w:val="000F1857"/>
    <w:rsid w:val="000F23AA"/>
    <w:rsid w:val="000F23B6"/>
    <w:rsid w:val="000F2683"/>
    <w:rsid w:val="000F32BE"/>
    <w:rsid w:val="000F58D3"/>
    <w:rsid w:val="000F60A3"/>
    <w:rsid w:val="000F6D7C"/>
    <w:rsid w:val="000F6DFB"/>
    <w:rsid w:val="000F72B4"/>
    <w:rsid w:val="00100763"/>
    <w:rsid w:val="0010136E"/>
    <w:rsid w:val="00101546"/>
    <w:rsid w:val="00101C8C"/>
    <w:rsid w:val="00103063"/>
    <w:rsid w:val="00103858"/>
    <w:rsid w:val="001042D8"/>
    <w:rsid w:val="0010446E"/>
    <w:rsid w:val="00104C31"/>
    <w:rsid w:val="0010508B"/>
    <w:rsid w:val="00105804"/>
    <w:rsid w:val="001103AC"/>
    <w:rsid w:val="00112E02"/>
    <w:rsid w:val="00112EAB"/>
    <w:rsid w:val="001150CF"/>
    <w:rsid w:val="00115CE5"/>
    <w:rsid w:val="00116087"/>
    <w:rsid w:val="001206F0"/>
    <w:rsid w:val="00120C08"/>
    <w:rsid w:val="00120FC9"/>
    <w:rsid w:val="0012110E"/>
    <w:rsid w:val="00121BB1"/>
    <w:rsid w:val="001230E9"/>
    <w:rsid w:val="00127190"/>
    <w:rsid w:val="001277AD"/>
    <w:rsid w:val="001307B6"/>
    <w:rsid w:val="00130D13"/>
    <w:rsid w:val="00132566"/>
    <w:rsid w:val="00133410"/>
    <w:rsid w:val="00134330"/>
    <w:rsid w:val="0013461D"/>
    <w:rsid w:val="001367D2"/>
    <w:rsid w:val="0013772F"/>
    <w:rsid w:val="00137A92"/>
    <w:rsid w:val="00137DB9"/>
    <w:rsid w:val="001407B4"/>
    <w:rsid w:val="00140E50"/>
    <w:rsid w:val="00141166"/>
    <w:rsid w:val="00141A5A"/>
    <w:rsid w:val="00145889"/>
    <w:rsid w:val="001478C0"/>
    <w:rsid w:val="0015218D"/>
    <w:rsid w:val="00152435"/>
    <w:rsid w:val="001531A1"/>
    <w:rsid w:val="001554CB"/>
    <w:rsid w:val="00155B9F"/>
    <w:rsid w:val="001560E8"/>
    <w:rsid w:val="0015655B"/>
    <w:rsid w:val="00156A47"/>
    <w:rsid w:val="00156C70"/>
    <w:rsid w:val="00157E1B"/>
    <w:rsid w:val="00157F6D"/>
    <w:rsid w:val="0016204E"/>
    <w:rsid w:val="00166C1B"/>
    <w:rsid w:val="001678B5"/>
    <w:rsid w:val="00167F2E"/>
    <w:rsid w:val="00171A71"/>
    <w:rsid w:val="00171A9A"/>
    <w:rsid w:val="00174D72"/>
    <w:rsid w:val="00176D30"/>
    <w:rsid w:val="001801A4"/>
    <w:rsid w:val="00181692"/>
    <w:rsid w:val="001819B7"/>
    <w:rsid w:val="0018229E"/>
    <w:rsid w:val="001831B9"/>
    <w:rsid w:val="00185B2D"/>
    <w:rsid w:val="00185B7F"/>
    <w:rsid w:val="00187DF0"/>
    <w:rsid w:val="00190199"/>
    <w:rsid w:val="00192A94"/>
    <w:rsid w:val="00194A63"/>
    <w:rsid w:val="00196134"/>
    <w:rsid w:val="00197B6F"/>
    <w:rsid w:val="00197E30"/>
    <w:rsid w:val="00197F9A"/>
    <w:rsid w:val="001A077A"/>
    <w:rsid w:val="001A1298"/>
    <w:rsid w:val="001A180A"/>
    <w:rsid w:val="001A3026"/>
    <w:rsid w:val="001A480B"/>
    <w:rsid w:val="001A6021"/>
    <w:rsid w:val="001B030C"/>
    <w:rsid w:val="001B0C6F"/>
    <w:rsid w:val="001B15AE"/>
    <w:rsid w:val="001B2ECB"/>
    <w:rsid w:val="001B2EDB"/>
    <w:rsid w:val="001B391D"/>
    <w:rsid w:val="001B3B7F"/>
    <w:rsid w:val="001B72AB"/>
    <w:rsid w:val="001C0469"/>
    <w:rsid w:val="001C0872"/>
    <w:rsid w:val="001C0E73"/>
    <w:rsid w:val="001C1427"/>
    <w:rsid w:val="001C2AA7"/>
    <w:rsid w:val="001C32D4"/>
    <w:rsid w:val="001C6118"/>
    <w:rsid w:val="001C718F"/>
    <w:rsid w:val="001C7E50"/>
    <w:rsid w:val="001D0283"/>
    <w:rsid w:val="001D1ACE"/>
    <w:rsid w:val="001D4C9D"/>
    <w:rsid w:val="001D6343"/>
    <w:rsid w:val="001D739D"/>
    <w:rsid w:val="001D74BF"/>
    <w:rsid w:val="001D7AF9"/>
    <w:rsid w:val="001E0713"/>
    <w:rsid w:val="001E0CDF"/>
    <w:rsid w:val="001E2321"/>
    <w:rsid w:val="001E2B95"/>
    <w:rsid w:val="001E4910"/>
    <w:rsid w:val="001E64FD"/>
    <w:rsid w:val="001E709E"/>
    <w:rsid w:val="001E7195"/>
    <w:rsid w:val="001E7429"/>
    <w:rsid w:val="001F4491"/>
    <w:rsid w:val="001F5427"/>
    <w:rsid w:val="001F5B10"/>
    <w:rsid w:val="001F713F"/>
    <w:rsid w:val="001F7A80"/>
    <w:rsid w:val="00200F33"/>
    <w:rsid w:val="00202BB9"/>
    <w:rsid w:val="00202DCF"/>
    <w:rsid w:val="002036DA"/>
    <w:rsid w:val="00203F9F"/>
    <w:rsid w:val="002044CF"/>
    <w:rsid w:val="00205303"/>
    <w:rsid w:val="00205770"/>
    <w:rsid w:val="00206452"/>
    <w:rsid w:val="00206B2D"/>
    <w:rsid w:val="002101D0"/>
    <w:rsid w:val="00210424"/>
    <w:rsid w:val="00210765"/>
    <w:rsid w:val="00213721"/>
    <w:rsid w:val="00215081"/>
    <w:rsid w:val="00217393"/>
    <w:rsid w:val="002176F4"/>
    <w:rsid w:val="002177D9"/>
    <w:rsid w:val="002206A9"/>
    <w:rsid w:val="00220F84"/>
    <w:rsid w:val="002224E6"/>
    <w:rsid w:val="00222F22"/>
    <w:rsid w:val="00223DCD"/>
    <w:rsid w:val="00224565"/>
    <w:rsid w:val="002245D4"/>
    <w:rsid w:val="002245DF"/>
    <w:rsid w:val="0022502F"/>
    <w:rsid w:val="00225C08"/>
    <w:rsid w:val="0022711A"/>
    <w:rsid w:val="00227762"/>
    <w:rsid w:val="00227A6E"/>
    <w:rsid w:val="00232D2F"/>
    <w:rsid w:val="00233871"/>
    <w:rsid w:val="002338FE"/>
    <w:rsid w:val="0023504F"/>
    <w:rsid w:val="002357EE"/>
    <w:rsid w:val="00240332"/>
    <w:rsid w:val="002414D3"/>
    <w:rsid w:val="00241F56"/>
    <w:rsid w:val="00242308"/>
    <w:rsid w:val="00242EAA"/>
    <w:rsid w:val="0024401C"/>
    <w:rsid w:val="002449A9"/>
    <w:rsid w:val="00245A4A"/>
    <w:rsid w:val="00246A8A"/>
    <w:rsid w:val="0024765C"/>
    <w:rsid w:val="00247C49"/>
    <w:rsid w:val="00250240"/>
    <w:rsid w:val="00251170"/>
    <w:rsid w:val="00252629"/>
    <w:rsid w:val="00253671"/>
    <w:rsid w:val="00253F12"/>
    <w:rsid w:val="002555A2"/>
    <w:rsid w:val="0025570A"/>
    <w:rsid w:val="002602B5"/>
    <w:rsid w:val="00262B10"/>
    <w:rsid w:val="002638BA"/>
    <w:rsid w:val="00263F19"/>
    <w:rsid w:val="0026422A"/>
    <w:rsid w:val="00270521"/>
    <w:rsid w:val="00270BE5"/>
    <w:rsid w:val="0027296C"/>
    <w:rsid w:val="00274B03"/>
    <w:rsid w:val="00274B52"/>
    <w:rsid w:val="00276BAF"/>
    <w:rsid w:val="0028061D"/>
    <w:rsid w:val="00283E47"/>
    <w:rsid w:val="002841FD"/>
    <w:rsid w:val="00284789"/>
    <w:rsid w:val="002915CD"/>
    <w:rsid w:val="00292F56"/>
    <w:rsid w:val="00293252"/>
    <w:rsid w:val="00294EBD"/>
    <w:rsid w:val="00296C06"/>
    <w:rsid w:val="00296CF8"/>
    <w:rsid w:val="002A0908"/>
    <w:rsid w:val="002A1867"/>
    <w:rsid w:val="002A1C17"/>
    <w:rsid w:val="002A468C"/>
    <w:rsid w:val="002A4800"/>
    <w:rsid w:val="002A4D1C"/>
    <w:rsid w:val="002B1848"/>
    <w:rsid w:val="002B1F74"/>
    <w:rsid w:val="002B2D5D"/>
    <w:rsid w:val="002B2FDD"/>
    <w:rsid w:val="002B63F1"/>
    <w:rsid w:val="002C050D"/>
    <w:rsid w:val="002C4537"/>
    <w:rsid w:val="002C52F3"/>
    <w:rsid w:val="002C73C8"/>
    <w:rsid w:val="002C78C6"/>
    <w:rsid w:val="002D1043"/>
    <w:rsid w:val="002D10E5"/>
    <w:rsid w:val="002D18B8"/>
    <w:rsid w:val="002D28D5"/>
    <w:rsid w:val="002D3008"/>
    <w:rsid w:val="002D3240"/>
    <w:rsid w:val="002D4036"/>
    <w:rsid w:val="002D4215"/>
    <w:rsid w:val="002D57A1"/>
    <w:rsid w:val="002D6785"/>
    <w:rsid w:val="002D74CA"/>
    <w:rsid w:val="002D78E4"/>
    <w:rsid w:val="002D7E82"/>
    <w:rsid w:val="002D7E8C"/>
    <w:rsid w:val="002E176D"/>
    <w:rsid w:val="002E2175"/>
    <w:rsid w:val="002E3B45"/>
    <w:rsid w:val="002E5C70"/>
    <w:rsid w:val="002F1BC5"/>
    <w:rsid w:val="002F2990"/>
    <w:rsid w:val="002F4272"/>
    <w:rsid w:val="002F69D3"/>
    <w:rsid w:val="002F69DA"/>
    <w:rsid w:val="002F6C95"/>
    <w:rsid w:val="002F734D"/>
    <w:rsid w:val="00301122"/>
    <w:rsid w:val="00303BA5"/>
    <w:rsid w:val="003057C1"/>
    <w:rsid w:val="00305D9E"/>
    <w:rsid w:val="003063F8"/>
    <w:rsid w:val="00306873"/>
    <w:rsid w:val="00310AED"/>
    <w:rsid w:val="00311348"/>
    <w:rsid w:val="003117F9"/>
    <w:rsid w:val="00313185"/>
    <w:rsid w:val="00313EF2"/>
    <w:rsid w:val="003155EB"/>
    <w:rsid w:val="00315E4B"/>
    <w:rsid w:val="00316440"/>
    <w:rsid w:val="00316CA0"/>
    <w:rsid w:val="00316E88"/>
    <w:rsid w:val="00322A8F"/>
    <w:rsid w:val="003235B9"/>
    <w:rsid w:val="00323BFE"/>
    <w:rsid w:val="00323E5B"/>
    <w:rsid w:val="00324CAC"/>
    <w:rsid w:val="00327F52"/>
    <w:rsid w:val="003302F7"/>
    <w:rsid w:val="00332D03"/>
    <w:rsid w:val="00333788"/>
    <w:rsid w:val="003339C7"/>
    <w:rsid w:val="00334717"/>
    <w:rsid w:val="00335075"/>
    <w:rsid w:val="0033515B"/>
    <w:rsid w:val="00337602"/>
    <w:rsid w:val="00340C92"/>
    <w:rsid w:val="00341EA1"/>
    <w:rsid w:val="0034279C"/>
    <w:rsid w:val="003431F3"/>
    <w:rsid w:val="003439CB"/>
    <w:rsid w:val="003444F4"/>
    <w:rsid w:val="0034597C"/>
    <w:rsid w:val="00346480"/>
    <w:rsid w:val="00346D2A"/>
    <w:rsid w:val="00352A10"/>
    <w:rsid w:val="00354116"/>
    <w:rsid w:val="00354A7C"/>
    <w:rsid w:val="00354DE6"/>
    <w:rsid w:val="00354ECF"/>
    <w:rsid w:val="00360B95"/>
    <w:rsid w:val="00360E55"/>
    <w:rsid w:val="00362313"/>
    <w:rsid w:val="00362EC5"/>
    <w:rsid w:val="003642BE"/>
    <w:rsid w:val="00367521"/>
    <w:rsid w:val="00371B0E"/>
    <w:rsid w:val="0037334B"/>
    <w:rsid w:val="003739FF"/>
    <w:rsid w:val="00374118"/>
    <w:rsid w:val="003752DE"/>
    <w:rsid w:val="0037796F"/>
    <w:rsid w:val="00380435"/>
    <w:rsid w:val="0038484E"/>
    <w:rsid w:val="00384A9D"/>
    <w:rsid w:val="00384C7F"/>
    <w:rsid w:val="00384E2A"/>
    <w:rsid w:val="00385E6D"/>
    <w:rsid w:val="00386086"/>
    <w:rsid w:val="00386F74"/>
    <w:rsid w:val="00387413"/>
    <w:rsid w:val="00387625"/>
    <w:rsid w:val="0038798B"/>
    <w:rsid w:val="00387C26"/>
    <w:rsid w:val="0039267A"/>
    <w:rsid w:val="00393C5B"/>
    <w:rsid w:val="00394114"/>
    <w:rsid w:val="0039460B"/>
    <w:rsid w:val="0039572F"/>
    <w:rsid w:val="00397087"/>
    <w:rsid w:val="003972F0"/>
    <w:rsid w:val="00397580"/>
    <w:rsid w:val="00397BD6"/>
    <w:rsid w:val="003A3476"/>
    <w:rsid w:val="003A375B"/>
    <w:rsid w:val="003A5A8E"/>
    <w:rsid w:val="003A5E17"/>
    <w:rsid w:val="003A765E"/>
    <w:rsid w:val="003B1015"/>
    <w:rsid w:val="003B7532"/>
    <w:rsid w:val="003C2ABB"/>
    <w:rsid w:val="003C31EA"/>
    <w:rsid w:val="003C397A"/>
    <w:rsid w:val="003C4BEA"/>
    <w:rsid w:val="003C57E1"/>
    <w:rsid w:val="003C583A"/>
    <w:rsid w:val="003C65E0"/>
    <w:rsid w:val="003C6FB9"/>
    <w:rsid w:val="003D1556"/>
    <w:rsid w:val="003D23AC"/>
    <w:rsid w:val="003D5119"/>
    <w:rsid w:val="003D62AB"/>
    <w:rsid w:val="003D6CAB"/>
    <w:rsid w:val="003E24CA"/>
    <w:rsid w:val="003E350A"/>
    <w:rsid w:val="003E527D"/>
    <w:rsid w:val="003E5386"/>
    <w:rsid w:val="003E5D91"/>
    <w:rsid w:val="003E6377"/>
    <w:rsid w:val="003E7587"/>
    <w:rsid w:val="003E79C2"/>
    <w:rsid w:val="003F1125"/>
    <w:rsid w:val="003F1403"/>
    <w:rsid w:val="003F31D1"/>
    <w:rsid w:val="003F35E4"/>
    <w:rsid w:val="003F44E0"/>
    <w:rsid w:val="003F4AEA"/>
    <w:rsid w:val="003F5673"/>
    <w:rsid w:val="003F6312"/>
    <w:rsid w:val="0040076D"/>
    <w:rsid w:val="00407DA0"/>
    <w:rsid w:val="00411147"/>
    <w:rsid w:val="00411717"/>
    <w:rsid w:val="00412007"/>
    <w:rsid w:val="0041537D"/>
    <w:rsid w:val="004172F3"/>
    <w:rsid w:val="004176A1"/>
    <w:rsid w:val="0042106E"/>
    <w:rsid w:val="00422CBA"/>
    <w:rsid w:val="0042352A"/>
    <w:rsid w:val="00423A83"/>
    <w:rsid w:val="004242CE"/>
    <w:rsid w:val="0042439B"/>
    <w:rsid w:val="004261B1"/>
    <w:rsid w:val="004277B4"/>
    <w:rsid w:val="004279AD"/>
    <w:rsid w:val="00427CDA"/>
    <w:rsid w:val="00427F5B"/>
    <w:rsid w:val="0043007D"/>
    <w:rsid w:val="00430496"/>
    <w:rsid w:val="00430CF4"/>
    <w:rsid w:val="00430DA4"/>
    <w:rsid w:val="00432152"/>
    <w:rsid w:val="00432BD0"/>
    <w:rsid w:val="00433D81"/>
    <w:rsid w:val="00435CFE"/>
    <w:rsid w:val="004366A5"/>
    <w:rsid w:val="004368EE"/>
    <w:rsid w:val="00437047"/>
    <w:rsid w:val="00441DE3"/>
    <w:rsid w:val="004445E7"/>
    <w:rsid w:val="004451EF"/>
    <w:rsid w:val="004504C6"/>
    <w:rsid w:val="004523EF"/>
    <w:rsid w:val="00453AD0"/>
    <w:rsid w:val="00454301"/>
    <w:rsid w:val="00455BD7"/>
    <w:rsid w:val="0045651E"/>
    <w:rsid w:val="00456B80"/>
    <w:rsid w:val="00457397"/>
    <w:rsid w:val="004574E5"/>
    <w:rsid w:val="004576C5"/>
    <w:rsid w:val="0046001F"/>
    <w:rsid w:val="0046174F"/>
    <w:rsid w:val="00462E2B"/>
    <w:rsid w:val="004639AB"/>
    <w:rsid w:val="004646B4"/>
    <w:rsid w:val="004651A4"/>
    <w:rsid w:val="00465231"/>
    <w:rsid w:val="004666B3"/>
    <w:rsid w:val="00466ED5"/>
    <w:rsid w:val="00467638"/>
    <w:rsid w:val="00467DC1"/>
    <w:rsid w:val="004708C0"/>
    <w:rsid w:val="00471A40"/>
    <w:rsid w:val="00473038"/>
    <w:rsid w:val="004743F9"/>
    <w:rsid w:val="00476E54"/>
    <w:rsid w:val="00477467"/>
    <w:rsid w:val="0048014D"/>
    <w:rsid w:val="004802E4"/>
    <w:rsid w:val="00481708"/>
    <w:rsid w:val="004820F7"/>
    <w:rsid w:val="004836EE"/>
    <w:rsid w:val="00483949"/>
    <w:rsid w:val="00484691"/>
    <w:rsid w:val="004846A3"/>
    <w:rsid w:val="0049118D"/>
    <w:rsid w:val="00491D01"/>
    <w:rsid w:val="00491DD4"/>
    <w:rsid w:val="004929F2"/>
    <w:rsid w:val="00495931"/>
    <w:rsid w:val="0049649D"/>
    <w:rsid w:val="00496591"/>
    <w:rsid w:val="0049713A"/>
    <w:rsid w:val="00497735"/>
    <w:rsid w:val="00497D9C"/>
    <w:rsid w:val="004A0EC2"/>
    <w:rsid w:val="004A1617"/>
    <w:rsid w:val="004A3585"/>
    <w:rsid w:val="004A5C91"/>
    <w:rsid w:val="004B04C9"/>
    <w:rsid w:val="004B3F30"/>
    <w:rsid w:val="004C0781"/>
    <w:rsid w:val="004C3788"/>
    <w:rsid w:val="004C47BD"/>
    <w:rsid w:val="004C5D9D"/>
    <w:rsid w:val="004C68DF"/>
    <w:rsid w:val="004D1295"/>
    <w:rsid w:val="004D1C2E"/>
    <w:rsid w:val="004D32FA"/>
    <w:rsid w:val="004D3A96"/>
    <w:rsid w:val="004D5693"/>
    <w:rsid w:val="004D7A12"/>
    <w:rsid w:val="004D7D58"/>
    <w:rsid w:val="004D7E65"/>
    <w:rsid w:val="004E0ABB"/>
    <w:rsid w:val="004E1A02"/>
    <w:rsid w:val="004E1CF7"/>
    <w:rsid w:val="004E284C"/>
    <w:rsid w:val="004E2EE1"/>
    <w:rsid w:val="004E5898"/>
    <w:rsid w:val="004E5F70"/>
    <w:rsid w:val="004E7362"/>
    <w:rsid w:val="004F200C"/>
    <w:rsid w:val="004F4120"/>
    <w:rsid w:val="004F4735"/>
    <w:rsid w:val="004F5EF1"/>
    <w:rsid w:val="004F64CB"/>
    <w:rsid w:val="00500495"/>
    <w:rsid w:val="00500863"/>
    <w:rsid w:val="00500B1C"/>
    <w:rsid w:val="00501CB5"/>
    <w:rsid w:val="00502859"/>
    <w:rsid w:val="00502F3C"/>
    <w:rsid w:val="00504F78"/>
    <w:rsid w:val="0050537B"/>
    <w:rsid w:val="005053E8"/>
    <w:rsid w:val="00505A58"/>
    <w:rsid w:val="00507BC1"/>
    <w:rsid w:val="00507F1F"/>
    <w:rsid w:val="00510E77"/>
    <w:rsid w:val="0051286F"/>
    <w:rsid w:val="00513668"/>
    <w:rsid w:val="005140B8"/>
    <w:rsid w:val="00515215"/>
    <w:rsid w:val="00516492"/>
    <w:rsid w:val="005167E1"/>
    <w:rsid w:val="0051689A"/>
    <w:rsid w:val="00516B77"/>
    <w:rsid w:val="00517848"/>
    <w:rsid w:val="005200FB"/>
    <w:rsid w:val="0052618F"/>
    <w:rsid w:val="005269EB"/>
    <w:rsid w:val="00527490"/>
    <w:rsid w:val="00530403"/>
    <w:rsid w:val="005306F5"/>
    <w:rsid w:val="00530ECC"/>
    <w:rsid w:val="00531837"/>
    <w:rsid w:val="00531E0E"/>
    <w:rsid w:val="00531EB6"/>
    <w:rsid w:val="00533B51"/>
    <w:rsid w:val="0053492D"/>
    <w:rsid w:val="00534F50"/>
    <w:rsid w:val="005354BF"/>
    <w:rsid w:val="005361C4"/>
    <w:rsid w:val="005361D9"/>
    <w:rsid w:val="00536D28"/>
    <w:rsid w:val="005373EC"/>
    <w:rsid w:val="00537EB1"/>
    <w:rsid w:val="00543BA4"/>
    <w:rsid w:val="005458A0"/>
    <w:rsid w:val="005507A6"/>
    <w:rsid w:val="005513B1"/>
    <w:rsid w:val="00552436"/>
    <w:rsid w:val="00553BB5"/>
    <w:rsid w:val="00555131"/>
    <w:rsid w:val="00557A7B"/>
    <w:rsid w:val="00560404"/>
    <w:rsid w:val="0056271C"/>
    <w:rsid w:val="0056395A"/>
    <w:rsid w:val="00566AFE"/>
    <w:rsid w:val="00571992"/>
    <w:rsid w:val="00573CD2"/>
    <w:rsid w:val="005760E2"/>
    <w:rsid w:val="0057760A"/>
    <w:rsid w:val="0057792C"/>
    <w:rsid w:val="00580B59"/>
    <w:rsid w:val="00582C33"/>
    <w:rsid w:val="00584DDE"/>
    <w:rsid w:val="005865A6"/>
    <w:rsid w:val="00587547"/>
    <w:rsid w:val="005914A1"/>
    <w:rsid w:val="0059159F"/>
    <w:rsid w:val="005920DF"/>
    <w:rsid w:val="005921E6"/>
    <w:rsid w:val="00593258"/>
    <w:rsid w:val="0059501D"/>
    <w:rsid w:val="00596DAB"/>
    <w:rsid w:val="005A0CD6"/>
    <w:rsid w:val="005A115F"/>
    <w:rsid w:val="005A138C"/>
    <w:rsid w:val="005A1DA5"/>
    <w:rsid w:val="005A2470"/>
    <w:rsid w:val="005A337E"/>
    <w:rsid w:val="005A5CD3"/>
    <w:rsid w:val="005A6D89"/>
    <w:rsid w:val="005A78EA"/>
    <w:rsid w:val="005B0AE3"/>
    <w:rsid w:val="005B0E8D"/>
    <w:rsid w:val="005B26C0"/>
    <w:rsid w:val="005B529E"/>
    <w:rsid w:val="005B632C"/>
    <w:rsid w:val="005C18E7"/>
    <w:rsid w:val="005C2751"/>
    <w:rsid w:val="005C443D"/>
    <w:rsid w:val="005C547E"/>
    <w:rsid w:val="005C6CD6"/>
    <w:rsid w:val="005C78DB"/>
    <w:rsid w:val="005C7A12"/>
    <w:rsid w:val="005D0ABD"/>
    <w:rsid w:val="005D1F8F"/>
    <w:rsid w:val="005D29D1"/>
    <w:rsid w:val="005D41F1"/>
    <w:rsid w:val="005D4AA2"/>
    <w:rsid w:val="005D55DA"/>
    <w:rsid w:val="005D7776"/>
    <w:rsid w:val="005D7CEB"/>
    <w:rsid w:val="005E04BA"/>
    <w:rsid w:val="005E0F3B"/>
    <w:rsid w:val="005E22D2"/>
    <w:rsid w:val="005E2D3A"/>
    <w:rsid w:val="005E4299"/>
    <w:rsid w:val="005E6FF7"/>
    <w:rsid w:val="005F0956"/>
    <w:rsid w:val="005F120B"/>
    <w:rsid w:val="005F1214"/>
    <w:rsid w:val="005F34F7"/>
    <w:rsid w:val="005F3C09"/>
    <w:rsid w:val="005F54C5"/>
    <w:rsid w:val="005F6DE1"/>
    <w:rsid w:val="006007BF"/>
    <w:rsid w:val="0060138B"/>
    <w:rsid w:val="00601A38"/>
    <w:rsid w:val="00601EEF"/>
    <w:rsid w:val="006022DE"/>
    <w:rsid w:val="006030B0"/>
    <w:rsid w:val="0060335D"/>
    <w:rsid w:val="006044B3"/>
    <w:rsid w:val="006072F6"/>
    <w:rsid w:val="00610981"/>
    <w:rsid w:val="006115F6"/>
    <w:rsid w:val="00611A56"/>
    <w:rsid w:val="00611A57"/>
    <w:rsid w:val="00612D1D"/>
    <w:rsid w:val="00615668"/>
    <w:rsid w:val="00615BFA"/>
    <w:rsid w:val="00617D3C"/>
    <w:rsid w:val="0062113B"/>
    <w:rsid w:val="00622CB2"/>
    <w:rsid w:val="006246BC"/>
    <w:rsid w:val="0062484B"/>
    <w:rsid w:val="006248FB"/>
    <w:rsid w:val="00625EA0"/>
    <w:rsid w:val="00626AAC"/>
    <w:rsid w:val="00627490"/>
    <w:rsid w:val="00627967"/>
    <w:rsid w:val="006304D6"/>
    <w:rsid w:val="0063365E"/>
    <w:rsid w:val="006340B5"/>
    <w:rsid w:val="00635044"/>
    <w:rsid w:val="00636F28"/>
    <w:rsid w:val="006370BD"/>
    <w:rsid w:val="00641DEC"/>
    <w:rsid w:val="0064342D"/>
    <w:rsid w:val="006442F1"/>
    <w:rsid w:val="0064477F"/>
    <w:rsid w:val="00644B78"/>
    <w:rsid w:val="00645858"/>
    <w:rsid w:val="00645D4F"/>
    <w:rsid w:val="006464A3"/>
    <w:rsid w:val="00646DC0"/>
    <w:rsid w:val="0065072A"/>
    <w:rsid w:val="006518D7"/>
    <w:rsid w:val="00651D66"/>
    <w:rsid w:val="006532A9"/>
    <w:rsid w:val="00653EBF"/>
    <w:rsid w:val="0065569C"/>
    <w:rsid w:val="00656CB4"/>
    <w:rsid w:val="006639AB"/>
    <w:rsid w:val="00663F1D"/>
    <w:rsid w:val="0066404B"/>
    <w:rsid w:val="006641FD"/>
    <w:rsid w:val="00664E5B"/>
    <w:rsid w:val="00665AED"/>
    <w:rsid w:val="006660FE"/>
    <w:rsid w:val="006719F8"/>
    <w:rsid w:val="00673B7A"/>
    <w:rsid w:val="00674A28"/>
    <w:rsid w:val="00676AF7"/>
    <w:rsid w:val="00677DDC"/>
    <w:rsid w:val="00682694"/>
    <w:rsid w:val="00682C16"/>
    <w:rsid w:val="006850D5"/>
    <w:rsid w:val="00686431"/>
    <w:rsid w:val="00686B47"/>
    <w:rsid w:val="00686DC3"/>
    <w:rsid w:val="00690CEC"/>
    <w:rsid w:val="00691BC4"/>
    <w:rsid w:val="006928BA"/>
    <w:rsid w:val="00693C59"/>
    <w:rsid w:val="00694066"/>
    <w:rsid w:val="0069509A"/>
    <w:rsid w:val="00696041"/>
    <w:rsid w:val="00697632"/>
    <w:rsid w:val="006A1183"/>
    <w:rsid w:val="006A30A0"/>
    <w:rsid w:val="006A3762"/>
    <w:rsid w:val="006A3C08"/>
    <w:rsid w:val="006A57D9"/>
    <w:rsid w:val="006A5DB1"/>
    <w:rsid w:val="006A660B"/>
    <w:rsid w:val="006B08EB"/>
    <w:rsid w:val="006B0A4D"/>
    <w:rsid w:val="006B1E94"/>
    <w:rsid w:val="006B3022"/>
    <w:rsid w:val="006B47CE"/>
    <w:rsid w:val="006B5995"/>
    <w:rsid w:val="006B5CA3"/>
    <w:rsid w:val="006B62E3"/>
    <w:rsid w:val="006B7D4A"/>
    <w:rsid w:val="006B7F03"/>
    <w:rsid w:val="006C190A"/>
    <w:rsid w:val="006C1EA8"/>
    <w:rsid w:val="006C3169"/>
    <w:rsid w:val="006D17D6"/>
    <w:rsid w:val="006D3FEF"/>
    <w:rsid w:val="006D4169"/>
    <w:rsid w:val="006D562D"/>
    <w:rsid w:val="006D6147"/>
    <w:rsid w:val="006D6223"/>
    <w:rsid w:val="006E132A"/>
    <w:rsid w:val="006E3057"/>
    <w:rsid w:val="006E39B1"/>
    <w:rsid w:val="006E43D6"/>
    <w:rsid w:val="006E57EB"/>
    <w:rsid w:val="006E7A98"/>
    <w:rsid w:val="006F002C"/>
    <w:rsid w:val="006F1413"/>
    <w:rsid w:val="006F1641"/>
    <w:rsid w:val="006F1C6E"/>
    <w:rsid w:val="006F3093"/>
    <w:rsid w:val="006F38E5"/>
    <w:rsid w:val="006F5B99"/>
    <w:rsid w:val="006F603B"/>
    <w:rsid w:val="006F6247"/>
    <w:rsid w:val="00700491"/>
    <w:rsid w:val="007008F0"/>
    <w:rsid w:val="007009CF"/>
    <w:rsid w:val="00700B57"/>
    <w:rsid w:val="00700C8F"/>
    <w:rsid w:val="007017E0"/>
    <w:rsid w:val="007022C2"/>
    <w:rsid w:val="00702F5B"/>
    <w:rsid w:val="0070342A"/>
    <w:rsid w:val="00703FE8"/>
    <w:rsid w:val="0070445C"/>
    <w:rsid w:val="0070627F"/>
    <w:rsid w:val="00707688"/>
    <w:rsid w:val="00707781"/>
    <w:rsid w:val="007134B2"/>
    <w:rsid w:val="007142AC"/>
    <w:rsid w:val="00716698"/>
    <w:rsid w:val="00716998"/>
    <w:rsid w:val="00723E4A"/>
    <w:rsid w:val="007242A3"/>
    <w:rsid w:val="00724AB4"/>
    <w:rsid w:val="00724E90"/>
    <w:rsid w:val="00725093"/>
    <w:rsid w:val="00725C87"/>
    <w:rsid w:val="007265AF"/>
    <w:rsid w:val="00726724"/>
    <w:rsid w:val="00732124"/>
    <w:rsid w:val="00732A08"/>
    <w:rsid w:val="007341E3"/>
    <w:rsid w:val="0073431A"/>
    <w:rsid w:val="007356A2"/>
    <w:rsid w:val="00736448"/>
    <w:rsid w:val="0073644F"/>
    <w:rsid w:val="00736937"/>
    <w:rsid w:val="00737EDC"/>
    <w:rsid w:val="00741C21"/>
    <w:rsid w:val="007424B0"/>
    <w:rsid w:val="00743A32"/>
    <w:rsid w:val="007450C2"/>
    <w:rsid w:val="00746680"/>
    <w:rsid w:val="00746B99"/>
    <w:rsid w:val="0074752E"/>
    <w:rsid w:val="007504C5"/>
    <w:rsid w:val="00750F11"/>
    <w:rsid w:val="00750F4B"/>
    <w:rsid w:val="007512AE"/>
    <w:rsid w:val="0075259A"/>
    <w:rsid w:val="007534F9"/>
    <w:rsid w:val="00753DE2"/>
    <w:rsid w:val="00753E92"/>
    <w:rsid w:val="007546CC"/>
    <w:rsid w:val="00756C91"/>
    <w:rsid w:val="00756DA5"/>
    <w:rsid w:val="00760023"/>
    <w:rsid w:val="00760138"/>
    <w:rsid w:val="00760BC9"/>
    <w:rsid w:val="00762735"/>
    <w:rsid w:val="007629B4"/>
    <w:rsid w:val="00763827"/>
    <w:rsid w:val="00763A71"/>
    <w:rsid w:val="00763AAA"/>
    <w:rsid w:val="00763C30"/>
    <w:rsid w:val="00764BD1"/>
    <w:rsid w:val="0076593E"/>
    <w:rsid w:val="007727AD"/>
    <w:rsid w:val="00773AE1"/>
    <w:rsid w:val="00773E34"/>
    <w:rsid w:val="00773E67"/>
    <w:rsid w:val="00777006"/>
    <w:rsid w:val="007779E1"/>
    <w:rsid w:val="00777A8A"/>
    <w:rsid w:val="00780900"/>
    <w:rsid w:val="00780B69"/>
    <w:rsid w:val="00780C6E"/>
    <w:rsid w:val="00781A90"/>
    <w:rsid w:val="00782D41"/>
    <w:rsid w:val="007848C7"/>
    <w:rsid w:val="00787217"/>
    <w:rsid w:val="00787DCE"/>
    <w:rsid w:val="00790406"/>
    <w:rsid w:val="0079183E"/>
    <w:rsid w:val="00792471"/>
    <w:rsid w:val="00792D91"/>
    <w:rsid w:val="007935AE"/>
    <w:rsid w:val="00793AC9"/>
    <w:rsid w:val="00793BC5"/>
    <w:rsid w:val="00794EF1"/>
    <w:rsid w:val="00795585"/>
    <w:rsid w:val="007956FE"/>
    <w:rsid w:val="0079587E"/>
    <w:rsid w:val="007959A6"/>
    <w:rsid w:val="00795E58"/>
    <w:rsid w:val="00796AAD"/>
    <w:rsid w:val="007A10B8"/>
    <w:rsid w:val="007A1330"/>
    <w:rsid w:val="007A1E68"/>
    <w:rsid w:val="007A2E34"/>
    <w:rsid w:val="007A38A3"/>
    <w:rsid w:val="007A5203"/>
    <w:rsid w:val="007A5D58"/>
    <w:rsid w:val="007A609B"/>
    <w:rsid w:val="007B0520"/>
    <w:rsid w:val="007B0CCC"/>
    <w:rsid w:val="007B1988"/>
    <w:rsid w:val="007B1EAF"/>
    <w:rsid w:val="007B49E2"/>
    <w:rsid w:val="007B5E82"/>
    <w:rsid w:val="007B66B1"/>
    <w:rsid w:val="007B7BEE"/>
    <w:rsid w:val="007C0578"/>
    <w:rsid w:val="007C0A7C"/>
    <w:rsid w:val="007C24E7"/>
    <w:rsid w:val="007C373C"/>
    <w:rsid w:val="007C50D9"/>
    <w:rsid w:val="007C6567"/>
    <w:rsid w:val="007C769E"/>
    <w:rsid w:val="007D0D35"/>
    <w:rsid w:val="007D1310"/>
    <w:rsid w:val="007D5D90"/>
    <w:rsid w:val="007D61C6"/>
    <w:rsid w:val="007D6254"/>
    <w:rsid w:val="007D79D9"/>
    <w:rsid w:val="007E460E"/>
    <w:rsid w:val="007E4F75"/>
    <w:rsid w:val="007E6F81"/>
    <w:rsid w:val="007F147B"/>
    <w:rsid w:val="007F1A53"/>
    <w:rsid w:val="007F2B15"/>
    <w:rsid w:val="007F3810"/>
    <w:rsid w:val="007F3CF3"/>
    <w:rsid w:val="007F557E"/>
    <w:rsid w:val="007F790E"/>
    <w:rsid w:val="008004A9"/>
    <w:rsid w:val="008005C9"/>
    <w:rsid w:val="00800EA0"/>
    <w:rsid w:val="00801150"/>
    <w:rsid w:val="00801571"/>
    <w:rsid w:val="00803156"/>
    <w:rsid w:val="00805C3F"/>
    <w:rsid w:val="00805CD7"/>
    <w:rsid w:val="008066C3"/>
    <w:rsid w:val="0080750F"/>
    <w:rsid w:val="00807B6A"/>
    <w:rsid w:val="00811229"/>
    <w:rsid w:val="00812ABA"/>
    <w:rsid w:val="00813FF9"/>
    <w:rsid w:val="008144EA"/>
    <w:rsid w:val="008158B5"/>
    <w:rsid w:val="00817BC4"/>
    <w:rsid w:val="00820908"/>
    <w:rsid w:val="00820C31"/>
    <w:rsid w:val="0082121D"/>
    <w:rsid w:val="0082226F"/>
    <w:rsid w:val="00822648"/>
    <w:rsid w:val="008250FC"/>
    <w:rsid w:val="008252B4"/>
    <w:rsid w:val="008259E7"/>
    <w:rsid w:val="00825F71"/>
    <w:rsid w:val="0082625F"/>
    <w:rsid w:val="0082783E"/>
    <w:rsid w:val="00830593"/>
    <w:rsid w:val="00832C27"/>
    <w:rsid w:val="008364D5"/>
    <w:rsid w:val="00836E37"/>
    <w:rsid w:val="008406EA"/>
    <w:rsid w:val="008414FB"/>
    <w:rsid w:val="00843E6D"/>
    <w:rsid w:val="0084447A"/>
    <w:rsid w:val="008445DA"/>
    <w:rsid w:val="008456DB"/>
    <w:rsid w:val="00847FC5"/>
    <w:rsid w:val="0085039C"/>
    <w:rsid w:val="00851256"/>
    <w:rsid w:val="00854A59"/>
    <w:rsid w:val="00855877"/>
    <w:rsid w:val="00855985"/>
    <w:rsid w:val="00856176"/>
    <w:rsid w:val="008570B6"/>
    <w:rsid w:val="008579AF"/>
    <w:rsid w:val="00860DDF"/>
    <w:rsid w:val="00861775"/>
    <w:rsid w:val="0086238E"/>
    <w:rsid w:val="008631D2"/>
    <w:rsid w:val="00865219"/>
    <w:rsid w:val="00866D9A"/>
    <w:rsid w:val="0087015F"/>
    <w:rsid w:val="00871D8E"/>
    <w:rsid w:val="00873947"/>
    <w:rsid w:val="00874C72"/>
    <w:rsid w:val="008750B8"/>
    <w:rsid w:val="00876324"/>
    <w:rsid w:val="008767A0"/>
    <w:rsid w:val="00880555"/>
    <w:rsid w:val="00881843"/>
    <w:rsid w:val="00882D33"/>
    <w:rsid w:val="00883312"/>
    <w:rsid w:val="0088349C"/>
    <w:rsid w:val="008863C1"/>
    <w:rsid w:val="00887DB0"/>
    <w:rsid w:val="00890A99"/>
    <w:rsid w:val="0089131C"/>
    <w:rsid w:val="00892A7C"/>
    <w:rsid w:val="00893C54"/>
    <w:rsid w:val="0089534F"/>
    <w:rsid w:val="00897140"/>
    <w:rsid w:val="008A10A2"/>
    <w:rsid w:val="008A12DB"/>
    <w:rsid w:val="008A24F4"/>
    <w:rsid w:val="008A2758"/>
    <w:rsid w:val="008A3553"/>
    <w:rsid w:val="008A451F"/>
    <w:rsid w:val="008A479D"/>
    <w:rsid w:val="008A62F8"/>
    <w:rsid w:val="008B4B68"/>
    <w:rsid w:val="008B5687"/>
    <w:rsid w:val="008B5885"/>
    <w:rsid w:val="008B6D92"/>
    <w:rsid w:val="008B6EA0"/>
    <w:rsid w:val="008B720E"/>
    <w:rsid w:val="008B7BAF"/>
    <w:rsid w:val="008B7D43"/>
    <w:rsid w:val="008C0492"/>
    <w:rsid w:val="008C0B05"/>
    <w:rsid w:val="008C3203"/>
    <w:rsid w:val="008C3DAB"/>
    <w:rsid w:val="008C4AE6"/>
    <w:rsid w:val="008C503E"/>
    <w:rsid w:val="008C55DA"/>
    <w:rsid w:val="008C5C1D"/>
    <w:rsid w:val="008C5D2A"/>
    <w:rsid w:val="008C6344"/>
    <w:rsid w:val="008C6D96"/>
    <w:rsid w:val="008C6FD4"/>
    <w:rsid w:val="008C79A4"/>
    <w:rsid w:val="008D0852"/>
    <w:rsid w:val="008D0BF3"/>
    <w:rsid w:val="008D2280"/>
    <w:rsid w:val="008D7361"/>
    <w:rsid w:val="008E2212"/>
    <w:rsid w:val="008E41F3"/>
    <w:rsid w:val="008E4DCF"/>
    <w:rsid w:val="008E5082"/>
    <w:rsid w:val="008E527A"/>
    <w:rsid w:val="008E636F"/>
    <w:rsid w:val="008E6C3A"/>
    <w:rsid w:val="008E6E98"/>
    <w:rsid w:val="008E79A6"/>
    <w:rsid w:val="008F0306"/>
    <w:rsid w:val="008F16B5"/>
    <w:rsid w:val="008F1E9A"/>
    <w:rsid w:val="008F3433"/>
    <w:rsid w:val="008F483B"/>
    <w:rsid w:val="008F5D02"/>
    <w:rsid w:val="008F651F"/>
    <w:rsid w:val="0090076D"/>
    <w:rsid w:val="0090119F"/>
    <w:rsid w:val="00903DC3"/>
    <w:rsid w:val="009059F8"/>
    <w:rsid w:val="00905F20"/>
    <w:rsid w:val="00906EDF"/>
    <w:rsid w:val="0091016B"/>
    <w:rsid w:val="00910418"/>
    <w:rsid w:val="009104E7"/>
    <w:rsid w:val="009127B9"/>
    <w:rsid w:val="0091327D"/>
    <w:rsid w:val="009133A3"/>
    <w:rsid w:val="009164D2"/>
    <w:rsid w:val="009201DE"/>
    <w:rsid w:val="009209A7"/>
    <w:rsid w:val="00921045"/>
    <w:rsid w:val="009237EB"/>
    <w:rsid w:val="00923E88"/>
    <w:rsid w:val="00924B48"/>
    <w:rsid w:val="00927741"/>
    <w:rsid w:val="00930BD0"/>
    <w:rsid w:val="00934128"/>
    <w:rsid w:val="00934548"/>
    <w:rsid w:val="009354E3"/>
    <w:rsid w:val="00937579"/>
    <w:rsid w:val="009400D6"/>
    <w:rsid w:val="00941FF5"/>
    <w:rsid w:val="00942223"/>
    <w:rsid w:val="009431DE"/>
    <w:rsid w:val="009440D0"/>
    <w:rsid w:val="00944EFD"/>
    <w:rsid w:val="00945F81"/>
    <w:rsid w:val="00946D61"/>
    <w:rsid w:val="00950000"/>
    <w:rsid w:val="0095106D"/>
    <w:rsid w:val="00952978"/>
    <w:rsid w:val="009537DB"/>
    <w:rsid w:val="00953E65"/>
    <w:rsid w:val="0095448C"/>
    <w:rsid w:val="009569E7"/>
    <w:rsid w:val="00956D7E"/>
    <w:rsid w:val="00957305"/>
    <w:rsid w:val="00957695"/>
    <w:rsid w:val="00957A41"/>
    <w:rsid w:val="00960A30"/>
    <w:rsid w:val="00961CEE"/>
    <w:rsid w:val="0096292C"/>
    <w:rsid w:val="0096440A"/>
    <w:rsid w:val="00964C35"/>
    <w:rsid w:val="00965CFF"/>
    <w:rsid w:val="0096639D"/>
    <w:rsid w:val="009673C3"/>
    <w:rsid w:val="009701A5"/>
    <w:rsid w:val="00970FBC"/>
    <w:rsid w:val="009713C7"/>
    <w:rsid w:val="009715E4"/>
    <w:rsid w:val="00972814"/>
    <w:rsid w:val="00976B5E"/>
    <w:rsid w:val="00977C55"/>
    <w:rsid w:val="00980C43"/>
    <w:rsid w:val="00982566"/>
    <w:rsid w:val="009826E1"/>
    <w:rsid w:val="009832B4"/>
    <w:rsid w:val="00983AD0"/>
    <w:rsid w:val="00984FEB"/>
    <w:rsid w:val="00985A3B"/>
    <w:rsid w:val="0098694C"/>
    <w:rsid w:val="00986F53"/>
    <w:rsid w:val="009872E9"/>
    <w:rsid w:val="00990504"/>
    <w:rsid w:val="00991D9D"/>
    <w:rsid w:val="00993823"/>
    <w:rsid w:val="009A0865"/>
    <w:rsid w:val="009A133A"/>
    <w:rsid w:val="009A28FD"/>
    <w:rsid w:val="009A62A2"/>
    <w:rsid w:val="009A78C7"/>
    <w:rsid w:val="009B0E3A"/>
    <w:rsid w:val="009B1094"/>
    <w:rsid w:val="009B1BED"/>
    <w:rsid w:val="009B2092"/>
    <w:rsid w:val="009B4B80"/>
    <w:rsid w:val="009B6230"/>
    <w:rsid w:val="009B65F9"/>
    <w:rsid w:val="009B6C60"/>
    <w:rsid w:val="009B7E68"/>
    <w:rsid w:val="009C0FB2"/>
    <w:rsid w:val="009C3057"/>
    <w:rsid w:val="009C6C28"/>
    <w:rsid w:val="009D0235"/>
    <w:rsid w:val="009D1BAE"/>
    <w:rsid w:val="009D1C7F"/>
    <w:rsid w:val="009D22F3"/>
    <w:rsid w:val="009D313C"/>
    <w:rsid w:val="009D502B"/>
    <w:rsid w:val="009D752F"/>
    <w:rsid w:val="009E0C6E"/>
    <w:rsid w:val="009E1071"/>
    <w:rsid w:val="009E1BF6"/>
    <w:rsid w:val="009E399F"/>
    <w:rsid w:val="009E5758"/>
    <w:rsid w:val="009E6495"/>
    <w:rsid w:val="009E74E5"/>
    <w:rsid w:val="009E7C14"/>
    <w:rsid w:val="009E7F4C"/>
    <w:rsid w:val="009E7FEF"/>
    <w:rsid w:val="009F119A"/>
    <w:rsid w:val="009F3BF2"/>
    <w:rsid w:val="009F4C96"/>
    <w:rsid w:val="009F69D3"/>
    <w:rsid w:val="009F6E32"/>
    <w:rsid w:val="009F7C99"/>
    <w:rsid w:val="00A00285"/>
    <w:rsid w:val="00A008FF"/>
    <w:rsid w:val="00A01AF4"/>
    <w:rsid w:val="00A01C67"/>
    <w:rsid w:val="00A02A72"/>
    <w:rsid w:val="00A034D1"/>
    <w:rsid w:val="00A0586B"/>
    <w:rsid w:val="00A0697B"/>
    <w:rsid w:val="00A07ACF"/>
    <w:rsid w:val="00A11D5B"/>
    <w:rsid w:val="00A1284B"/>
    <w:rsid w:val="00A13B20"/>
    <w:rsid w:val="00A149E1"/>
    <w:rsid w:val="00A156DC"/>
    <w:rsid w:val="00A15B44"/>
    <w:rsid w:val="00A160B9"/>
    <w:rsid w:val="00A168E2"/>
    <w:rsid w:val="00A170D9"/>
    <w:rsid w:val="00A20161"/>
    <w:rsid w:val="00A222F5"/>
    <w:rsid w:val="00A2430D"/>
    <w:rsid w:val="00A24D51"/>
    <w:rsid w:val="00A252D2"/>
    <w:rsid w:val="00A25470"/>
    <w:rsid w:val="00A254CF"/>
    <w:rsid w:val="00A30CFA"/>
    <w:rsid w:val="00A30D1F"/>
    <w:rsid w:val="00A31B82"/>
    <w:rsid w:val="00A33AB1"/>
    <w:rsid w:val="00A341C5"/>
    <w:rsid w:val="00A34299"/>
    <w:rsid w:val="00A35446"/>
    <w:rsid w:val="00A357D5"/>
    <w:rsid w:val="00A36D33"/>
    <w:rsid w:val="00A37C9D"/>
    <w:rsid w:val="00A4194C"/>
    <w:rsid w:val="00A45A97"/>
    <w:rsid w:val="00A46928"/>
    <w:rsid w:val="00A47571"/>
    <w:rsid w:val="00A477BF"/>
    <w:rsid w:val="00A567D6"/>
    <w:rsid w:val="00A570F1"/>
    <w:rsid w:val="00A5770E"/>
    <w:rsid w:val="00A57CBA"/>
    <w:rsid w:val="00A60300"/>
    <w:rsid w:val="00A616A5"/>
    <w:rsid w:val="00A61706"/>
    <w:rsid w:val="00A6392E"/>
    <w:rsid w:val="00A63AF0"/>
    <w:rsid w:val="00A64EFE"/>
    <w:rsid w:val="00A6658A"/>
    <w:rsid w:val="00A66B34"/>
    <w:rsid w:val="00A67EAB"/>
    <w:rsid w:val="00A705EE"/>
    <w:rsid w:val="00A7293C"/>
    <w:rsid w:val="00A72EB6"/>
    <w:rsid w:val="00A74022"/>
    <w:rsid w:val="00A74C37"/>
    <w:rsid w:val="00A76A01"/>
    <w:rsid w:val="00A800C5"/>
    <w:rsid w:val="00A80B56"/>
    <w:rsid w:val="00A8108D"/>
    <w:rsid w:val="00A816AA"/>
    <w:rsid w:val="00A819A5"/>
    <w:rsid w:val="00A82B80"/>
    <w:rsid w:val="00A8344D"/>
    <w:rsid w:val="00A84D93"/>
    <w:rsid w:val="00A866B1"/>
    <w:rsid w:val="00A95D44"/>
    <w:rsid w:val="00AA34DC"/>
    <w:rsid w:val="00AA3739"/>
    <w:rsid w:val="00AA5223"/>
    <w:rsid w:val="00AA5EA7"/>
    <w:rsid w:val="00AA6C64"/>
    <w:rsid w:val="00AA6E7D"/>
    <w:rsid w:val="00AA756F"/>
    <w:rsid w:val="00AB0433"/>
    <w:rsid w:val="00AB1ADD"/>
    <w:rsid w:val="00AB22CA"/>
    <w:rsid w:val="00AB2781"/>
    <w:rsid w:val="00AB3F26"/>
    <w:rsid w:val="00AB4F8C"/>
    <w:rsid w:val="00AB60D6"/>
    <w:rsid w:val="00AB72B5"/>
    <w:rsid w:val="00AC03D9"/>
    <w:rsid w:val="00AC1608"/>
    <w:rsid w:val="00AC3F66"/>
    <w:rsid w:val="00AC469D"/>
    <w:rsid w:val="00AC4804"/>
    <w:rsid w:val="00AC53E4"/>
    <w:rsid w:val="00AC667A"/>
    <w:rsid w:val="00AC68E4"/>
    <w:rsid w:val="00AD0578"/>
    <w:rsid w:val="00AD195F"/>
    <w:rsid w:val="00AD1A02"/>
    <w:rsid w:val="00AD1B6C"/>
    <w:rsid w:val="00AD20B2"/>
    <w:rsid w:val="00AD262B"/>
    <w:rsid w:val="00AD295A"/>
    <w:rsid w:val="00AD3CA7"/>
    <w:rsid w:val="00AD4199"/>
    <w:rsid w:val="00AD42BF"/>
    <w:rsid w:val="00AD4BC0"/>
    <w:rsid w:val="00AD4FAE"/>
    <w:rsid w:val="00AD69F6"/>
    <w:rsid w:val="00AD6BD2"/>
    <w:rsid w:val="00AD7BB6"/>
    <w:rsid w:val="00AD7EB0"/>
    <w:rsid w:val="00AE1469"/>
    <w:rsid w:val="00AE1D67"/>
    <w:rsid w:val="00AF5F6A"/>
    <w:rsid w:val="00AF6EB1"/>
    <w:rsid w:val="00AF7EE5"/>
    <w:rsid w:val="00B01769"/>
    <w:rsid w:val="00B01B0F"/>
    <w:rsid w:val="00B01E46"/>
    <w:rsid w:val="00B02097"/>
    <w:rsid w:val="00B028E5"/>
    <w:rsid w:val="00B03F4F"/>
    <w:rsid w:val="00B047B6"/>
    <w:rsid w:val="00B04C59"/>
    <w:rsid w:val="00B04D85"/>
    <w:rsid w:val="00B0571E"/>
    <w:rsid w:val="00B06535"/>
    <w:rsid w:val="00B07307"/>
    <w:rsid w:val="00B07430"/>
    <w:rsid w:val="00B10E30"/>
    <w:rsid w:val="00B133A3"/>
    <w:rsid w:val="00B139EE"/>
    <w:rsid w:val="00B1452B"/>
    <w:rsid w:val="00B14821"/>
    <w:rsid w:val="00B14A18"/>
    <w:rsid w:val="00B15C25"/>
    <w:rsid w:val="00B22B44"/>
    <w:rsid w:val="00B24C86"/>
    <w:rsid w:val="00B24F22"/>
    <w:rsid w:val="00B26BFA"/>
    <w:rsid w:val="00B27474"/>
    <w:rsid w:val="00B27F96"/>
    <w:rsid w:val="00B30A9B"/>
    <w:rsid w:val="00B311D0"/>
    <w:rsid w:val="00B316CE"/>
    <w:rsid w:val="00B34E27"/>
    <w:rsid w:val="00B351D6"/>
    <w:rsid w:val="00B373A7"/>
    <w:rsid w:val="00B4005A"/>
    <w:rsid w:val="00B43803"/>
    <w:rsid w:val="00B451BB"/>
    <w:rsid w:val="00B45779"/>
    <w:rsid w:val="00B46763"/>
    <w:rsid w:val="00B50048"/>
    <w:rsid w:val="00B5012F"/>
    <w:rsid w:val="00B50B3D"/>
    <w:rsid w:val="00B510DD"/>
    <w:rsid w:val="00B51877"/>
    <w:rsid w:val="00B52047"/>
    <w:rsid w:val="00B55E62"/>
    <w:rsid w:val="00B56691"/>
    <w:rsid w:val="00B56A81"/>
    <w:rsid w:val="00B56BA3"/>
    <w:rsid w:val="00B56C98"/>
    <w:rsid w:val="00B572DB"/>
    <w:rsid w:val="00B60575"/>
    <w:rsid w:val="00B612F1"/>
    <w:rsid w:val="00B61553"/>
    <w:rsid w:val="00B62486"/>
    <w:rsid w:val="00B660B2"/>
    <w:rsid w:val="00B66D08"/>
    <w:rsid w:val="00B67413"/>
    <w:rsid w:val="00B70F82"/>
    <w:rsid w:val="00B72121"/>
    <w:rsid w:val="00B72FA6"/>
    <w:rsid w:val="00B73B42"/>
    <w:rsid w:val="00B74874"/>
    <w:rsid w:val="00B76ADF"/>
    <w:rsid w:val="00B828F6"/>
    <w:rsid w:val="00B82F32"/>
    <w:rsid w:val="00B8304B"/>
    <w:rsid w:val="00B84C8F"/>
    <w:rsid w:val="00B90374"/>
    <w:rsid w:val="00B9252C"/>
    <w:rsid w:val="00B9270A"/>
    <w:rsid w:val="00B944FB"/>
    <w:rsid w:val="00B95BF0"/>
    <w:rsid w:val="00B96141"/>
    <w:rsid w:val="00B96802"/>
    <w:rsid w:val="00B96D54"/>
    <w:rsid w:val="00B97C70"/>
    <w:rsid w:val="00BA018E"/>
    <w:rsid w:val="00BA0737"/>
    <w:rsid w:val="00BA1D95"/>
    <w:rsid w:val="00BA3450"/>
    <w:rsid w:val="00BA3F24"/>
    <w:rsid w:val="00BA42EE"/>
    <w:rsid w:val="00BA4C0A"/>
    <w:rsid w:val="00BA6432"/>
    <w:rsid w:val="00BA6CF3"/>
    <w:rsid w:val="00BA7502"/>
    <w:rsid w:val="00BA7E07"/>
    <w:rsid w:val="00BB1783"/>
    <w:rsid w:val="00BB1C28"/>
    <w:rsid w:val="00BB275C"/>
    <w:rsid w:val="00BB332B"/>
    <w:rsid w:val="00BB3397"/>
    <w:rsid w:val="00BB4DA8"/>
    <w:rsid w:val="00BC00EF"/>
    <w:rsid w:val="00BC18B5"/>
    <w:rsid w:val="00BC4BD3"/>
    <w:rsid w:val="00BC554A"/>
    <w:rsid w:val="00BC5885"/>
    <w:rsid w:val="00BC6D07"/>
    <w:rsid w:val="00BC7A8D"/>
    <w:rsid w:val="00BC7BD0"/>
    <w:rsid w:val="00BC7D2C"/>
    <w:rsid w:val="00BD0517"/>
    <w:rsid w:val="00BD064A"/>
    <w:rsid w:val="00BD1750"/>
    <w:rsid w:val="00BD1C0A"/>
    <w:rsid w:val="00BD283E"/>
    <w:rsid w:val="00BD3912"/>
    <w:rsid w:val="00BE01D3"/>
    <w:rsid w:val="00BE0E64"/>
    <w:rsid w:val="00BE223A"/>
    <w:rsid w:val="00BE2979"/>
    <w:rsid w:val="00BE4190"/>
    <w:rsid w:val="00BE4A39"/>
    <w:rsid w:val="00BE5D3D"/>
    <w:rsid w:val="00BE6A40"/>
    <w:rsid w:val="00BF081F"/>
    <w:rsid w:val="00BF0DD2"/>
    <w:rsid w:val="00BF240E"/>
    <w:rsid w:val="00BF3677"/>
    <w:rsid w:val="00BF42D7"/>
    <w:rsid w:val="00BF6243"/>
    <w:rsid w:val="00C00335"/>
    <w:rsid w:val="00C01C63"/>
    <w:rsid w:val="00C01D76"/>
    <w:rsid w:val="00C01F11"/>
    <w:rsid w:val="00C0528C"/>
    <w:rsid w:val="00C05B19"/>
    <w:rsid w:val="00C0680A"/>
    <w:rsid w:val="00C07576"/>
    <w:rsid w:val="00C10326"/>
    <w:rsid w:val="00C11A1D"/>
    <w:rsid w:val="00C14F4F"/>
    <w:rsid w:val="00C21F04"/>
    <w:rsid w:val="00C22BCE"/>
    <w:rsid w:val="00C24F4D"/>
    <w:rsid w:val="00C25CAB"/>
    <w:rsid w:val="00C2641C"/>
    <w:rsid w:val="00C270EF"/>
    <w:rsid w:val="00C27724"/>
    <w:rsid w:val="00C347D9"/>
    <w:rsid w:val="00C36D28"/>
    <w:rsid w:val="00C37991"/>
    <w:rsid w:val="00C4140D"/>
    <w:rsid w:val="00C41C13"/>
    <w:rsid w:val="00C42820"/>
    <w:rsid w:val="00C428FB"/>
    <w:rsid w:val="00C457F8"/>
    <w:rsid w:val="00C47E20"/>
    <w:rsid w:val="00C5126B"/>
    <w:rsid w:val="00C532AA"/>
    <w:rsid w:val="00C535D1"/>
    <w:rsid w:val="00C53800"/>
    <w:rsid w:val="00C53C0E"/>
    <w:rsid w:val="00C54039"/>
    <w:rsid w:val="00C540A9"/>
    <w:rsid w:val="00C54705"/>
    <w:rsid w:val="00C56BC8"/>
    <w:rsid w:val="00C57F4A"/>
    <w:rsid w:val="00C61277"/>
    <w:rsid w:val="00C612C2"/>
    <w:rsid w:val="00C61B6F"/>
    <w:rsid w:val="00C639CC"/>
    <w:rsid w:val="00C63ED9"/>
    <w:rsid w:val="00C6452F"/>
    <w:rsid w:val="00C64838"/>
    <w:rsid w:val="00C65C48"/>
    <w:rsid w:val="00C671A1"/>
    <w:rsid w:val="00C70483"/>
    <w:rsid w:val="00C73CF3"/>
    <w:rsid w:val="00C74AA9"/>
    <w:rsid w:val="00C751FB"/>
    <w:rsid w:val="00C75DA5"/>
    <w:rsid w:val="00C76D72"/>
    <w:rsid w:val="00C8003A"/>
    <w:rsid w:val="00C80C45"/>
    <w:rsid w:val="00C81260"/>
    <w:rsid w:val="00C81649"/>
    <w:rsid w:val="00C81991"/>
    <w:rsid w:val="00C81F4E"/>
    <w:rsid w:val="00C823C1"/>
    <w:rsid w:val="00C83854"/>
    <w:rsid w:val="00C83986"/>
    <w:rsid w:val="00C841D2"/>
    <w:rsid w:val="00C858D2"/>
    <w:rsid w:val="00C859AF"/>
    <w:rsid w:val="00C85E38"/>
    <w:rsid w:val="00C86051"/>
    <w:rsid w:val="00C8643D"/>
    <w:rsid w:val="00C93BB7"/>
    <w:rsid w:val="00C94C59"/>
    <w:rsid w:val="00C96791"/>
    <w:rsid w:val="00C96F1D"/>
    <w:rsid w:val="00CA06D0"/>
    <w:rsid w:val="00CA0910"/>
    <w:rsid w:val="00CA1B1C"/>
    <w:rsid w:val="00CA3361"/>
    <w:rsid w:val="00CA6175"/>
    <w:rsid w:val="00CA64FB"/>
    <w:rsid w:val="00CA6A08"/>
    <w:rsid w:val="00CB1227"/>
    <w:rsid w:val="00CB2B6B"/>
    <w:rsid w:val="00CB2B74"/>
    <w:rsid w:val="00CB2BD6"/>
    <w:rsid w:val="00CB36F5"/>
    <w:rsid w:val="00CB40A4"/>
    <w:rsid w:val="00CB43FF"/>
    <w:rsid w:val="00CB444F"/>
    <w:rsid w:val="00CB640A"/>
    <w:rsid w:val="00CB6BA4"/>
    <w:rsid w:val="00CB70CC"/>
    <w:rsid w:val="00CB7FC5"/>
    <w:rsid w:val="00CC095E"/>
    <w:rsid w:val="00CC22F8"/>
    <w:rsid w:val="00CC522E"/>
    <w:rsid w:val="00CC5422"/>
    <w:rsid w:val="00CC5AEE"/>
    <w:rsid w:val="00CC609E"/>
    <w:rsid w:val="00CC72BD"/>
    <w:rsid w:val="00CC796E"/>
    <w:rsid w:val="00CC7B49"/>
    <w:rsid w:val="00CD2229"/>
    <w:rsid w:val="00CD2721"/>
    <w:rsid w:val="00CD275B"/>
    <w:rsid w:val="00CD3575"/>
    <w:rsid w:val="00CD5EA2"/>
    <w:rsid w:val="00CD6437"/>
    <w:rsid w:val="00CD6F38"/>
    <w:rsid w:val="00CE49D1"/>
    <w:rsid w:val="00CE5001"/>
    <w:rsid w:val="00CE7552"/>
    <w:rsid w:val="00CE7966"/>
    <w:rsid w:val="00CF5A8C"/>
    <w:rsid w:val="00CF7209"/>
    <w:rsid w:val="00D002BE"/>
    <w:rsid w:val="00D01F69"/>
    <w:rsid w:val="00D03450"/>
    <w:rsid w:val="00D03EBE"/>
    <w:rsid w:val="00D05668"/>
    <w:rsid w:val="00D05A4D"/>
    <w:rsid w:val="00D06351"/>
    <w:rsid w:val="00D070DD"/>
    <w:rsid w:val="00D10F88"/>
    <w:rsid w:val="00D113B0"/>
    <w:rsid w:val="00D12459"/>
    <w:rsid w:val="00D12DA4"/>
    <w:rsid w:val="00D12FE3"/>
    <w:rsid w:val="00D148B5"/>
    <w:rsid w:val="00D1555A"/>
    <w:rsid w:val="00D157E2"/>
    <w:rsid w:val="00D16420"/>
    <w:rsid w:val="00D200DF"/>
    <w:rsid w:val="00D200EE"/>
    <w:rsid w:val="00D24E14"/>
    <w:rsid w:val="00D25042"/>
    <w:rsid w:val="00D25080"/>
    <w:rsid w:val="00D266FF"/>
    <w:rsid w:val="00D300B6"/>
    <w:rsid w:val="00D32AE3"/>
    <w:rsid w:val="00D32DBF"/>
    <w:rsid w:val="00D348EA"/>
    <w:rsid w:val="00D359F3"/>
    <w:rsid w:val="00D36787"/>
    <w:rsid w:val="00D409EA"/>
    <w:rsid w:val="00D41BB3"/>
    <w:rsid w:val="00D42002"/>
    <w:rsid w:val="00D4402C"/>
    <w:rsid w:val="00D45272"/>
    <w:rsid w:val="00D508D7"/>
    <w:rsid w:val="00D50CFB"/>
    <w:rsid w:val="00D50EA2"/>
    <w:rsid w:val="00D52564"/>
    <w:rsid w:val="00D52F2C"/>
    <w:rsid w:val="00D5450F"/>
    <w:rsid w:val="00D54E6C"/>
    <w:rsid w:val="00D554F6"/>
    <w:rsid w:val="00D5572C"/>
    <w:rsid w:val="00D55A96"/>
    <w:rsid w:val="00D609CB"/>
    <w:rsid w:val="00D616A3"/>
    <w:rsid w:val="00D61F51"/>
    <w:rsid w:val="00D6712B"/>
    <w:rsid w:val="00D7151D"/>
    <w:rsid w:val="00D72FA7"/>
    <w:rsid w:val="00D73713"/>
    <w:rsid w:val="00D74C16"/>
    <w:rsid w:val="00D761A8"/>
    <w:rsid w:val="00D76950"/>
    <w:rsid w:val="00D8044F"/>
    <w:rsid w:val="00D81567"/>
    <w:rsid w:val="00D81977"/>
    <w:rsid w:val="00D81F06"/>
    <w:rsid w:val="00D835FA"/>
    <w:rsid w:val="00D846A4"/>
    <w:rsid w:val="00D84B15"/>
    <w:rsid w:val="00D852F2"/>
    <w:rsid w:val="00D853EB"/>
    <w:rsid w:val="00D864EB"/>
    <w:rsid w:val="00D90157"/>
    <w:rsid w:val="00D96960"/>
    <w:rsid w:val="00D9718D"/>
    <w:rsid w:val="00D976A3"/>
    <w:rsid w:val="00D97D62"/>
    <w:rsid w:val="00DA1F3C"/>
    <w:rsid w:val="00DA327E"/>
    <w:rsid w:val="00DA32F6"/>
    <w:rsid w:val="00DA50D7"/>
    <w:rsid w:val="00DA523F"/>
    <w:rsid w:val="00DA5617"/>
    <w:rsid w:val="00DB1185"/>
    <w:rsid w:val="00DB300F"/>
    <w:rsid w:val="00DB3207"/>
    <w:rsid w:val="00DB512B"/>
    <w:rsid w:val="00DB6799"/>
    <w:rsid w:val="00DC1657"/>
    <w:rsid w:val="00DC2F4A"/>
    <w:rsid w:val="00DC3273"/>
    <w:rsid w:val="00DC4500"/>
    <w:rsid w:val="00DC5B2D"/>
    <w:rsid w:val="00DC7AB9"/>
    <w:rsid w:val="00DD00C0"/>
    <w:rsid w:val="00DD066A"/>
    <w:rsid w:val="00DD0BE0"/>
    <w:rsid w:val="00DD1A38"/>
    <w:rsid w:val="00DD1ADF"/>
    <w:rsid w:val="00DD5992"/>
    <w:rsid w:val="00DD7275"/>
    <w:rsid w:val="00DE0475"/>
    <w:rsid w:val="00DE2076"/>
    <w:rsid w:val="00DE2F45"/>
    <w:rsid w:val="00DE3F3D"/>
    <w:rsid w:val="00DE4362"/>
    <w:rsid w:val="00DE5D44"/>
    <w:rsid w:val="00DF40F4"/>
    <w:rsid w:val="00DF4E6D"/>
    <w:rsid w:val="00DF5083"/>
    <w:rsid w:val="00DF5B8E"/>
    <w:rsid w:val="00DF63B8"/>
    <w:rsid w:val="00DF79D8"/>
    <w:rsid w:val="00E0090D"/>
    <w:rsid w:val="00E01546"/>
    <w:rsid w:val="00E01ECE"/>
    <w:rsid w:val="00E02680"/>
    <w:rsid w:val="00E04E37"/>
    <w:rsid w:val="00E0586C"/>
    <w:rsid w:val="00E05986"/>
    <w:rsid w:val="00E05BB3"/>
    <w:rsid w:val="00E06E35"/>
    <w:rsid w:val="00E071C4"/>
    <w:rsid w:val="00E075B5"/>
    <w:rsid w:val="00E076FD"/>
    <w:rsid w:val="00E078D1"/>
    <w:rsid w:val="00E10E77"/>
    <w:rsid w:val="00E111EE"/>
    <w:rsid w:val="00E11841"/>
    <w:rsid w:val="00E15831"/>
    <w:rsid w:val="00E1621B"/>
    <w:rsid w:val="00E16529"/>
    <w:rsid w:val="00E2061A"/>
    <w:rsid w:val="00E20C64"/>
    <w:rsid w:val="00E21456"/>
    <w:rsid w:val="00E2228A"/>
    <w:rsid w:val="00E23B3A"/>
    <w:rsid w:val="00E24D80"/>
    <w:rsid w:val="00E256EA"/>
    <w:rsid w:val="00E268DA"/>
    <w:rsid w:val="00E271F6"/>
    <w:rsid w:val="00E309E7"/>
    <w:rsid w:val="00E31A5A"/>
    <w:rsid w:val="00E31B10"/>
    <w:rsid w:val="00E340E7"/>
    <w:rsid w:val="00E36F1B"/>
    <w:rsid w:val="00E37E2D"/>
    <w:rsid w:val="00E41B72"/>
    <w:rsid w:val="00E42CB6"/>
    <w:rsid w:val="00E434F3"/>
    <w:rsid w:val="00E4633E"/>
    <w:rsid w:val="00E46C2D"/>
    <w:rsid w:val="00E521A0"/>
    <w:rsid w:val="00E52343"/>
    <w:rsid w:val="00E52BE3"/>
    <w:rsid w:val="00E534E3"/>
    <w:rsid w:val="00E57E23"/>
    <w:rsid w:val="00E63690"/>
    <w:rsid w:val="00E639BD"/>
    <w:rsid w:val="00E64017"/>
    <w:rsid w:val="00E66226"/>
    <w:rsid w:val="00E67C57"/>
    <w:rsid w:val="00E7274F"/>
    <w:rsid w:val="00E72E93"/>
    <w:rsid w:val="00E74389"/>
    <w:rsid w:val="00E752AB"/>
    <w:rsid w:val="00E7558E"/>
    <w:rsid w:val="00E758FC"/>
    <w:rsid w:val="00E765A0"/>
    <w:rsid w:val="00E76F6E"/>
    <w:rsid w:val="00E80EB9"/>
    <w:rsid w:val="00E82C71"/>
    <w:rsid w:val="00E84EE1"/>
    <w:rsid w:val="00E8688D"/>
    <w:rsid w:val="00E8725F"/>
    <w:rsid w:val="00E87640"/>
    <w:rsid w:val="00E9057A"/>
    <w:rsid w:val="00E92241"/>
    <w:rsid w:val="00E9501D"/>
    <w:rsid w:val="00E952DD"/>
    <w:rsid w:val="00E95A67"/>
    <w:rsid w:val="00E960E2"/>
    <w:rsid w:val="00E96EF3"/>
    <w:rsid w:val="00EA2389"/>
    <w:rsid w:val="00EA2BC3"/>
    <w:rsid w:val="00EA707C"/>
    <w:rsid w:val="00EB1550"/>
    <w:rsid w:val="00EB2AA3"/>
    <w:rsid w:val="00EB2F39"/>
    <w:rsid w:val="00EB556F"/>
    <w:rsid w:val="00EB5F66"/>
    <w:rsid w:val="00EB6D74"/>
    <w:rsid w:val="00EB6E87"/>
    <w:rsid w:val="00EB773D"/>
    <w:rsid w:val="00EB7A85"/>
    <w:rsid w:val="00EB7DE6"/>
    <w:rsid w:val="00EC10B0"/>
    <w:rsid w:val="00EC21F7"/>
    <w:rsid w:val="00EC2A38"/>
    <w:rsid w:val="00EC5112"/>
    <w:rsid w:val="00EC5A71"/>
    <w:rsid w:val="00ED01DA"/>
    <w:rsid w:val="00ED023C"/>
    <w:rsid w:val="00ED05E4"/>
    <w:rsid w:val="00ED37DE"/>
    <w:rsid w:val="00ED425A"/>
    <w:rsid w:val="00ED4DCD"/>
    <w:rsid w:val="00EE0743"/>
    <w:rsid w:val="00EE2D0D"/>
    <w:rsid w:val="00EE450E"/>
    <w:rsid w:val="00EE4E7E"/>
    <w:rsid w:val="00EE63C0"/>
    <w:rsid w:val="00EE68F1"/>
    <w:rsid w:val="00EE7A88"/>
    <w:rsid w:val="00EF245C"/>
    <w:rsid w:val="00EF3724"/>
    <w:rsid w:val="00EF4664"/>
    <w:rsid w:val="00EF4A15"/>
    <w:rsid w:val="00EF630F"/>
    <w:rsid w:val="00EF634A"/>
    <w:rsid w:val="00EF63D7"/>
    <w:rsid w:val="00EF729B"/>
    <w:rsid w:val="00EF7FD2"/>
    <w:rsid w:val="00F0640A"/>
    <w:rsid w:val="00F07D52"/>
    <w:rsid w:val="00F1111F"/>
    <w:rsid w:val="00F12F39"/>
    <w:rsid w:val="00F1432E"/>
    <w:rsid w:val="00F155D7"/>
    <w:rsid w:val="00F1614D"/>
    <w:rsid w:val="00F17373"/>
    <w:rsid w:val="00F179AF"/>
    <w:rsid w:val="00F17AED"/>
    <w:rsid w:val="00F17D09"/>
    <w:rsid w:val="00F20264"/>
    <w:rsid w:val="00F213B7"/>
    <w:rsid w:val="00F21626"/>
    <w:rsid w:val="00F22591"/>
    <w:rsid w:val="00F22971"/>
    <w:rsid w:val="00F23549"/>
    <w:rsid w:val="00F23FCB"/>
    <w:rsid w:val="00F25DC8"/>
    <w:rsid w:val="00F261C4"/>
    <w:rsid w:val="00F2688C"/>
    <w:rsid w:val="00F27076"/>
    <w:rsid w:val="00F31E57"/>
    <w:rsid w:val="00F32236"/>
    <w:rsid w:val="00F33001"/>
    <w:rsid w:val="00F345FF"/>
    <w:rsid w:val="00F3540E"/>
    <w:rsid w:val="00F3630F"/>
    <w:rsid w:val="00F36C6A"/>
    <w:rsid w:val="00F37296"/>
    <w:rsid w:val="00F3784C"/>
    <w:rsid w:val="00F37E4C"/>
    <w:rsid w:val="00F40A65"/>
    <w:rsid w:val="00F411C7"/>
    <w:rsid w:val="00F41500"/>
    <w:rsid w:val="00F42C12"/>
    <w:rsid w:val="00F431F9"/>
    <w:rsid w:val="00F43900"/>
    <w:rsid w:val="00F43ABB"/>
    <w:rsid w:val="00F45931"/>
    <w:rsid w:val="00F4669B"/>
    <w:rsid w:val="00F536AC"/>
    <w:rsid w:val="00F5420B"/>
    <w:rsid w:val="00F546D2"/>
    <w:rsid w:val="00F5477A"/>
    <w:rsid w:val="00F55D86"/>
    <w:rsid w:val="00F568F7"/>
    <w:rsid w:val="00F57346"/>
    <w:rsid w:val="00F57B4A"/>
    <w:rsid w:val="00F601BD"/>
    <w:rsid w:val="00F60A03"/>
    <w:rsid w:val="00F622B8"/>
    <w:rsid w:val="00F63923"/>
    <w:rsid w:val="00F63D69"/>
    <w:rsid w:val="00F65F24"/>
    <w:rsid w:val="00F6673A"/>
    <w:rsid w:val="00F6743D"/>
    <w:rsid w:val="00F726DA"/>
    <w:rsid w:val="00F733C4"/>
    <w:rsid w:val="00F77DCD"/>
    <w:rsid w:val="00F831AC"/>
    <w:rsid w:val="00F83A70"/>
    <w:rsid w:val="00F8586E"/>
    <w:rsid w:val="00F90918"/>
    <w:rsid w:val="00F91A01"/>
    <w:rsid w:val="00F920B8"/>
    <w:rsid w:val="00F934E0"/>
    <w:rsid w:val="00F94166"/>
    <w:rsid w:val="00F955C5"/>
    <w:rsid w:val="00F95E08"/>
    <w:rsid w:val="00F963B2"/>
    <w:rsid w:val="00F96F2C"/>
    <w:rsid w:val="00FA0334"/>
    <w:rsid w:val="00FA0FDA"/>
    <w:rsid w:val="00FA5FF7"/>
    <w:rsid w:val="00FA60CA"/>
    <w:rsid w:val="00FA6882"/>
    <w:rsid w:val="00FA7050"/>
    <w:rsid w:val="00FB12F9"/>
    <w:rsid w:val="00FB20DD"/>
    <w:rsid w:val="00FB2505"/>
    <w:rsid w:val="00FB39BB"/>
    <w:rsid w:val="00FB691C"/>
    <w:rsid w:val="00FB6DCE"/>
    <w:rsid w:val="00FC15F4"/>
    <w:rsid w:val="00FC29D1"/>
    <w:rsid w:val="00FC2BA4"/>
    <w:rsid w:val="00FC30CB"/>
    <w:rsid w:val="00FC43D6"/>
    <w:rsid w:val="00FC562D"/>
    <w:rsid w:val="00FC79CA"/>
    <w:rsid w:val="00FC7A45"/>
    <w:rsid w:val="00FD1B7C"/>
    <w:rsid w:val="00FD2CD6"/>
    <w:rsid w:val="00FD2F7F"/>
    <w:rsid w:val="00FD3061"/>
    <w:rsid w:val="00FD3B69"/>
    <w:rsid w:val="00FD64E8"/>
    <w:rsid w:val="00FE22EF"/>
    <w:rsid w:val="00FE2871"/>
    <w:rsid w:val="00FE2AAD"/>
    <w:rsid w:val="00FE2E02"/>
    <w:rsid w:val="00FE308F"/>
    <w:rsid w:val="00FE3511"/>
    <w:rsid w:val="00FE3D19"/>
    <w:rsid w:val="00FE3F10"/>
    <w:rsid w:val="00FE4690"/>
    <w:rsid w:val="00FE4750"/>
    <w:rsid w:val="00FE51AA"/>
    <w:rsid w:val="00FE7471"/>
    <w:rsid w:val="00FE7C5B"/>
    <w:rsid w:val="00FE7DC9"/>
    <w:rsid w:val="00FF0380"/>
    <w:rsid w:val="00FF113A"/>
    <w:rsid w:val="00FF3E2D"/>
    <w:rsid w:val="00FF3E90"/>
    <w:rsid w:val="00FF6241"/>
    <w:rsid w:val="00FF69A2"/>
    <w:rsid w:val="268197AE"/>
    <w:rsid w:val="4D5A7A38"/>
    <w:rsid w:val="55281C41"/>
    <w:rsid w:val="58E51B6D"/>
    <w:rsid w:val="6C820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0" w:qFormat="1"/>
    <w:lsdException w:name="footnote text" w:qFormat="1"/>
    <w:lsdException w:name="annotation text" w:qFormat="1"/>
    <w:lsdException w:name="header" w:unhideWhenUsed="0" w:qFormat="1"/>
    <w:lsdException w:name="footer" w:unhideWhenUsed="0" w:qFormat="1"/>
    <w:lsdException w:name="index heading" w:uiPriority="0"/>
    <w:lsdException w:name="caption" w:uiPriority="35" w:qFormat="1"/>
    <w:lsdException w:name="table of figures" w:uiPriority="0"/>
    <w:lsdException w:name="envelope address" w:uiPriority="0"/>
    <w:lsdException w:name="envelope return" w:uiPriority="0"/>
    <w:lsdException w:name="footnote reference" w:uiPriority="0" w:qFormat="1"/>
    <w:lsdException w:name="annotation reference" w:uiPriority="0" w:qFormat="1"/>
    <w:lsdException w:name="line number" w:uiPriority="0"/>
    <w:lsdException w:name="page number" w:uiPriority="0" w:unhideWhenUsed="0" w:qFormat="1"/>
    <w:lsdException w:name="endnote reference" w:qFormat="1"/>
    <w:lsdException w:name="endnote text" w:qFormat="1"/>
    <w:lsdException w:name="table of authorities" w:uiPriority="0"/>
    <w:lsdException w:name="macro" w:uiPriority="0"/>
    <w:lsdException w:name="toa heading" w:uiPriority="0"/>
    <w:lsdException w:name="List" w:unhideWhenUsed="0" w:qFormat="1"/>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nhideWhenUsed="0" w:qFormat="1"/>
    <w:lsdException w:name="Body Text Indent" w:unhideWhenUsed="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semiHidden="0" w:uiPriority="0" w:unhideWhenUsed="0"/>
    <w:lsdException w:name="Date" w:semiHidden="0" w:unhideWhenUsed="0" w:qFormat="1"/>
    <w:lsdException w:name="Body Text First Indent" w:semiHidden="0" w:unhideWhenUsed="0" w:qFormat="1"/>
    <w:lsdException w:name="Body Text First Indent 2" w:uiPriority="0"/>
    <w:lsdException w:name="Note Heading" w:uiPriority="0"/>
    <w:lsdException w:name="Body Text 3" w:qFormat="1"/>
    <w:lsdException w:name="Body Text Indent 2" w:uiPriority="0"/>
    <w:lsdException w:name="Body Text Indent 3" w:uiPriority="0"/>
    <w:lsdException w:name="Block Text" w:uiPriority="29" w:qFormat="1"/>
    <w:lsdException w:name="Hyperlink" w:unhideWhenUsed="0" w:qFormat="1"/>
    <w:lsdException w:name="FollowedHyperlink" w:qFormat="1"/>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qFormat="1"/>
    <w:lsdException w:name="HTML Sample" w:uiPriority="0"/>
    <w:lsdException w:name="HTML Typewriter" w:uiPriority="0"/>
    <w:lsdException w:name="HTML Variable" w:uiPriority="0"/>
    <w:lsdException w:name="Normal Table" w:qFormat="1"/>
    <w:lsdException w:name="annotation subject"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unhideWhenUsed="0" w:qFormat="1"/>
    <w:lsdException w:name="Table Grid" w:semiHidden="0" w:uiPriority="59" w:unhideWhenUsed="0" w:qFormat="1"/>
    <w:lsdException w:name="Table Theme" w:uiPriority="0"/>
    <w:lsdException w:name="Placeholder Text"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iPriority="60" w:unhideWhenUsed="0" w:qFormat="1"/>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AC"/>
    <w:rPr>
      <w:sz w:val="24"/>
      <w:szCs w:val="24"/>
    </w:rPr>
  </w:style>
  <w:style w:type="paragraph" w:styleId="1">
    <w:name w:val="heading 1"/>
    <w:basedOn w:val="a"/>
    <w:next w:val="a"/>
    <w:link w:val="10"/>
    <w:qFormat/>
    <w:rsid w:val="00F831AC"/>
    <w:pPr>
      <w:keepNext/>
      <w:ind w:left="360"/>
      <w:outlineLvl w:val="0"/>
    </w:pPr>
    <w:rPr>
      <w:sz w:val="28"/>
    </w:rPr>
  </w:style>
  <w:style w:type="paragraph" w:styleId="2">
    <w:name w:val="heading 2"/>
    <w:basedOn w:val="a"/>
    <w:next w:val="a"/>
    <w:link w:val="20"/>
    <w:unhideWhenUsed/>
    <w:qFormat/>
    <w:rsid w:val="00F831AC"/>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F831A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F831AC"/>
    <w:pPr>
      <w:keepNext/>
      <w:tabs>
        <w:tab w:val="left"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F831AC"/>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F831AC"/>
    <w:pPr>
      <w:tabs>
        <w:tab w:val="left"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F831AC"/>
    <w:pPr>
      <w:tabs>
        <w:tab w:val="left"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F831AC"/>
    <w:pPr>
      <w:tabs>
        <w:tab w:val="left"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F831AC"/>
    <w:pPr>
      <w:tabs>
        <w:tab w:val="left"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qFormat/>
    <w:rsid w:val="00F831AC"/>
    <w:rPr>
      <w:color w:val="800080"/>
      <w:u w:val="single"/>
    </w:rPr>
  </w:style>
  <w:style w:type="character" w:styleId="a4">
    <w:name w:val="footnote reference"/>
    <w:unhideWhenUsed/>
    <w:qFormat/>
    <w:rsid w:val="00F831AC"/>
    <w:rPr>
      <w:vertAlign w:val="superscript"/>
    </w:rPr>
  </w:style>
  <w:style w:type="character" w:styleId="a5">
    <w:name w:val="annotation reference"/>
    <w:unhideWhenUsed/>
    <w:qFormat/>
    <w:rsid w:val="00F831AC"/>
    <w:rPr>
      <w:sz w:val="16"/>
      <w:szCs w:val="16"/>
    </w:rPr>
  </w:style>
  <w:style w:type="character" w:styleId="a6">
    <w:name w:val="endnote reference"/>
    <w:uiPriority w:val="99"/>
    <w:unhideWhenUsed/>
    <w:qFormat/>
    <w:rsid w:val="00F831AC"/>
    <w:rPr>
      <w:vertAlign w:val="superscript"/>
    </w:rPr>
  </w:style>
  <w:style w:type="character" w:styleId="a7">
    <w:name w:val="Hyperlink"/>
    <w:uiPriority w:val="99"/>
    <w:qFormat/>
    <w:rsid w:val="00F831AC"/>
    <w:rPr>
      <w:color w:val="0000FF"/>
      <w:u w:val="single"/>
    </w:rPr>
  </w:style>
  <w:style w:type="character" w:styleId="a8">
    <w:name w:val="page number"/>
    <w:qFormat/>
    <w:rsid w:val="00F831AC"/>
  </w:style>
  <w:style w:type="character" w:styleId="a9">
    <w:name w:val="Strong"/>
    <w:qFormat/>
    <w:rsid w:val="00F831AC"/>
    <w:rPr>
      <w:b/>
      <w:bCs/>
    </w:rPr>
  </w:style>
  <w:style w:type="paragraph" w:styleId="aa">
    <w:name w:val="Balloon Text"/>
    <w:basedOn w:val="a"/>
    <w:link w:val="ab"/>
    <w:qFormat/>
    <w:rsid w:val="00F831AC"/>
    <w:rPr>
      <w:rFonts w:ascii="Tahoma" w:hAnsi="Tahoma"/>
      <w:sz w:val="16"/>
      <w:szCs w:val="16"/>
    </w:rPr>
  </w:style>
  <w:style w:type="paragraph" w:styleId="21">
    <w:name w:val="Body Text 2"/>
    <w:basedOn w:val="a"/>
    <w:link w:val="22"/>
    <w:uiPriority w:val="99"/>
    <w:unhideWhenUsed/>
    <w:rsid w:val="00F831AC"/>
    <w:pPr>
      <w:spacing w:after="120" w:line="480" w:lineRule="auto"/>
    </w:pPr>
    <w:rPr>
      <w:rFonts w:eastAsia="Calibri"/>
      <w:sz w:val="28"/>
      <w:szCs w:val="22"/>
      <w:lang w:eastAsia="en-US"/>
    </w:rPr>
  </w:style>
  <w:style w:type="paragraph" w:styleId="ac">
    <w:name w:val="Normal Indent"/>
    <w:basedOn w:val="a"/>
    <w:uiPriority w:val="99"/>
    <w:qFormat/>
    <w:rsid w:val="00F831AC"/>
    <w:pPr>
      <w:ind w:left="708"/>
    </w:pPr>
  </w:style>
  <w:style w:type="paragraph" w:styleId="ad">
    <w:name w:val="endnote text"/>
    <w:basedOn w:val="a"/>
    <w:link w:val="ae"/>
    <w:uiPriority w:val="99"/>
    <w:unhideWhenUsed/>
    <w:qFormat/>
    <w:rsid w:val="00F831AC"/>
    <w:rPr>
      <w:rFonts w:ascii="Calibri" w:eastAsia="Calibri" w:hAnsi="Calibri"/>
      <w:sz w:val="20"/>
      <w:szCs w:val="20"/>
      <w:lang w:eastAsia="en-US"/>
    </w:rPr>
  </w:style>
  <w:style w:type="paragraph" w:styleId="af">
    <w:name w:val="caption"/>
    <w:basedOn w:val="a"/>
    <w:next w:val="a"/>
    <w:uiPriority w:val="35"/>
    <w:semiHidden/>
    <w:unhideWhenUsed/>
    <w:qFormat/>
    <w:rsid w:val="00F831AC"/>
    <w:pPr>
      <w:spacing w:after="200" w:line="276" w:lineRule="auto"/>
    </w:pPr>
    <w:rPr>
      <w:rFonts w:ascii="Calibri" w:eastAsia="Calibri" w:hAnsi="Calibri"/>
      <w:b/>
      <w:bCs/>
      <w:color w:val="4F81BD"/>
      <w:sz w:val="18"/>
      <w:szCs w:val="18"/>
      <w:lang w:eastAsia="en-US"/>
    </w:rPr>
  </w:style>
  <w:style w:type="paragraph" w:styleId="af0">
    <w:name w:val="annotation text"/>
    <w:basedOn w:val="a"/>
    <w:link w:val="af1"/>
    <w:uiPriority w:val="99"/>
    <w:unhideWhenUsed/>
    <w:qFormat/>
    <w:rsid w:val="00F831AC"/>
    <w:pPr>
      <w:spacing w:after="200"/>
    </w:pPr>
    <w:rPr>
      <w:rFonts w:ascii="Calibri" w:eastAsia="Calibri" w:hAnsi="Calibri"/>
      <w:sz w:val="20"/>
      <w:szCs w:val="20"/>
      <w:lang w:eastAsia="en-US"/>
    </w:rPr>
  </w:style>
  <w:style w:type="paragraph" w:styleId="af2">
    <w:name w:val="annotation subject"/>
    <w:basedOn w:val="af0"/>
    <w:next w:val="af0"/>
    <w:link w:val="af3"/>
    <w:uiPriority w:val="99"/>
    <w:unhideWhenUsed/>
    <w:qFormat/>
    <w:rsid w:val="00F831AC"/>
    <w:rPr>
      <w:b/>
      <w:bCs/>
    </w:rPr>
  </w:style>
  <w:style w:type="paragraph" w:styleId="af4">
    <w:name w:val="footnote text"/>
    <w:basedOn w:val="a"/>
    <w:link w:val="af5"/>
    <w:uiPriority w:val="99"/>
    <w:unhideWhenUsed/>
    <w:qFormat/>
    <w:rsid w:val="00F831AC"/>
    <w:rPr>
      <w:rFonts w:ascii="Calibri" w:hAnsi="Calibri"/>
      <w:sz w:val="20"/>
      <w:szCs w:val="20"/>
    </w:rPr>
  </w:style>
  <w:style w:type="paragraph" w:styleId="81">
    <w:name w:val="toc 8"/>
    <w:basedOn w:val="a"/>
    <w:next w:val="a"/>
    <w:uiPriority w:val="39"/>
    <w:unhideWhenUsed/>
    <w:qFormat/>
    <w:rsid w:val="00F831AC"/>
    <w:pPr>
      <w:spacing w:after="100" w:line="276" w:lineRule="auto"/>
      <w:ind w:left="1540"/>
    </w:pPr>
    <w:rPr>
      <w:rFonts w:ascii="Calibri" w:hAnsi="Calibri"/>
      <w:sz w:val="22"/>
      <w:szCs w:val="22"/>
    </w:rPr>
  </w:style>
  <w:style w:type="paragraph" w:styleId="af6">
    <w:name w:val="header"/>
    <w:basedOn w:val="a"/>
    <w:link w:val="af7"/>
    <w:uiPriority w:val="99"/>
    <w:qFormat/>
    <w:rsid w:val="00F831AC"/>
    <w:pPr>
      <w:tabs>
        <w:tab w:val="center" w:pos="4677"/>
        <w:tab w:val="right" w:pos="9355"/>
      </w:tabs>
    </w:pPr>
  </w:style>
  <w:style w:type="paragraph" w:styleId="91">
    <w:name w:val="toc 9"/>
    <w:basedOn w:val="a"/>
    <w:next w:val="a"/>
    <w:uiPriority w:val="39"/>
    <w:unhideWhenUsed/>
    <w:qFormat/>
    <w:rsid w:val="00F831AC"/>
    <w:pPr>
      <w:spacing w:after="100" w:line="276" w:lineRule="auto"/>
      <w:ind w:left="1760"/>
    </w:pPr>
    <w:rPr>
      <w:rFonts w:ascii="Calibri" w:hAnsi="Calibri"/>
      <w:sz w:val="22"/>
      <w:szCs w:val="22"/>
    </w:rPr>
  </w:style>
  <w:style w:type="paragraph" w:styleId="71">
    <w:name w:val="toc 7"/>
    <w:basedOn w:val="a"/>
    <w:next w:val="a"/>
    <w:uiPriority w:val="39"/>
    <w:unhideWhenUsed/>
    <w:qFormat/>
    <w:rsid w:val="00F831AC"/>
    <w:pPr>
      <w:spacing w:after="100" w:line="276" w:lineRule="auto"/>
      <w:ind w:left="1320"/>
    </w:pPr>
    <w:rPr>
      <w:rFonts w:ascii="Calibri" w:hAnsi="Calibri"/>
      <w:sz w:val="22"/>
      <w:szCs w:val="22"/>
    </w:rPr>
  </w:style>
  <w:style w:type="paragraph" w:styleId="af8">
    <w:name w:val="Body Text"/>
    <w:basedOn w:val="a"/>
    <w:link w:val="af9"/>
    <w:uiPriority w:val="99"/>
    <w:qFormat/>
    <w:rsid w:val="00F831AC"/>
    <w:pPr>
      <w:jc w:val="center"/>
    </w:pPr>
  </w:style>
  <w:style w:type="paragraph" w:styleId="12">
    <w:name w:val="toc 1"/>
    <w:basedOn w:val="a"/>
    <w:next w:val="a"/>
    <w:uiPriority w:val="39"/>
    <w:unhideWhenUsed/>
    <w:qFormat/>
    <w:rsid w:val="00F831AC"/>
    <w:pPr>
      <w:spacing w:after="100" w:line="276" w:lineRule="auto"/>
    </w:pPr>
    <w:rPr>
      <w:rFonts w:ascii="Calibri" w:hAnsi="Calibri"/>
      <w:sz w:val="22"/>
      <w:szCs w:val="22"/>
    </w:rPr>
  </w:style>
  <w:style w:type="paragraph" w:styleId="61">
    <w:name w:val="toc 6"/>
    <w:basedOn w:val="a"/>
    <w:next w:val="a"/>
    <w:uiPriority w:val="39"/>
    <w:unhideWhenUsed/>
    <w:qFormat/>
    <w:rsid w:val="00F831AC"/>
    <w:pPr>
      <w:spacing w:after="100" w:line="276" w:lineRule="auto"/>
      <w:ind w:left="1100"/>
    </w:pPr>
    <w:rPr>
      <w:rFonts w:ascii="Calibri" w:hAnsi="Calibri"/>
      <w:sz w:val="22"/>
      <w:szCs w:val="22"/>
    </w:rPr>
  </w:style>
  <w:style w:type="paragraph" w:styleId="31">
    <w:name w:val="toc 3"/>
    <w:basedOn w:val="a"/>
    <w:next w:val="a"/>
    <w:uiPriority w:val="39"/>
    <w:unhideWhenUsed/>
    <w:qFormat/>
    <w:rsid w:val="00F831AC"/>
    <w:pPr>
      <w:spacing w:after="100" w:line="276" w:lineRule="auto"/>
      <w:ind w:left="440"/>
    </w:pPr>
    <w:rPr>
      <w:rFonts w:ascii="Calibri" w:eastAsia="Calibri" w:hAnsi="Calibri"/>
      <w:sz w:val="22"/>
      <w:szCs w:val="22"/>
      <w:lang w:eastAsia="en-US"/>
    </w:rPr>
  </w:style>
  <w:style w:type="paragraph" w:styleId="23">
    <w:name w:val="toc 2"/>
    <w:basedOn w:val="a"/>
    <w:next w:val="a"/>
    <w:uiPriority w:val="39"/>
    <w:unhideWhenUsed/>
    <w:qFormat/>
    <w:rsid w:val="00F831AC"/>
    <w:pPr>
      <w:spacing w:after="100" w:line="276" w:lineRule="auto"/>
      <w:ind w:left="220"/>
    </w:pPr>
    <w:rPr>
      <w:rFonts w:ascii="Calibri" w:eastAsia="Calibri" w:hAnsi="Calibri"/>
      <w:sz w:val="22"/>
      <w:szCs w:val="22"/>
      <w:lang w:eastAsia="en-US"/>
    </w:rPr>
  </w:style>
  <w:style w:type="paragraph" w:styleId="41">
    <w:name w:val="toc 4"/>
    <w:basedOn w:val="a"/>
    <w:next w:val="a"/>
    <w:uiPriority w:val="39"/>
    <w:unhideWhenUsed/>
    <w:qFormat/>
    <w:rsid w:val="00F831AC"/>
    <w:pPr>
      <w:spacing w:after="100" w:line="276" w:lineRule="auto"/>
      <w:ind w:left="660"/>
    </w:pPr>
    <w:rPr>
      <w:rFonts w:ascii="Calibri" w:hAnsi="Calibri"/>
      <w:sz w:val="22"/>
      <w:szCs w:val="22"/>
    </w:rPr>
  </w:style>
  <w:style w:type="paragraph" w:styleId="51">
    <w:name w:val="toc 5"/>
    <w:basedOn w:val="a"/>
    <w:next w:val="a"/>
    <w:uiPriority w:val="39"/>
    <w:unhideWhenUsed/>
    <w:qFormat/>
    <w:rsid w:val="00F831AC"/>
    <w:pPr>
      <w:spacing w:after="100" w:line="276" w:lineRule="auto"/>
      <w:ind w:left="880"/>
    </w:pPr>
    <w:rPr>
      <w:rFonts w:ascii="Calibri" w:hAnsi="Calibri"/>
      <w:sz w:val="22"/>
      <w:szCs w:val="22"/>
    </w:rPr>
  </w:style>
  <w:style w:type="paragraph" w:styleId="afa">
    <w:name w:val="Date"/>
    <w:basedOn w:val="a"/>
    <w:next w:val="a"/>
    <w:link w:val="afb"/>
    <w:uiPriority w:val="99"/>
    <w:qFormat/>
    <w:rsid w:val="00F831AC"/>
  </w:style>
  <w:style w:type="paragraph" w:styleId="afc">
    <w:name w:val="Body Text First Indent"/>
    <w:basedOn w:val="af8"/>
    <w:link w:val="afd"/>
    <w:uiPriority w:val="99"/>
    <w:qFormat/>
    <w:rsid w:val="00F831AC"/>
    <w:pPr>
      <w:spacing w:after="120"/>
      <w:ind w:firstLine="210"/>
      <w:jc w:val="left"/>
    </w:pPr>
  </w:style>
  <w:style w:type="paragraph" w:styleId="afe">
    <w:name w:val="Body Text Indent"/>
    <w:basedOn w:val="a"/>
    <w:link w:val="aff"/>
    <w:uiPriority w:val="99"/>
    <w:qFormat/>
    <w:rsid w:val="00F831AC"/>
    <w:pPr>
      <w:spacing w:after="120"/>
      <w:ind w:left="283"/>
    </w:pPr>
  </w:style>
  <w:style w:type="paragraph" w:styleId="aff0">
    <w:name w:val="Title"/>
    <w:basedOn w:val="a"/>
    <w:next w:val="a"/>
    <w:link w:val="aff1"/>
    <w:uiPriority w:val="10"/>
    <w:qFormat/>
    <w:rsid w:val="00F831AC"/>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paragraph" w:styleId="aff2">
    <w:name w:val="footer"/>
    <w:basedOn w:val="a"/>
    <w:link w:val="aff3"/>
    <w:uiPriority w:val="99"/>
    <w:qFormat/>
    <w:rsid w:val="00F831AC"/>
    <w:pPr>
      <w:tabs>
        <w:tab w:val="center" w:pos="4677"/>
        <w:tab w:val="right" w:pos="9355"/>
      </w:tabs>
    </w:pPr>
  </w:style>
  <w:style w:type="paragraph" w:styleId="aff4">
    <w:name w:val="List"/>
    <w:basedOn w:val="a"/>
    <w:uiPriority w:val="99"/>
    <w:qFormat/>
    <w:rsid w:val="00F831AC"/>
    <w:pPr>
      <w:ind w:left="283" w:hanging="283"/>
      <w:contextualSpacing/>
    </w:pPr>
  </w:style>
  <w:style w:type="paragraph" w:styleId="aff5">
    <w:name w:val="Normal (Web)"/>
    <w:basedOn w:val="a"/>
    <w:link w:val="aff6"/>
    <w:uiPriority w:val="99"/>
    <w:unhideWhenUsed/>
    <w:qFormat/>
    <w:rsid w:val="00F831AC"/>
    <w:pPr>
      <w:spacing w:before="100" w:beforeAutospacing="1" w:after="100" w:afterAutospacing="1"/>
    </w:pPr>
  </w:style>
  <w:style w:type="paragraph" w:styleId="32">
    <w:name w:val="Body Text 3"/>
    <w:basedOn w:val="a"/>
    <w:link w:val="33"/>
    <w:uiPriority w:val="99"/>
    <w:unhideWhenUsed/>
    <w:qFormat/>
    <w:rsid w:val="00F831AC"/>
    <w:pPr>
      <w:spacing w:after="120"/>
    </w:pPr>
    <w:rPr>
      <w:sz w:val="16"/>
      <w:szCs w:val="16"/>
    </w:rPr>
  </w:style>
  <w:style w:type="paragraph" w:styleId="aff7">
    <w:name w:val="Subtitle"/>
    <w:basedOn w:val="a"/>
    <w:next w:val="a"/>
    <w:link w:val="aff8"/>
    <w:uiPriority w:val="99"/>
    <w:qFormat/>
    <w:rsid w:val="00F831AC"/>
    <w:pPr>
      <w:spacing w:after="200" w:line="276" w:lineRule="auto"/>
    </w:pPr>
    <w:rPr>
      <w:rFonts w:ascii="Cambria" w:hAnsi="Cambria"/>
      <w:i/>
      <w:iCs/>
      <w:color w:val="4F81BD"/>
      <w:spacing w:val="15"/>
      <w:sz w:val="22"/>
      <w:szCs w:val="22"/>
      <w:lang w:eastAsia="en-US"/>
    </w:rPr>
  </w:style>
  <w:style w:type="paragraph" w:styleId="HTML">
    <w:name w:val="HTML Preformatted"/>
    <w:basedOn w:val="a"/>
    <w:link w:val="HTML0"/>
    <w:unhideWhenUsed/>
    <w:qFormat/>
    <w:rsid w:val="00F8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zh-CN"/>
    </w:rPr>
  </w:style>
  <w:style w:type="paragraph" w:styleId="aff9">
    <w:name w:val="Block Text"/>
    <w:basedOn w:val="a"/>
    <w:next w:val="a"/>
    <w:link w:val="affa"/>
    <w:uiPriority w:val="29"/>
    <w:unhideWhenUsed/>
    <w:qFormat/>
    <w:rsid w:val="00F831AC"/>
    <w:pPr>
      <w:spacing w:after="200" w:line="276" w:lineRule="auto"/>
    </w:pPr>
    <w:rPr>
      <w:i/>
      <w:iCs/>
      <w:color w:val="000000"/>
      <w:sz w:val="20"/>
      <w:szCs w:val="20"/>
    </w:rPr>
  </w:style>
  <w:style w:type="table" w:styleId="affb">
    <w:name w:val="Table Grid"/>
    <w:basedOn w:val="a1"/>
    <w:uiPriority w:val="59"/>
    <w:qFormat/>
    <w:rsid w:val="00F831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F831AC"/>
    <w:pPr>
      <w:widowControl w:val="0"/>
      <w:autoSpaceDE w:val="0"/>
      <w:autoSpaceDN w:val="0"/>
      <w:adjustRightInd w:val="0"/>
    </w:pPr>
    <w:rPr>
      <w:rFonts w:ascii="Calibri" w:eastAsia="Calibri" w:hAnsi="Calibri" w:cs="Calibri"/>
      <w:b/>
      <w:bCs/>
      <w:sz w:val="22"/>
      <w:szCs w:val="22"/>
    </w:rPr>
  </w:style>
  <w:style w:type="character" w:customStyle="1" w:styleId="ConsPlusNormal">
    <w:name w:val="ConsPlusNormal Знак"/>
    <w:link w:val="ConsPlusNormal0"/>
    <w:qFormat/>
    <w:locked/>
    <w:rsid w:val="00F831AC"/>
    <w:rPr>
      <w:rFonts w:ascii="Arial" w:hAnsi="Arial" w:cs="Arial"/>
      <w:sz w:val="22"/>
      <w:szCs w:val="22"/>
      <w:lang w:val="ru-RU" w:eastAsia="en-US" w:bidi="ar-SA"/>
    </w:rPr>
  </w:style>
  <w:style w:type="paragraph" w:customStyle="1" w:styleId="ConsPlusNormal0">
    <w:name w:val="ConsPlusNormal"/>
    <w:link w:val="ConsPlusNormal"/>
    <w:qFormat/>
    <w:rsid w:val="00F831AC"/>
    <w:pPr>
      <w:autoSpaceDE w:val="0"/>
      <w:autoSpaceDN w:val="0"/>
      <w:adjustRightInd w:val="0"/>
    </w:pPr>
    <w:rPr>
      <w:rFonts w:ascii="Arial" w:hAnsi="Arial" w:cs="Arial"/>
      <w:sz w:val="22"/>
      <w:szCs w:val="22"/>
      <w:lang w:eastAsia="en-US"/>
    </w:rPr>
  </w:style>
  <w:style w:type="paragraph" w:customStyle="1" w:styleId="Style6">
    <w:name w:val="Style6"/>
    <w:basedOn w:val="a"/>
    <w:uiPriority w:val="99"/>
    <w:qFormat/>
    <w:rsid w:val="00F831AC"/>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qFormat/>
    <w:rsid w:val="00F831AC"/>
    <w:pPr>
      <w:widowControl w:val="0"/>
      <w:autoSpaceDE w:val="0"/>
      <w:autoSpaceDN w:val="0"/>
      <w:adjustRightInd w:val="0"/>
      <w:spacing w:line="265" w:lineRule="exact"/>
      <w:ind w:firstLine="710"/>
      <w:jc w:val="both"/>
    </w:pPr>
    <w:rPr>
      <w:rFonts w:ascii="Bookman Old Style" w:hAnsi="Bookman Old Style"/>
    </w:rPr>
  </w:style>
  <w:style w:type="paragraph" w:customStyle="1" w:styleId="Style8">
    <w:name w:val="Style8"/>
    <w:basedOn w:val="a"/>
    <w:uiPriority w:val="99"/>
    <w:qFormat/>
    <w:rsid w:val="00F831AC"/>
    <w:pPr>
      <w:widowControl w:val="0"/>
      <w:autoSpaceDE w:val="0"/>
      <w:autoSpaceDN w:val="0"/>
      <w:adjustRightInd w:val="0"/>
    </w:pPr>
    <w:rPr>
      <w:rFonts w:ascii="Bookman Old Style" w:hAnsi="Bookman Old Style"/>
    </w:rPr>
  </w:style>
  <w:style w:type="paragraph" w:customStyle="1" w:styleId="Style9">
    <w:name w:val="Style9"/>
    <w:basedOn w:val="a"/>
    <w:uiPriority w:val="99"/>
    <w:qFormat/>
    <w:rsid w:val="00F831AC"/>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qFormat/>
    <w:rsid w:val="00F831AC"/>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qFormat/>
    <w:rsid w:val="00F831AC"/>
    <w:pPr>
      <w:widowControl w:val="0"/>
      <w:autoSpaceDE w:val="0"/>
      <w:autoSpaceDN w:val="0"/>
      <w:adjustRightInd w:val="0"/>
    </w:pPr>
    <w:rPr>
      <w:rFonts w:ascii="Bookman Old Style" w:hAnsi="Bookman Old Style"/>
    </w:rPr>
  </w:style>
  <w:style w:type="paragraph" w:customStyle="1" w:styleId="Style15">
    <w:name w:val="Style15"/>
    <w:basedOn w:val="a"/>
    <w:uiPriority w:val="99"/>
    <w:qFormat/>
    <w:rsid w:val="00F831AC"/>
    <w:pPr>
      <w:widowControl w:val="0"/>
      <w:autoSpaceDE w:val="0"/>
      <w:autoSpaceDN w:val="0"/>
      <w:adjustRightInd w:val="0"/>
      <w:spacing w:line="275" w:lineRule="exact"/>
      <w:ind w:firstLine="696"/>
      <w:jc w:val="both"/>
    </w:pPr>
    <w:rPr>
      <w:rFonts w:ascii="Bookman Old Style" w:hAnsi="Bookman Old Style"/>
    </w:rPr>
  </w:style>
  <w:style w:type="paragraph" w:styleId="affc">
    <w:name w:val="No Spacing"/>
    <w:link w:val="affd"/>
    <w:uiPriority w:val="1"/>
    <w:qFormat/>
    <w:rsid w:val="00F831AC"/>
    <w:rPr>
      <w:sz w:val="24"/>
      <w:szCs w:val="24"/>
      <w:lang w:eastAsia="ja-JP"/>
    </w:rPr>
  </w:style>
  <w:style w:type="character" w:customStyle="1" w:styleId="FontStyle24">
    <w:name w:val="Font Style24"/>
    <w:qFormat/>
    <w:rsid w:val="00F831AC"/>
    <w:rPr>
      <w:rFonts w:ascii="Arial Narrow" w:hAnsi="Arial Narrow" w:hint="default"/>
      <w:spacing w:val="10"/>
      <w:sz w:val="22"/>
    </w:rPr>
  </w:style>
  <w:style w:type="character" w:customStyle="1" w:styleId="FontStyle19">
    <w:name w:val="Font Style19"/>
    <w:qFormat/>
    <w:rsid w:val="00F831AC"/>
    <w:rPr>
      <w:rFonts w:ascii="Bookman Old Style" w:hAnsi="Bookman Old Style" w:hint="default"/>
      <w:sz w:val="32"/>
    </w:rPr>
  </w:style>
  <w:style w:type="character" w:customStyle="1" w:styleId="ab">
    <w:name w:val="Текст выноски Знак"/>
    <w:link w:val="aa"/>
    <w:qFormat/>
    <w:rsid w:val="00F831AC"/>
    <w:rPr>
      <w:rFonts w:ascii="Tahoma" w:hAnsi="Tahoma" w:cs="Tahoma"/>
      <w:sz w:val="16"/>
      <w:szCs w:val="16"/>
    </w:rPr>
  </w:style>
  <w:style w:type="paragraph" w:styleId="affe">
    <w:name w:val="List Paragraph"/>
    <w:basedOn w:val="a"/>
    <w:link w:val="afff"/>
    <w:uiPriority w:val="34"/>
    <w:qFormat/>
    <w:rsid w:val="00F831AC"/>
    <w:pPr>
      <w:suppressAutoHyphens/>
      <w:ind w:left="720"/>
    </w:pPr>
    <w:rPr>
      <w:lang w:eastAsia="zh-CN"/>
    </w:rPr>
  </w:style>
  <w:style w:type="character" w:customStyle="1" w:styleId="afff">
    <w:name w:val="Абзац списка Знак"/>
    <w:link w:val="affe"/>
    <w:uiPriority w:val="34"/>
    <w:qFormat/>
    <w:locked/>
    <w:rsid w:val="00F831AC"/>
    <w:rPr>
      <w:sz w:val="24"/>
      <w:szCs w:val="24"/>
      <w:lang w:eastAsia="zh-CN"/>
    </w:rPr>
  </w:style>
  <w:style w:type="character" w:customStyle="1" w:styleId="10">
    <w:name w:val="Заголовок 1 Знак"/>
    <w:link w:val="1"/>
    <w:qFormat/>
    <w:rsid w:val="00F831AC"/>
    <w:rPr>
      <w:sz w:val="28"/>
      <w:szCs w:val="24"/>
    </w:rPr>
  </w:style>
  <w:style w:type="character" w:customStyle="1" w:styleId="20">
    <w:name w:val="Заголовок 2 Знак"/>
    <w:link w:val="2"/>
    <w:qFormat/>
    <w:rsid w:val="00F831AC"/>
    <w:rPr>
      <w:rFonts w:ascii="Cambria" w:hAnsi="Cambria"/>
      <w:b/>
      <w:bCs/>
      <w:i/>
      <w:iCs/>
      <w:sz w:val="28"/>
      <w:szCs w:val="28"/>
    </w:rPr>
  </w:style>
  <w:style w:type="character" w:customStyle="1" w:styleId="30">
    <w:name w:val="Заголовок 3 Знак"/>
    <w:link w:val="3"/>
    <w:uiPriority w:val="9"/>
    <w:qFormat/>
    <w:rsid w:val="00F831AC"/>
    <w:rPr>
      <w:rFonts w:ascii="Cambria" w:hAnsi="Cambria"/>
      <w:b/>
      <w:bCs/>
      <w:sz w:val="26"/>
      <w:szCs w:val="26"/>
    </w:rPr>
  </w:style>
  <w:style w:type="character" w:customStyle="1" w:styleId="40">
    <w:name w:val="Заголовок 4 Знак"/>
    <w:link w:val="4"/>
    <w:semiHidden/>
    <w:qFormat/>
    <w:rsid w:val="00F831AC"/>
    <w:rPr>
      <w:rFonts w:ascii="Arial" w:eastAsia="Calibri" w:hAnsi="Arial"/>
      <w:sz w:val="22"/>
      <w:lang w:eastAsia="en-US"/>
    </w:rPr>
  </w:style>
  <w:style w:type="character" w:customStyle="1" w:styleId="50">
    <w:name w:val="Заголовок 5 Знак"/>
    <w:link w:val="5"/>
    <w:uiPriority w:val="9"/>
    <w:semiHidden/>
    <w:qFormat/>
    <w:rsid w:val="00F831AC"/>
    <w:rPr>
      <w:rFonts w:ascii="Cambria" w:hAnsi="Cambria"/>
      <w:color w:val="243F60"/>
      <w:sz w:val="22"/>
      <w:szCs w:val="22"/>
      <w:lang w:eastAsia="en-US"/>
    </w:rPr>
  </w:style>
  <w:style w:type="character" w:customStyle="1" w:styleId="60">
    <w:name w:val="Заголовок 6 Знак"/>
    <w:link w:val="6"/>
    <w:semiHidden/>
    <w:qFormat/>
    <w:rsid w:val="00F831AC"/>
    <w:rPr>
      <w:rFonts w:ascii="Calibri" w:eastAsia="Calibri" w:hAnsi="Calibri"/>
      <w:i/>
      <w:sz w:val="22"/>
      <w:lang w:eastAsia="en-US"/>
    </w:rPr>
  </w:style>
  <w:style w:type="character" w:customStyle="1" w:styleId="70">
    <w:name w:val="Заголовок 7 Знак"/>
    <w:link w:val="7"/>
    <w:uiPriority w:val="99"/>
    <w:semiHidden/>
    <w:qFormat/>
    <w:rsid w:val="00F831AC"/>
    <w:rPr>
      <w:rFonts w:ascii="Arial" w:eastAsia="Calibri" w:hAnsi="Arial"/>
      <w:lang w:eastAsia="en-US"/>
    </w:rPr>
  </w:style>
  <w:style w:type="character" w:customStyle="1" w:styleId="80">
    <w:name w:val="Заголовок 8 Знак"/>
    <w:link w:val="8"/>
    <w:uiPriority w:val="99"/>
    <w:semiHidden/>
    <w:qFormat/>
    <w:rsid w:val="00F831AC"/>
    <w:rPr>
      <w:rFonts w:ascii="Arial" w:eastAsia="Calibri" w:hAnsi="Arial"/>
      <w:i/>
      <w:lang w:eastAsia="en-US"/>
    </w:rPr>
  </w:style>
  <w:style w:type="character" w:customStyle="1" w:styleId="90">
    <w:name w:val="Заголовок 9 Знак"/>
    <w:link w:val="9"/>
    <w:uiPriority w:val="99"/>
    <w:semiHidden/>
    <w:qFormat/>
    <w:rsid w:val="00F831AC"/>
    <w:rPr>
      <w:rFonts w:ascii="Arial" w:hAnsi="Arial"/>
      <w:b/>
      <w:i/>
      <w:sz w:val="18"/>
      <w:lang w:eastAsia="en-US"/>
    </w:rPr>
  </w:style>
  <w:style w:type="character" w:customStyle="1" w:styleId="af9">
    <w:name w:val="Основной текст Знак"/>
    <w:link w:val="af8"/>
    <w:uiPriority w:val="99"/>
    <w:qFormat/>
    <w:rsid w:val="00F831AC"/>
    <w:rPr>
      <w:sz w:val="24"/>
      <w:szCs w:val="24"/>
    </w:rPr>
  </w:style>
  <w:style w:type="character" w:customStyle="1" w:styleId="af7">
    <w:name w:val="Верхний колонтитул Знак"/>
    <w:link w:val="af6"/>
    <w:uiPriority w:val="99"/>
    <w:qFormat/>
    <w:rsid w:val="00F831AC"/>
    <w:rPr>
      <w:sz w:val="24"/>
      <w:szCs w:val="24"/>
    </w:rPr>
  </w:style>
  <w:style w:type="character" w:customStyle="1" w:styleId="33">
    <w:name w:val="Основной текст 3 Знак"/>
    <w:link w:val="32"/>
    <w:uiPriority w:val="99"/>
    <w:qFormat/>
    <w:rsid w:val="00F831AC"/>
    <w:rPr>
      <w:sz w:val="16"/>
      <w:szCs w:val="16"/>
    </w:rPr>
  </w:style>
  <w:style w:type="character" w:customStyle="1" w:styleId="afb">
    <w:name w:val="Дата Знак"/>
    <w:link w:val="afa"/>
    <w:uiPriority w:val="99"/>
    <w:qFormat/>
    <w:rsid w:val="00F831AC"/>
    <w:rPr>
      <w:sz w:val="24"/>
      <w:szCs w:val="24"/>
    </w:rPr>
  </w:style>
  <w:style w:type="character" w:customStyle="1" w:styleId="aff">
    <w:name w:val="Основной текст с отступом Знак"/>
    <w:link w:val="afe"/>
    <w:uiPriority w:val="99"/>
    <w:qFormat/>
    <w:rsid w:val="00F831AC"/>
    <w:rPr>
      <w:sz w:val="24"/>
      <w:szCs w:val="24"/>
    </w:rPr>
  </w:style>
  <w:style w:type="character" w:customStyle="1" w:styleId="afd">
    <w:name w:val="Красная строка Знак"/>
    <w:basedOn w:val="af9"/>
    <w:link w:val="afc"/>
    <w:uiPriority w:val="99"/>
    <w:qFormat/>
    <w:rsid w:val="00F831AC"/>
    <w:rPr>
      <w:sz w:val="24"/>
      <w:szCs w:val="24"/>
    </w:rPr>
  </w:style>
  <w:style w:type="paragraph" w:customStyle="1" w:styleId="2-">
    <w:name w:val="Рег. Заголовок 2-го уровня регламента"/>
    <w:basedOn w:val="ConsPlusNormal0"/>
    <w:uiPriority w:val="99"/>
    <w:qFormat/>
    <w:rsid w:val="00F831AC"/>
    <w:pPr>
      <w:numPr>
        <w:numId w:val="1"/>
      </w:numPr>
      <w:tabs>
        <w:tab w:val="left" w:pos="360"/>
        <w:tab w:val="left"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F831AC"/>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F831AC"/>
    <w:pPr>
      <w:numPr>
        <w:ilvl w:val="1"/>
        <w:numId w:val="1"/>
      </w:numPr>
      <w:tabs>
        <w:tab w:val="left" w:pos="360"/>
        <w:tab w:val="left" w:pos="1440"/>
      </w:tabs>
      <w:spacing w:line="276" w:lineRule="auto"/>
      <w:ind w:left="0" w:firstLine="0"/>
      <w:jc w:val="both"/>
    </w:pPr>
    <w:rPr>
      <w:rFonts w:ascii="Times New Roman" w:eastAsia="Calibri" w:hAnsi="Times New Roman" w:cs="Times New Roman"/>
      <w:sz w:val="28"/>
      <w:szCs w:val="28"/>
    </w:rPr>
  </w:style>
  <w:style w:type="character" w:customStyle="1" w:styleId="aff3">
    <w:name w:val="Нижний колонтитул Знак"/>
    <w:link w:val="aff2"/>
    <w:uiPriority w:val="99"/>
    <w:qFormat/>
    <w:rsid w:val="00F831AC"/>
    <w:rPr>
      <w:sz w:val="24"/>
      <w:szCs w:val="24"/>
    </w:rPr>
  </w:style>
  <w:style w:type="character" w:customStyle="1" w:styleId="HTML0">
    <w:name w:val="Стандартный HTML Знак"/>
    <w:link w:val="HTML"/>
    <w:qFormat/>
    <w:rsid w:val="00F831AC"/>
    <w:rPr>
      <w:rFonts w:ascii="Courier New" w:hAnsi="Courier New" w:cs="Courier New"/>
      <w:sz w:val="24"/>
      <w:szCs w:val="24"/>
      <w:lang w:eastAsia="zh-CN"/>
    </w:rPr>
  </w:style>
  <w:style w:type="paragraph" w:customStyle="1" w:styleId="ConsPlusNonformat">
    <w:name w:val="ConsPlusNonformat"/>
    <w:uiPriority w:val="99"/>
    <w:qFormat/>
    <w:rsid w:val="00F831A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F831AC"/>
    <w:pPr>
      <w:widowControl w:val="0"/>
      <w:autoSpaceDE w:val="0"/>
      <w:autoSpaceDN w:val="0"/>
      <w:adjustRightInd w:val="0"/>
    </w:pPr>
    <w:rPr>
      <w:rFonts w:ascii="Calibri" w:hAnsi="Calibri" w:cs="Calibri"/>
      <w:sz w:val="22"/>
      <w:szCs w:val="22"/>
    </w:rPr>
  </w:style>
  <w:style w:type="character" w:customStyle="1" w:styleId="110">
    <w:name w:val="Заголовок 1 Знак1"/>
    <w:qFormat/>
    <w:rsid w:val="00F831AC"/>
    <w:rPr>
      <w:rFonts w:ascii="Cambria" w:eastAsia="Times New Roman" w:hAnsi="Cambria" w:cs="Times New Roman"/>
      <w:b/>
      <w:bCs/>
      <w:color w:val="365F91"/>
      <w:sz w:val="28"/>
      <w:szCs w:val="28"/>
      <w:lang w:eastAsia="en-US"/>
    </w:rPr>
  </w:style>
  <w:style w:type="character" w:customStyle="1" w:styleId="210">
    <w:name w:val="Заголовок 2 Знак1"/>
    <w:semiHidden/>
    <w:qFormat/>
    <w:rsid w:val="00F831AC"/>
    <w:rPr>
      <w:rFonts w:ascii="Cambria" w:eastAsia="Times New Roman" w:hAnsi="Cambria" w:cs="Times New Roman"/>
      <w:b/>
      <w:bCs/>
      <w:color w:val="4F81BD"/>
      <w:sz w:val="26"/>
      <w:szCs w:val="26"/>
      <w:lang w:eastAsia="en-US"/>
    </w:rPr>
  </w:style>
  <w:style w:type="character" w:customStyle="1" w:styleId="410">
    <w:name w:val="Заголовок 4 Знак1"/>
    <w:semiHidden/>
    <w:qFormat/>
    <w:rsid w:val="00F831AC"/>
    <w:rPr>
      <w:rFonts w:ascii="Cambria" w:eastAsia="Times New Roman" w:hAnsi="Cambria" w:cs="Times New Roman"/>
      <w:b/>
      <w:bCs/>
      <w:i/>
      <w:iCs/>
      <w:color w:val="4F81BD"/>
      <w:sz w:val="22"/>
      <w:szCs w:val="22"/>
      <w:lang w:eastAsia="en-US"/>
    </w:rPr>
  </w:style>
  <w:style w:type="character" w:customStyle="1" w:styleId="af5">
    <w:name w:val="Текст сноски Знак"/>
    <w:link w:val="af4"/>
    <w:uiPriority w:val="99"/>
    <w:qFormat/>
    <w:rsid w:val="00F831AC"/>
    <w:rPr>
      <w:rFonts w:ascii="Calibri" w:hAnsi="Calibri"/>
    </w:rPr>
  </w:style>
  <w:style w:type="character" w:customStyle="1" w:styleId="af1">
    <w:name w:val="Текст примечания Знак"/>
    <w:link w:val="af0"/>
    <w:uiPriority w:val="99"/>
    <w:qFormat/>
    <w:rsid w:val="00F831AC"/>
    <w:rPr>
      <w:rFonts w:ascii="Calibri" w:eastAsia="Calibri" w:hAnsi="Calibri"/>
      <w:lang w:eastAsia="en-US"/>
    </w:rPr>
  </w:style>
  <w:style w:type="character" w:customStyle="1" w:styleId="ae">
    <w:name w:val="Текст концевой сноски Знак"/>
    <w:link w:val="ad"/>
    <w:uiPriority w:val="99"/>
    <w:qFormat/>
    <w:rsid w:val="00F831AC"/>
    <w:rPr>
      <w:rFonts w:ascii="Calibri" w:eastAsia="Calibri" w:hAnsi="Calibri"/>
      <w:lang w:eastAsia="en-US"/>
    </w:rPr>
  </w:style>
  <w:style w:type="character" w:customStyle="1" w:styleId="aff1">
    <w:name w:val="Название Знак"/>
    <w:link w:val="aff0"/>
    <w:uiPriority w:val="10"/>
    <w:qFormat/>
    <w:rsid w:val="00F831AC"/>
    <w:rPr>
      <w:rFonts w:ascii="Cambria" w:hAnsi="Cambria"/>
      <w:color w:val="17365D"/>
      <w:spacing w:val="5"/>
      <w:kern w:val="28"/>
      <w:sz w:val="52"/>
      <w:szCs w:val="52"/>
      <w:lang w:eastAsia="en-US"/>
    </w:rPr>
  </w:style>
  <w:style w:type="character" w:customStyle="1" w:styleId="aff8">
    <w:name w:val="Подзаголовок Знак"/>
    <w:link w:val="aff7"/>
    <w:uiPriority w:val="99"/>
    <w:qFormat/>
    <w:rsid w:val="00F831AC"/>
    <w:rPr>
      <w:rFonts w:ascii="Cambria" w:hAnsi="Cambria"/>
      <w:i/>
      <w:iCs/>
      <w:color w:val="4F81BD"/>
      <w:spacing w:val="15"/>
      <w:sz w:val="22"/>
      <w:szCs w:val="22"/>
      <w:lang w:eastAsia="en-US"/>
    </w:rPr>
  </w:style>
  <w:style w:type="character" w:customStyle="1" w:styleId="affa">
    <w:name w:val="Цитата Знак"/>
    <w:link w:val="aff9"/>
    <w:uiPriority w:val="29"/>
    <w:qFormat/>
    <w:locked/>
    <w:rsid w:val="00F831AC"/>
    <w:rPr>
      <w:i/>
      <w:iCs/>
      <w:color w:val="000000"/>
    </w:rPr>
  </w:style>
  <w:style w:type="character" w:customStyle="1" w:styleId="af3">
    <w:name w:val="Тема примечания Знак"/>
    <w:link w:val="af2"/>
    <w:uiPriority w:val="99"/>
    <w:qFormat/>
    <w:rsid w:val="00F831AC"/>
    <w:rPr>
      <w:rFonts w:ascii="Calibri" w:eastAsia="Calibri" w:hAnsi="Calibri"/>
      <w:b/>
      <w:bCs/>
      <w:lang w:eastAsia="en-US"/>
    </w:rPr>
  </w:style>
  <w:style w:type="character" w:customStyle="1" w:styleId="affd">
    <w:name w:val="Без интервала Знак"/>
    <w:link w:val="affc"/>
    <w:uiPriority w:val="1"/>
    <w:qFormat/>
    <w:locked/>
    <w:rsid w:val="00F831AC"/>
    <w:rPr>
      <w:sz w:val="24"/>
      <w:szCs w:val="24"/>
      <w:lang w:bidi="ar-SA"/>
    </w:rPr>
  </w:style>
  <w:style w:type="paragraph" w:customStyle="1" w:styleId="13">
    <w:name w:val="Рецензия1"/>
    <w:uiPriority w:val="99"/>
    <w:semiHidden/>
    <w:qFormat/>
    <w:rsid w:val="00F831AC"/>
    <w:rPr>
      <w:rFonts w:ascii="Calibri" w:eastAsia="Calibri" w:hAnsi="Calibri"/>
      <w:sz w:val="22"/>
      <w:szCs w:val="22"/>
      <w:lang w:eastAsia="en-US"/>
    </w:rPr>
  </w:style>
  <w:style w:type="paragraph" w:styleId="24">
    <w:name w:val="Quote"/>
    <w:basedOn w:val="a"/>
    <w:next w:val="a"/>
    <w:link w:val="25"/>
    <w:uiPriority w:val="29"/>
    <w:qFormat/>
    <w:rsid w:val="00F831AC"/>
    <w:pPr>
      <w:spacing w:after="200" w:line="276" w:lineRule="auto"/>
    </w:pPr>
    <w:rPr>
      <w:rFonts w:ascii="Calibri" w:eastAsia="Calibri" w:hAnsi="Calibri"/>
      <w:i/>
      <w:iCs/>
      <w:color w:val="000000"/>
      <w:sz w:val="22"/>
      <w:szCs w:val="22"/>
      <w:lang w:eastAsia="en-US"/>
    </w:rPr>
  </w:style>
  <w:style w:type="character" w:customStyle="1" w:styleId="25">
    <w:name w:val="Цитата 2 Знак"/>
    <w:link w:val="24"/>
    <w:uiPriority w:val="29"/>
    <w:qFormat/>
    <w:rsid w:val="00F831AC"/>
    <w:rPr>
      <w:rFonts w:ascii="Calibri" w:eastAsia="Calibri" w:hAnsi="Calibri"/>
      <w:i/>
      <w:iCs/>
      <w:color w:val="000000"/>
      <w:sz w:val="22"/>
      <w:szCs w:val="22"/>
      <w:lang w:eastAsia="en-US"/>
    </w:rPr>
  </w:style>
  <w:style w:type="paragraph" w:styleId="afff0">
    <w:name w:val="Intense Quote"/>
    <w:basedOn w:val="a"/>
    <w:next w:val="a"/>
    <w:link w:val="afff1"/>
    <w:uiPriority w:val="30"/>
    <w:qFormat/>
    <w:rsid w:val="00F831AC"/>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1">
    <w:name w:val="Выделенная цитата Знак"/>
    <w:link w:val="afff0"/>
    <w:uiPriority w:val="30"/>
    <w:qFormat/>
    <w:rsid w:val="00F831AC"/>
    <w:rPr>
      <w:rFonts w:ascii="Calibri" w:eastAsia="Calibri" w:hAnsi="Calibri"/>
      <w:b/>
      <w:bCs/>
      <w:i/>
      <w:iCs/>
      <w:color w:val="4F81BD"/>
      <w:sz w:val="22"/>
      <w:szCs w:val="22"/>
      <w:lang w:eastAsia="en-US"/>
    </w:rPr>
  </w:style>
  <w:style w:type="paragraph" w:customStyle="1" w:styleId="14">
    <w:name w:val="Заголовок оглавления1"/>
    <w:basedOn w:val="1"/>
    <w:next w:val="a"/>
    <w:uiPriority w:val="39"/>
    <w:semiHidden/>
    <w:unhideWhenUsed/>
    <w:qFormat/>
    <w:rsid w:val="00F831AC"/>
    <w:pPr>
      <w:keepLines/>
      <w:spacing w:before="480" w:line="276" w:lineRule="auto"/>
      <w:ind w:left="0"/>
      <w:jc w:val="both"/>
      <w:outlineLvl w:val="9"/>
    </w:pPr>
    <w:rPr>
      <w:rFonts w:ascii="Cambria" w:hAnsi="Cambria"/>
      <w:b/>
      <w:bCs/>
      <w:color w:val="365F91"/>
      <w:szCs w:val="28"/>
      <w:lang w:eastAsia="en-US"/>
    </w:rPr>
  </w:style>
  <w:style w:type="character" w:customStyle="1" w:styleId="afff2">
    <w:name w:val="Основной текст_"/>
    <w:link w:val="26"/>
    <w:qFormat/>
    <w:locked/>
    <w:rsid w:val="00F831AC"/>
    <w:rPr>
      <w:sz w:val="17"/>
      <w:szCs w:val="17"/>
      <w:shd w:val="clear" w:color="auto" w:fill="FFFFFF"/>
    </w:rPr>
  </w:style>
  <w:style w:type="paragraph" w:customStyle="1" w:styleId="26">
    <w:name w:val="Основной текст2"/>
    <w:basedOn w:val="a"/>
    <w:link w:val="afff2"/>
    <w:qFormat/>
    <w:rsid w:val="00F831AC"/>
    <w:pPr>
      <w:widowControl w:val="0"/>
      <w:shd w:val="clear" w:color="auto" w:fill="FFFFFF"/>
      <w:spacing w:line="202" w:lineRule="exact"/>
      <w:ind w:hanging="540"/>
    </w:pPr>
    <w:rPr>
      <w:sz w:val="17"/>
      <w:szCs w:val="17"/>
    </w:rPr>
  </w:style>
  <w:style w:type="paragraph" w:customStyle="1" w:styleId="afff3">
    <w:name w:val="Знак"/>
    <w:basedOn w:val="a"/>
    <w:uiPriority w:val="99"/>
    <w:qFormat/>
    <w:rsid w:val="00F831AC"/>
    <w:pPr>
      <w:spacing w:after="160" w:line="240" w:lineRule="exact"/>
    </w:pPr>
    <w:rPr>
      <w:rFonts w:ascii="Verdana" w:hAnsi="Verdana"/>
      <w:lang w:val="en-US" w:eastAsia="en-US"/>
    </w:rPr>
  </w:style>
  <w:style w:type="paragraph" w:customStyle="1" w:styleId="27">
    <w:name w:val="Знак2"/>
    <w:basedOn w:val="a"/>
    <w:uiPriority w:val="99"/>
    <w:qFormat/>
    <w:rsid w:val="00F831AC"/>
    <w:pPr>
      <w:spacing w:after="160" w:line="240" w:lineRule="exact"/>
    </w:pPr>
    <w:rPr>
      <w:rFonts w:ascii="Verdana" w:hAnsi="Verdana"/>
      <w:sz w:val="20"/>
      <w:szCs w:val="20"/>
      <w:lang w:val="en-US" w:eastAsia="en-US"/>
    </w:rPr>
  </w:style>
  <w:style w:type="paragraph" w:customStyle="1" w:styleId="font5">
    <w:name w:val="font5"/>
    <w:basedOn w:val="a"/>
    <w:uiPriority w:val="99"/>
    <w:qFormat/>
    <w:rsid w:val="00F831AC"/>
    <w:pPr>
      <w:spacing w:before="100" w:beforeAutospacing="1" w:after="100" w:afterAutospacing="1"/>
    </w:pPr>
    <w:rPr>
      <w:b/>
      <w:bCs/>
      <w:color w:val="000000"/>
      <w:sz w:val="16"/>
      <w:szCs w:val="16"/>
    </w:rPr>
  </w:style>
  <w:style w:type="paragraph" w:customStyle="1" w:styleId="font6">
    <w:name w:val="font6"/>
    <w:basedOn w:val="a"/>
    <w:uiPriority w:val="99"/>
    <w:qFormat/>
    <w:rsid w:val="00F831AC"/>
    <w:pPr>
      <w:spacing w:before="100" w:beforeAutospacing="1" w:after="100" w:afterAutospacing="1"/>
    </w:pPr>
    <w:rPr>
      <w:rFonts w:ascii="Calibri" w:hAnsi="Calibri"/>
      <w:color w:val="000000"/>
      <w:sz w:val="16"/>
      <w:szCs w:val="16"/>
    </w:rPr>
  </w:style>
  <w:style w:type="paragraph" w:customStyle="1" w:styleId="font7">
    <w:name w:val="font7"/>
    <w:basedOn w:val="a"/>
    <w:uiPriority w:val="99"/>
    <w:qFormat/>
    <w:rsid w:val="00F831AC"/>
    <w:pPr>
      <w:spacing w:before="100" w:beforeAutospacing="1" w:after="100" w:afterAutospacing="1"/>
    </w:pPr>
    <w:rPr>
      <w:color w:val="000000"/>
      <w:sz w:val="16"/>
      <w:szCs w:val="16"/>
    </w:rPr>
  </w:style>
  <w:style w:type="paragraph" w:customStyle="1" w:styleId="xl63">
    <w:name w:val="xl63"/>
    <w:basedOn w:val="a"/>
    <w:uiPriority w:val="99"/>
    <w:qFormat/>
    <w:rsid w:val="00F831AC"/>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qFormat/>
    <w:rsid w:val="00F831AC"/>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qFormat/>
    <w:rsid w:val="00F831AC"/>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qFormat/>
    <w:rsid w:val="00F831AC"/>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qFormat/>
    <w:rsid w:val="00F831AC"/>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qFormat/>
    <w:rsid w:val="00F831AC"/>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qFormat/>
    <w:rsid w:val="00F831AC"/>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qFormat/>
    <w:rsid w:val="00F831AC"/>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qFormat/>
    <w:rsid w:val="00F831AC"/>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qFormat/>
    <w:rsid w:val="00F831AC"/>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qFormat/>
    <w:rsid w:val="00F831AC"/>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qFormat/>
    <w:rsid w:val="00F831AC"/>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qFormat/>
    <w:rsid w:val="00F831AC"/>
    <w:pPr>
      <w:spacing w:before="100" w:beforeAutospacing="1" w:after="100" w:afterAutospacing="1"/>
    </w:pPr>
  </w:style>
  <w:style w:type="paragraph" w:customStyle="1" w:styleId="xl78">
    <w:name w:val="xl78"/>
    <w:basedOn w:val="a"/>
    <w:uiPriority w:val="99"/>
    <w:qFormat/>
    <w:rsid w:val="00F831AC"/>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qFormat/>
    <w:rsid w:val="00F831AC"/>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qFormat/>
    <w:rsid w:val="00F831AC"/>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qFormat/>
    <w:rsid w:val="00F831AC"/>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qFormat/>
    <w:rsid w:val="00F831AC"/>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qFormat/>
    <w:rsid w:val="00F831AC"/>
    <w:pPr>
      <w:spacing w:before="100" w:beforeAutospacing="1" w:after="100" w:afterAutospacing="1"/>
    </w:pPr>
  </w:style>
  <w:style w:type="paragraph" w:customStyle="1" w:styleId="xl89">
    <w:name w:val="xl89"/>
    <w:basedOn w:val="a"/>
    <w:uiPriority w:val="99"/>
    <w:qFormat/>
    <w:rsid w:val="00F831AC"/>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qFormat/>
    <w:rsid w:val="00F831AC"/>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qFormat/>
    <w:rsid w:val="00F831AC"/>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qFormat/>
    <w:rsid w:val="00F831AC"/>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qFormat/>
    <w:rsid w:val="00F831AC"/>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qFormat/>
    <w:rsid w:val="00F831AC"/>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qFormat/>
    <w:rsid w:val="00F831AC"/>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qFormat/>
    <w:rsid w:val="00F831AC"/>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qFormat/>
    <w:rsid w:val="00F831AC"/>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qFormat/>
    <w:rsid w:val="00F831AC"/>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qFormat/>
    <w:rsid w:val="00F831AC"/>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qFormat/>
    <w:rsid w:val="00F831AC"/>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qFormat/>
    <w:rsid w:val="00F831AC"/>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qFormat/>
    <w:locked/>
    <w:rsid w:val="00F831AC"/>
  </w:style>
  <w:style w:type="paragraph" w:customStyle="1" w:styleId="15">
    <w:name w:val="Абзац списка1"/>
    <w:basedOn w:val="a"/>
    <w:link w:val="ListParagraphChar"/>
    <w:qFormat/>
    <w:rsid w:val="00F831AC"/>
    <w:pPr>
      <w:spacing w:after="200" w:line="276" w:lineRule="auto"/>
      <w:ind w:left="720"/>
    </w:pPr>
    <w:rPr>
      <w:sz w:val="20"/>
      <w:szCs w:val="20"/>
    </w:rPr>
  </w:style>
  <w:style w:type="paragraph" w:customStyle="1" w:styleId="afff4">
    <w:name w:val="_Текст"/>
    <w:basedOn w:val="a"/>
    <w:uiPriority w:val="99"/>
    <w:qFormat/>
    <w:rsid w:val="00F831AC"/>
    <w:pPr>
      <w:ind w:right="454" w:firstLine="720"/>
      <w:jc w:val="both"/>
    </w:pPr>
    <w:rPr>
      <w:sz w:val="28"/>
      <w:szCs w:val="20"/>
    </w:rPr>
  </w:style>
  <w:style w:type="paragraph" w:customStyle="1" w:styleId="28">
    <w:name w:val="Абзац списка2"/>
    <w:basedOn w:val="a"/>
    <w:uiPriority w:val="99"/>
    <w:qFormat/>
    <w:rsid w:val="00F831AC"/>
    <w:pPr>
      <w:spacing w:after="200" w:line="276" w:lineRule="auto"/>
      <w:ind w:left="720"/>
    </w:pPr>
    <w:rPr>
      <w:rFonts w:ascii="Calibri" w:hAnsi="Calibri"/>
      <w:sz w:val="22"/>
      <w:szCs w:val="22"/>
      <w:lang w:eastAsia="en-US"/>
    </w:rPr>
  </w:style>
  <w:style w:type="paragraph" w:customStyle="1" w:styleId="34">
    <w:name w:val="Знак3"/>
    <w:basedOn w:val="a"/>
    <w:uiPriority w:val="99"/>
    <w:qFormat/>
    <w:rsid w:val="00F831AC"/>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qFormat/>
    <w:rsid w:val="00F831AC"/>
    <w:pPr>
      <w:spacing w:before="100" w:beforeAutospacing="1" w:after="100" w:afterAutospacing="1"/>
    </w:pPr>
    <w:rPr>
      <w:i/>
      <w:iCs/>
      <w:color w:val="000000"/>
      <w:sz w:val="18"/>
      <w:szCs w:val="18"/>
    </w:rPr>
  </w:style>
  <w:style w:type="paragraph" w:customStyle="1" w:styleId="xl114">
    <w:name w:val="xl114"/>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qFormat/>
    <w:rsid w:val="00F831AC"/>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qFormat/>
    <w:rsid w:val="00F831AC"/>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qFormat/>
    <w:rsid w:val="00F831AC"/>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qFormat/>
    <w:rsid w:val="00F831AC"/>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qFormat/>
    <w:rsid w:val="00F831AC"/>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qFormat/>
    <w:rsid w:val="00F831AC"/>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qFormat/>
    <w:rsid w:val="00F831AC"/>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qFormat/>
    <w:rsid w:val="00F831AC"/>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qFormat/>
    <w:rsid w:val="00F831AC"/>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qFormat/>
    <w:rsid w:val="00F831AC"/>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qFormat/>
    <w:rsid w:val="00F831AC"/>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qFormat/>
    <w:rsid w:val="00F831AC"/>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qFormat/>
    <w:rsid w:val="00F831AC"/>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qFormat/>
    <w:rsid w:val="00F831A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qFormat/>
    <w:rsid w:val="00F831AC"/>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qFormat/>
    <w:rsid w:val="00F831AC"/>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qFormat/>
    <w:rsid w:val="00F831AC"/>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qFormat/>
    <w:rsid w:val="00F831A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qFormat/>
    <w:rsid w:val="00F831AC"/>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qFormat/>
    <w:rsid w:val="00F831A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qFormat/>
    <w:rsid w:val="00F831AC"/>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qFormat/>
    <w:rsid w:val="00F831AC"/>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qFormat/>
    <w:rsid w:val="00F831AC"/>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qFormat/>
    <w:rsid w:val="00F831AC"/>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qFormat/>
    <w:rsid w:val="00F831AC"/>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qFormat/>
    <w:rsid w:val="00F831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qFormat/>
    <w:rsid w:val="00F831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qFormat/>
    <w:rsid w:val="00F831AC"/>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qFormat/>
    <w:rsid w:val="00F831AC"/>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qFormat/>
    <w:rsid w:val="00F831AC"/>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qFormat/>
    <w:rsid w:val="00F831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qFormat/>
    <w:rsid w:val="00F831A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qFormat/>
    <w:rsid w:val="00F831AC"/>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
    <w:uiPriority w:val="99"/>
    <w:qFormat/>
    <w:rsid w:val="00F831AC"/>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2">
    <w:name w:val="Знак4"/>
    <w:basedOn w:val="a"/>
    <w:uiPriority w:val="99"/>
    <w:qFormat/>
    <w:rsid w:val="00F831AC"/>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qFormat/>
    <w:rsid w:val="00F831AC"/>
    <w:pPr>
      <w:shd w:val="clear" w:color="auto" w:fill="FFFFFF"/>
      <w:spacing w:line="0" w:lineRule="atLeast"/>
      <w:ind w:hanging="360"/>
    </w:pPr>
    <w:rPr>
      <w:color w:val="000000"/>
      <w:sz w:val="18"/>
      <w:szCs w:val="18"/>
    </w:rPr>
  </w:style>
  <w:style w:type="paragraph" w:customStyle="1" w:styleId="Standard">
    <w:name w:val="Standard"/>
    <w:uiPriority w:val="99"/>
    <w:qFormat/>
    <w:rsid w:val="00F831AC"/>
    <w:pPr>
      <w:suppressAutoHyphens/>
      <w:autoSpaceDN w:val="0"/>
    </w:pPr>
    <w:rPr>
      <w:kern w:val="3"/>
      <w:sz w:val="24"/>
      <w:szCs w:val="24"/>
      <w:lang w:eastAsia="zh-CN"/>
    </w:rPr>
  </w:style>
  <w:style w:type="paragraph" w:customStyle="1" w:styleId="Default">
    <w:name w:val="Default"/>
    <w:uiPriority w:val="99"/>
    <w:qFormat/>
    <w:rsid w:val="00F831AC"/>
    <w:pPr>
      <w:autoSpaceDE w:val="0"/>
      <w:autoSpaceDN w:val="0"/>
      <w:adjustRightInd w:val="0"/>
    </w:pPr>
    <w:rPr>
      <w:color w:val="000000"/>
      <w:sz w:val="24"/>
      <w:szCs w:val="24"/>
      <w:lang w:eastAsia="en-US"/>
    </w:rPr>
  </w:style>
  <w:style w:type="paragraph" w:customStyle="1" w:styleId="17">
    <w:name w:val="Без интервала1"/>
    <w:basedOn w:val="a"/>
    <w:uiPriority w:val="99"/>
    <w:qFormat/>
    <w:rsid w:val="00F831AC"/>
    <w:pPr>
      <w:spacing w:line="276" w:lineRule="auto"/>
    </w:pPr>
    <w:rPr>
      <w:rFonts w:ascii="Calibri" w:hAnsi="Calibri"/>
      <w:sz w:val="20"/>
      <w:szCs w:val="20"/>
    </w:rPr>
  </w:style>
  <w:style w:type="paragraph" w:customStyle="1" w:styleId="35">
    <w:name w:val="Абзац списка3"/>
    <w:basedOn w:val="a"/>
    <w:uiPriority w:val="99"/>
    <w:qFormat/>
    <w:rsid w:val="00F831AC"/>
    <w:pPr>
      <w:spacing w:after="200" w:line="276" w:lineRule="auto"/>
      <w:ind w:left="720"/>
    </w:pPr>
    <w:rPr>
      <w:rFonts w:ascii="Calibri" w:hAnsi="Calibri" w:cs="Calibri"/>
      <w:sz w:val="22"/>
      <w:szCs w:val="22"/>
    </w:rPr>
  </w:style>
  <w:style w:type="character" w:customStyle="1" w:styleId="53">
    <w:name w:val="Заголовок №5 (3)_"/>
    <w:link w:val="530"/>
    <w:uiPriority w:val="99"/>
    <w:qFormat/>
    <w:locked/>
    <w:rsid w:val="00F831AC"/>
    <w:rPr>
      <w:b/>
      <w:bCs/>
      <w:sz w:val="26"/>
      <w:szCs w:val="26"/>
      <w:shd w:val="clear" w:color="auto" w:fill="FFFFFF"/>
    </w:rPr>
  </w:style>
  <w:style w:type="paragraph" w:customStyle="1" w:styleId="530">
    <w:name w:val="Заголовок №5 (3)"/>
    <w:basedOn w:val="a"/>
    <w:link w:val="53"/>
    <w:uiPriority w:val="99"/>
    <w:qFormat/>
    <w:rsid w:val="00F831AC"/>
    <w:pPr>
      <w:widowControl w:val="0"/>
      <w:shd w:val="clear" w:color="auto" w:fill="FFFFFF"/>
      <w:spacing w:after="60" w:line="240" w:lineRule="atLeast"/>
      <w:jc w:val="center"/>
      <w:outlineLvl w:val="4"/>
    </w:pPr>
    <w:rPr>
      <w:b/>
      <w:bCs/>
      <w:sz w:val="26"/>
      <w:szCs w:val="26"/>
    </w:rPr>
  </w:style>
  <w:style w:type="paragraph" w:customStyle="1" w:styleId="afff5">
    <w:name w:val="Нормальный (таблица)"/>
    <w:basedOn w:val="a"/>
    <w:next w:val="a"/>
    <w:uiPriority w:val="99"/>
    <w:qFormat/>
    <w:rsid w:val="00F831AC"/>
    <w:pPr>
      <w:widowControl w:val="0"/>
      <w:autoSpaceDE w:val="0"/>
      <w:autoSpaceDN w:val="0"/>
      <w:adjustRightInd w:val="0"/>
      <w:jc w:val="both"/>
    </w:pPr>
    <w:rPr>
      <w:rFonts w:ascii="Arial" w:eastAsia="Calibri" w:hAnsi="Arial" w:cs="Arial"/>
    </w:rPr>
  </w:style>
  <w:style w:type="character" w:styleId="afff6">
    <w:name w:val="Placeholder Text"/>
    <w:uiPriority w:val="99"/>
    <w:semiHidden/>
    <w:qFormat/>
    <w:rsid w:val="00F831AC"/>
    <w:rPr>
      <w:color w:val="808080"/>
    </w:rPr>
  </w:style>
  <w:style w:type="character" w:customStyle="1" w:styleId="18">
    <w:name w:val="Слабое выделение1"/>
    <w:uiPriority w:val="19"/>
    <w:qFormat/>
    <w:rsid w:val="00F831AC"/>
    <w:rPr>
      <w:i/>
      <w:iCs/>
      <w:color w:val="808080"/>
    </w:rPr>
  </w:style>
  <w:style w:type="character" w:customStyle="1" w:styleId="19">
    <w:name w:val="Сильное выделение1"/>
    <w:uiPriority w:val="21"/>
    <w:qFormat/>
    <w:rsid w:val="00F831AC"/>
    <w:rPr>
      <w:b/>
      <w:bCs/>
      <w:i/>
      <w:iCs/>
      <w:color w:val="4F81BD"/>
    </w:rPr>
  </w:style>
  <w:style w:type="character" w:customStyle="1" w:styleId="1a">
    <w:name w:val="Слабая ссылка1"/>
    <w:uiPriority w:val="31"/>
    <w:qFormat/>
    <w:rsid w:val="00F831AC"/>
    <w:rPr>
      <w:smallCaps/>
      <w:color w:val="C0504D"/>
      <w:u w:val="single"/>
    </w:rPr>
  </w:style>
  <w:style w:type="character" w:customStyle="1" w:styleId="1b">
    <w:name w:val="Сильная ссылка1"/>
    <w:uiPriority w:val="32"/>
    <w:qFormat/>
    <w:rsid w:val="00F831AC"/>
    <w:rPr>
      <w:b/>
      <w:bCs/>
      <w:smallCaps/>
      <w:color w:val="C0504D"/>
      <w:spacing w:val="5"/>
      <w:u w:val="single"/>
    </w:rPr>
  </w:style>
  <w:style w:type="character" w:customStyle="1" w:styleId="1c">
    <w:name w:val="Название книги1"/>
    <w:uiPriority w:val="33"/>
    <w:qFormat/>
    <w:rsid w:val="00F831AC"/>
    <w:rPr>
      <w:b/>
      <w:bCs/>
      <w:smallCaps/>
      <w:spacing w:val="5"/>
    </w:rPr>
  </w:style>
  <w:style w:type="character" w:customStyle="1" w:styleId="1d">
    <w:name w:val="Основной текст1"/>
    <w:qFormat/>
    <w:rsid w:val="00F831AC"/>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130">
    <w:name w:val="Основной текст13"/>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140">
    <w:name w:val="Основной текст14"/>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43">
    <w:name w:val="Основной текст (4)"/>
    <w:qFormat/>
    <w:rsid w:val="00F831AC"/>
    <w:rPr>
      <w:rFonts w:ascii="Times New Roman" w:eastAsia="Times New Roman" w:hAnsi="Times New Roman" w:cs="Times New Roman" w:hint="default"/>
      <w:spacing w:val="0"/>
      <w:sz w:val="18"/>
      <w:szCs w:val="18"/>
      <w:u w:val="none"/>
    </w:rPr>
  </w:style>
  <w:style w:type="character" w:customStyle="1" w:styleId="44">
    <w:name w:val="Основной текст (4)_"/>
    <w:qFormat/>
    <w:rsid w:val="00F831AC"/>
    <w:rPr>
      <w:rFonts w:ascii="Times New Roman" w:eastAsia="Times New Roman" w:hAnsi="Times New Roman" w:cs="Times New Roman" w:hint="default"/>
      <w:spacing w:val="0"/>
      <w:sz w:val="18"/>
      <w:szCs w:val="18"/>
      <w:u w:val="none"/>
    </w:rPr>
  </w:style>
  <w:style w:type="character" w:customStyle="1" w:styleId="62">
    <w:name w:val="Основной текст + 6"/>
    <w:qFormat/>
    <w:rsid w:val="00F831AC"/>
    <w:rPr>
      <w:rFonts w:ascii="Franklin Gothic Heavy" w:eastAsia="Franklin Gothic Heavy" w:hAnsi="Franklin Gothic Heavy" w:cs="Franklin Gothic Heavy" w:hint="default"/>
      <w:spacing w:val="0"/>
      <w:sz w:val="19"/>
      <w:szCs w:val="19"/>
      <w:u w:val="none"/>
      <w:shd w:val="clear" w:color="auto" w:fill="FFFFFF"/>
    </w:rPr>
  </w:style>
  <w:style w:type="character" w:customStyle="1" w:styleId="180">
    <w:name w:val="Основной текст18"/>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190">
    <w:name w:val="Основной текст19"/>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50">
    <w:name w:val="Основной текст25"/>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20">
    <w:name w:val="Основной текст22"/>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30">
    <w:name w:val="Основной текст23"/>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40">
    <w:name w:val="Основной текст24"/>
    <w:rsid w:val="00F831AC"/>
    <w:rPr>
      <w:rFonts w:ascii="Times New Roman" w:eastAsia="Times New Roman" w:hAnsi="Times New Roman" w:cs="Times New Roman" w:hint="default"/>
      <w:spacing w:val="0"/>
      <w:sz w:val="18"/>
      <w:szCs w:val="18"/>
      <w:u w:val="none"/>
      <w:shd w:val="clear" w:color="auto" w:fill="FFFFFF"/>
    </w:rPr>
  </w:style>
  <w:style w:type="character" w:customStyle="1" w:styleId="500">
    <w:name w:val="Основной текст + Масштаб 50%"/>
    <w:rsid w:val="00F831AC"/>
    <w:rPr>
      <w:rFonts w:ascii="Times New Roman" w:eastAsia="Times New Roman" w:hAnsi="Times New Roman" w:cs="Times New Roman" w:hint="default"/>
      <w:spacing w:val="0"/>
      <w:w w:val="50"/>
      <w:sz w:val="18"/>
      <w:szCs w:val="18"/>
      <w:u w:val="none"/>
      <w:shd w:val="clear" w:color="auto" w:fill="FFFFFF"/>
    </w:rPr>
  </w:style>
  <w:style w:type="character" w:customStyle="1" w:styleId="810">
    <w:name w:val="Основной текст + 81"/>
    <w:uiPriority w:val="99"/>
    <w:qFormat/>
    <w:rsid w:val="00F831AC"/>
    <w:rPr>
      <w:rFonts w:ascii="Times New Roman" w:hAnsi="Times New Roman" w:cs="Times New Roman" w:hint="default"/>
      <w:sz w:val="17"/>
      <w:szCs w:val="17"/>
      <w:u w:val="none"/>
    </w:rPr>
  </w:style>
  <w:style w:type="character" w:customStyle="1" w:styleId="11pt4">
    <w:name w:val="Основной текст + 11 pt4"/>
    <w:uiPriority w:val="99"/>
    <w:qFormat/>
    <w:rsid w:val="00F831AC"/>
    <w:rPr>
      <w:rFonts w:ascii="Times New Roman" w:hAnsi="Times New Roman" w:cs="Times New Roman" w:hint="default"/>
      <w:sz w:val="22"/>
      <w:szCs w:val="22"/>
      <w:u w:val="none"/>
    </w:rPr>
  </w:style>
  <w:style w:type="character" w:customStyle="1" w:styleId="A50">
    <w:name w:val="A5"/>
    <w:uiPriority w:val="99"/>
    <w:qFormat/>
    <w:rsid w:val="00F831AC"/>
    <w:rPr>
      <w:rFonts w:ascii="PT Sans" w:hAnsi="PT Sans" w:hint="default"/>
      <w:color w:val="000000"/>
      <w:sz w:val="32"/>
    </w:rPr>
  </w:style>
  <w:style w:type="character" w:customStyle="1" w:styleId="HeaderChar">
    <w:name w:val="Header Char"/>
    <w:semiHidden/>
    <w:locked/>
    <w:rsid w:val="00F831AC"/>
    <w:rPr>
      <w:rFonts w:ascii="Times New Roman" w:eastAsia="Times New Roman" w:hAnsi="Times New Roman" w:cs="Times New Roman" w:hint="default"/>
      <w:lang w:eastAsia="ru-RU"/>
    </w:rPr>
  </w:style>
  <w:style w:type="character" w:customStyle="1" w:styleId="FooterChar">
    <w:name w:val="Footer Char"/>
    <w:semiHidden/>
    <w:qFormat/>
    <w:locked/>
    <w:rsid w:val="00F831AC"/>
    <w:rPr>
      <w:rFonts w:ascii="Times New Roman" w:eastAsia="Times New Roman" w:hAnsi="Times New Roman" w:cs="Times New Roman" w:hint="default"/>
      <w:lang w:eastAsia="ru-RU"/>
    </w:rPr>
  </w:style>
  <w:style w:type="character" w:customStyle="1" w:styleId="BalloonTextChar">
    <w:name w:val="Balloon Text Char"/>
    <w:semiHidden/>
    <w:qFormat/>
    <w:locked/>
    <w:rsid w:val="00F831AC"/>
    <w:rPr>
      <w:rFonts w:ascii="Tahoma" w:hAnsi="Tahoma" w:cs="Tahoma" w:hint="default"/>
      <w:sz w:val="16"/>
      <w:lang w:eastAsia="ru-RU"/>
    </w:rPr>
  </w:style>
  <w:style w:type="character" w:customStyle="1" w:styleId="1e">
    <w:name w:val="Замещающий текст1"/>
    <w:semiHidden/>
    <w:qFormat/>
    <w:rsid w:val="00F831AC"/>
    <w:rPr>
      <w:color w:val="808080"/>
    </w:rPr>
  </w:style>
  <w:style w:type="character" w:customStyle="1" w:styleId="Heading1Char">
    <w:name w:val="Heading 1 Char"/>
    <w:qFormat/>
    <w:locked/>
    <w:rsid w:val="00F831AC"/>
    <w:rPr>
      <w:rFonts w:ascii="Cambria" w:hAnsi="Cambria" w:cs="Cambria" w:hint="default"/>
      <w:b/>
      <w:bCs/>
      <w:kern w:val="32"/>
      <w:sz w:val="32"/>
      <w:szCs w:val="32"/>
      <w:lang w:eastAsia="en-US"/>
    </w:rPr>
  </w:style>
  <w:style w:type="character" w:customStyle="1" w:styleId="Heading2Char">
    <w:name w:val="Heading 2 Char"/>
    <w:qFormat/>
    <w:locked/>
    <w:rsid w:val="00F831AC"/>
    <w:rPr>
      <w:rFonts w:ascii="Cambria" w:hAnsi="Cambria" w:cs="Cambria" w:hint="default"/>
      <w:b/>
      <w:bCs/>
      <w:i/>
      <w:iCs/>
      <w:sz w:val="28"/>
      <w:szCs w:val="28"/>
      <w:lang w:eastAsia="en-US"/>
    </w:rPr>
  </w:style>
  <w:style w:type="character" w:customStyle="1" w:styleId="Heading3Char">
    <w:name w:val="Heading 3 Char"/>
    <w:qFormat/>
    <w:locked/>
    <w:rsid w:val="00F831AC"/>
    <w:rPr>
      <w:rFonts w:ascii="Cambria" w:hAnsi="Cambria" w:cs="Cambria" w:hint="default"/>
      <w:b/>
      <w:bCs/>
      <w:sz w:val="26"/>
      <w:szCs w:val="26"/>
      <w:lang w:eastAsia="en-US"/>
    </w:rPr>
  </w:style>
  <w:style w:type="character" w:customStyle="1" w:styleId="BodyTextChar">
    <w:name w:val="Body Text Char"/>
    <w:uiPriority w:val="99"/>
    <w:qFormat/>
    <w:locked/>
    <w:rsid w:val="00F831AC"/>
    <w:rPr>
      <w:rFonts w:ascii="Times New Roman" w:hAnsi="Times New Roman" w:cs="Times New Roman" w:hint="default"/>
      <w:sz w:val="26"/>
      <w:szCs w:val="26"/>
      <w:shd w:val="clear" w:color="auto" w:fill="FFFFFF"/>
    </w:rPr>
  </w:style>
  <w:style w:type="character" w:customStyle="1" w:styleId="1f">
    <w:name w:val="Основной текст Знак1"/>
    <w:uiPriority w:val="99"/>
    <w:qFormat/>
    <w:locked/>
    <w:rsid w:val="00F831AC"/>
    <w:rPr>
      <w:rFonts w:ascii="Times New Roman" w:hAnsi="Times New Roman" w:cs="Times New Roman" w:hint="default"/>
      <w:lang w:eastAsia="en-US"/>
    </w:rPr>
  </w:style>
  <w:style w:type="character" w:customStyle="1" w:styleId="BodyTextChar1">
    <w:name w:val="Body Text Char1"/>
    <w:qFormat/>
    <w:locked/>
    <w:rsid w:val="00F831AC"/>
    <w:rPr>
      <w:lang w:eastAsia="en-US"/>
    </w:rPr>
  </w:style>
  <w:style w:type="table" w:styleId="-3">
    <w:name w:val="Light Shading Accent 3"/>
    <w:basedOn w:val="a1"/>
    <w:uiPriority w:val="60"/>
    <w:qFormat/>
    <w:rsid w:val="00F831AC"/>
    <w:rPr>
      <w:rFonts w:ascii="Calibri" w:eastAsia="Calibri" w:hAnsi="Calibri"/>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0">
    <w:name w:val="Сетка таблицы1"/>
    <w:basedOn w:val="a1"/>
    <w:uiPriority w:val="59"/>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qFormat/>
    <w:rsid w:val="00F831AC"/>
    <w:pPr>
      <w:widowControl w:val="0"/>
      <w:autoSpaceDE w:val="0"/>
      <w:autoSpaceDN w:val="0"/>
    </w:pPr>
    <w:rPr>
      <w:rFonts w:ascii="Courier New" w:hAnsi="Courier New" w:cs="Courier New"/>
    </w:rPr>
  </w:style>
  <w:style w:type="paragraph" w:customStyle="1" w:styleId="ConsPlusTitlePage">
    <w:name w:val="ConsPlusTitlePage"/>
    <w:uiPriority w:val="99"/>
    <w:qFormat/>
    <w:rsid w:val="00F831AC"/>
    <w:pPr>
      <w:widowControl w:val="0"/>
      <w:autoSpaceDE w:val="0"/>
      <w:autoSpaceDN w:val="0"/>
    </w:pPr>
    <w:rPr>
      <w:rFonts w:ascii="Tahoma" w:hAnsi="Tahoma" w:cs="Tahoma"/>
    </w:rPr>
  </w:style>
  <w:style w:type="paragraph" w:customStyle="1" w:styleId="ConsPlusJurTerm">
    <w:name w:val="ConsPlusJurTerm"/>
    <w:uiPriority w:val="99"/>
    <w:qFormat/>
    <w:rsid w:val="00F831AC"/>
    <w:pPr>
      <w:widowControl w:val="0"/>
      <w:autoSpaceDE w:val="0"/>
      <w:autoSpaceDN w:val="0"/>
    </w:pPr>
    <w:rPr>
      <w:rFonts w:ascii="Tahoma" w:hAnsi="Tahoma" w:cs="Tahoma"/>
      <w:sz w:val="26"/>
    </w:rPr>
  </w:style>
  <w:style w:type="character" w:customStyle="1" w:styleId="-">
    <w:name w:val="Интернет-ссылка"/>
    <w:uiPriority w:val="99"/>
    <w:unhideWhenUsed/>
    <w:qFormat/>
    <w:rsid w:val="00F831AC"/>
    <w:rPr>
      <w:color w:val="0000FF"/>
      <w:u w:val="single"/>
    </w:rPr>
  </w:style>
  <w:style w:type="paragraph" w:customStyle="1" w:styleId="caption0">
    <w:name w:val="caption0"/>
    <w:basedOn w:val="a"/>
    <w:rsid w:val="00F831AC"/>
    <w:pPr>
      <w:spacing w:before="100" w:beforeAutospacing="1" w:after="100" w:afterAutospacing="1"/>
    </w:pPr>
  </w:style>
  <w:style w:type="paragraph" w:customStyle="1" w:styleId="notes">
    <w:name w:val="notes"/>
    <w:basedOn w:val="a"/>
    <w:uiPriority w:val="99"/>
    <w:qFormat/>
    <w:rsid w:val="00F831AC"/>
    <w:pPr>
      <w:spacing w:before="100" w:beforeAutospacing="1" w:after="100" w:afterAutospacing="1"/>
    </w:pPr>
  </w:style>
  <w:style w:type="character" w:customStyle="1" w:styleId="2a">
    <w:name w:val="Основной текст (2)"/>
    <w:qFormat/>
    <w:rsid w:val="00F831AC"/>
    <w:rPr>
      <w:rFonts w:ascii="Times New Roman" w:eastAsia="Times New Roman" w:hAnsi="Times New Roman" w:cs="Times New Roman" w:hint="default"/>
      <w:color w:val="000000"/>
      <w:spacing w:val="0"/>
      <w:w w:val="100"/>
      <w:position w:val="0"/>
      <w:sz w:val="22"/>
      <w:szCs w:val="22"/>
      <w:u w:val="single"/>
      <w:lang w:val="ru-RU" w:eastAsia="ru-RU" w:bidi="ru-RU"/>
    </w:rPr>
  </w:style>
  <w:style w:type="character" w:customStyle="1" w:styleId="1f1">
    <w:name w:val="Гиперссылка1"/>
    <w:uiPriority w:val="99"/>
    <w:qFormat/>
    <w:rsid w:val="00F831AC"/>
    <w:rPr>
      <w:color w:val="0000FF"/>
      <w:u w:val="single"/>
    </w:rPr>
  </w:style>
  <w:style w:type="paragraph" w:customStyle="1" w:styleId="1f2">
    <w:name w:val="Название объекта1"/>
    <w:basedOn w:val="a"/>
    <w:uiPriority w:val="99"/>
    <w:qFormat/>
    <w:rsid w:val="00F831AC"/>
    <w:pPr>
      <w:spacing w:before="100" w:beforeAutospacing="1" w:after="100" w:afterAutospacing="1"/>
    </w:pPr>
  </w:style>
  <w:style w:type="paragraph" w:customStyle="1" w:styleId="formattext">
    <w:name w:val="formattext"/>
    <w:basedOn w:val="a"/>
    <w:uiPriority w:val="99"/>
    <w:qFormat/>
    <w:rsid w:val="00F831AC"/>
    <w:pPr>
      <w:spacing w:before="100" w:beforeAutospacing="1" w:after="100" w:afterAutospacing="1"/>
    </w:pPr>
  </w:style>
  <w:style w:type="character" w:customStyle="1" w:styleId="22">
    <w:name w:val="Основной текст 2 Знак"/>
    <w:link w:val="21"/>
    <w:uiPriority w:val="99"/>
    <w:qFormat/>
    <w:rsid w:val="00F831AC"/>
    <w:rPr>
      <w:rFonts w:eastAsia="Calibri"/>
      <w:sz w:val="28"/>
      <w:szCs w:val="22"/>
      <w:lang w:eastAsia="en-US"/>
    </w:rPr>
  </w:style>
  <w:style w:type="paragraph" w:customStyle="1" w:styleId="1f3">
    <w:name w:val="Рецензия1"/>
    <w:uiPriority w:val="99"/>
    <w:semiHidden/>
    <w:qFormat/>
    <w:rsid w:val="00F831AC"/>
    <w:rPr>
      <w:rFonts w:ascii="Calibri" w:eastAsia="Calibri" w:hAnsi="Calibri"/>
      <w:sz w:val="22"/>
      <w:szCs w:val="22"/>
      <w:lang w:eastAsia="en-US"/>
    </w:rPr>
  </w:style>
  <w:style w:type="paragraph" w:customStyle="1" w:styleId="1f4">
    <w:name w:val="Заголовок оглавления1"/>
    <w:basedOn w:val="1"/>
    <w:next w:val="a"/>
    <w:uiPriority w:val="39"/>
    <w:semiHidden/>
    <w:unhideWhenUsed/>
    <w:qFormat/>
    <w:rsid w:val="00F831AC"/>
    <w:pPr>
      <w:keepLines/>
      <w:spacing w:before="480" w:line="276" w:lineRule="auto"/>
      <w:ind w:left="0"/>
      <w:jc w:val="both"/>
      <w:outlineLvl w:val="9"/>
    </w:pPr>
    <w:rPr>
      <w:rFonts w:ascii="Cambria" w:hAnsi="Cambria"/>
      <w:b/>
      <w:bCs/>
      <w:color w:val="365F91"/>
      <w:szCs w:val="28"/>
      <w:lang w:eastAsia="en-US"/>
    </w:rPr>
  </w:style>
  <w:style w:type="character" w:customStyle="1" w:styleId="1f5">
    <w:name w:val="Слабое выделение1"/>
    <w:uiPriority w:val="19"/>
    <w:qFormat/>
    <w:rsid w:val="00F831AC"/>
    <w:rPr>
      <w:i/>
      <w:iCs/>
      <w:color w:val="808080"/>
    </w:rPr>
  </w:style>
  <w:style w:type="character" w:customStyle="1" w:styleId="1f6">
    <w:name w:val="Сильное выделение1"/>
    <w:uiPriority w:val="21"/>
    <w:qFormat/>
    <w:rsid w:val="00F831AC"/>
    <w:rPr>
      <w:b/>
      <w:bCs/>
      <w:i/>
      <w:iCs/>
      <w:color w:val="4F81BD"/>
    </w:rPr>
  </w:style>
  <w:style w:type="character" w:customStyle="1" w:styleId="1f7">
    <w:name w:val="Слабая ссылка1"/>
    <w:uiPriority w:val="31"/>
    <w:qFormat/>
    <w:rsid w:val="00F831AC"/>
    <w:rPr>
      <w:smallCaps/>
      <w:color w:val="C0504D"/>
      <w:u w:val="single"/>
    </w:rPr>
  </w:style>
  <w:style w:type="character" w:customStyle="1" w:styleId="1f8">
    <w:name w:val="Сильная ссылка1"/>
    <w:uiPriority w:val="32"/>
    <w:qFormat/>
    <w:rsid w:val="00F831AC"/>
    <w:rPr>
      <w:b/>
      <w:bCs/>
      <w:smallCaps/>
      <w:color w:val="C0504D"/>
      <w:spacing w:val="5"/>
      <w:u w:val="single"/>
    </w:rPr>
  </w:style>
  <w:style w:type="character" w:customStyle="1" w:styleId="1f9">
    <w:name w:val="Название книги1"/>
    <w:uiPriority w:val="33"/>
    <w:qFormat/>
    <w:rsid w:val="00F831AC"/>
    <w:rPr>
      <w:b/>
      <w:bCs/>
      <w:smallCaps/>
      <w:spacing w:val="5"/>
    </w:rPr>
  </w:style>
  <w:style w:type="table" w:customStyle="1" w:styleId="112">
    <w:name w:val="Сетка таблицы11"/>
    <w:basedOn w:val="a1"/>
    <w:uiPriority w:val="99"/>
    <w:qFormat/>
    <w:rsid w:val="00F831AC"/>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99"/>
    <w:qFormat/>
    <w:locked/>
    <w:rsid w:val="00F831AC"/>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Прижатый влево"/>
    <w:basedOn w:val="a"/>
    <w:next w:val="a"/>
    <w:uiPriority w:val="99"/>
    <w:qFormat/>
    <w:rsid w:val="00F831AC"/>
    <w:pPr>
      <w:widowControl w:val="0"/>
      <w:autoSpaceDE w:val="0"/>
      <w:autoSpaceDN w:val="0"/>
      <w:adjustRightInd w:val="0"/>
    </w:pPr>
    <w:rPr>
      <w:rFonts w:ascii="Arial" w:eastAsia="Calibri" w:hAnsi="Arial" w:cs="Arial"/>
    </w:rPr>
  </w:style>
  <w:style w:type="paragraph" w:customStyle="1" w:styleId="113">
    <w:name w:val="Заголовок 11"/>
    <w:basedOn w:val="a"/>
    <w:next w:val="a"/>
    <w:uiPriority w:val="99"/>
    <w:qFormat/>
    <w:locked/>
    <w:rsid w:val="00F831AC"/>
    <w:pPr>
      <w:keepNext/>
      <w:spacing w:before="240" w:after="60" w:line="276" w:lineRule="auto"/>
      <w:outlineLvl w:val="0"/>
    </w:pPr>
    <w:rPr>
      <w:rFonts w:ascii="Cambria" w:hAnsi="Cambria"/>
      <w:b/>
      <w:bCs/>
      <w:kern w:val="32"/>
      <w:sz w:val="32"/>
      <w:szCs w:val="32"/>
      <w:lang w:eastAsia="en-US"/>
    </w:rPr>
  </w:style>
  <w:style w:type="paragraph" w:customStyle="1" w:styleId="212">
    <w:name w:val="Заголовок 21"/>
    <w:basedOn w:val="a"/>
    <w:next w:val="a"/>
    <w:uiPriority w:val="99"/>
    <w:qFormat/>
    <w:locked/>
    <w:rsid w:val="00F831A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831A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uiPriority w:val="9"/>
    <w:semiHidden/>
    <w:qFormat/>
    <w:rsid w:val="00F831AC"/>
    <w:rPr>
      <w:rFonts w:ascii="Cambria" w:eastAsia="Times New Roman" w:hAnsi="Cambria" w:cs="Times New Roman" w:hint="default"/>
      <w:b/>
      <w:bCs/>
      <w:color w:val="4F81BD"/>
      <w:sz w:val="28"/>
    </w:rPr>
  </w:style>
  <w:style w:type="paragraph" w:customStyle="1" w:styleId="114">
    <w:name w:val="Название объекта11"/>
    <w:basedOn w:val="a"/>
    <w:uiPriority w:val="99"/>
    <w:qFormat/>
    <w:rsid w:val="00F831AC"/>
    <w:pPr>
      <w:spacing w:before="100" w:beforeAutospacing="1" w:after="100" w:afterAutospacing="1"/>
    </w:pPr>
  </w:style>
  <w:style w:type="character" w:customStyle="1" w:styleId="aff6">
    <w:name w:val="Обычный (веб) Знак"/>
    <w:link w:val="aff5"/>
    <w:uiPriority w:val="99"/>
    <w:rsid w:val="00A252D2"/>
    <w:rPr>
      <w:sz w:val="24"/>
      <w:szCs w:val="24"/>
    </w:rPr>
  </w:style>
  <w:style w:type="paragraph" w:customStyle="1" w:styleId="afff8">
    <w:name w:val="Основной"/>
    <w:basedOn w:val="a"/>
    <w:rsid w:val="00A252D2"/>
    <w:pPr>
      <w:spacing w:after="20"/>
      <w:ind w:firstLine="709"/>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0" w:qFormat="1"/>
    <w:lsdException w:name="footnote text" w:qFormat="1"/>
    <w:lsdException w:name="annotation text" w:qFormat="1"/>
    <w:lsdException w:name="header" w:unhideWhenUsed="0" w:qFormat="1"/>
    <w:lsdException w:name="footer" w:unhideWhenUsed="0" w:qFormat="1"/>
    <w:lsdException w:name="index heading" w:uiPriority="0"/>
    <w:lsdException w:name="caption" w:uiPriority="35" w:qFormat="1"/>
    <w:lsdException w:name="table of figures" w:uiPriority="0"/>
    <w:lsdException w:name="envelope address" w:uiPriority="0"/>
    <w:lsdException w:name="envelope return" w:uiPriority="0"/>
    <w:lsdException w:name="footnote reference" w:uiPriority="0" w:qFormat="1"/>
    <w:lsdException w:name="annotation reference" w:uiPriority="0" w:qFormat="1"/>
    <w:lsdException w:name="line number" w:uiPriority="0"/>
    <w:lsdException w:name="page number" w:uiPriority="0" w:unhideWhenUsed="0" w:qFormat="1"/>
    <w:lsdException w:name="endnote reference" w:qFormat="1"/>
    <w:lsdException w:name="endnote text" w:qFormat="1"/>
    <w:lsdException w:name="table of authorities" w:uiPriority="0"/>
    <w:lsdException w:name="macro" w:uiPriority="0"/>
    <w:lsdException w:name="toa heading" w:uiPriority="0"/>
    <w:lsdException w:name="List" w:unhideWhenUsed="0" w:qFormat="1"/>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nhideWhenUsed="0" w:qFormat="1"/>
    <w:lsdException w:name="Body Text Indent" w:unhideWhenUsed="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semiHidden="0" w:uiPriority="0" w:unhideWhenUsed="0"/>
    <w:lsdException w:name="Date" w:semiHidden="0" w:unhideWhenUsed="0" w:qFormat="1"/>
    <w:lsdException w:name="Body Text First Indent" w:semiHidden="0" w:unhideWhenUsed="0" w:qFormat="1"/>
    <w:lsdException w:name="Body Text First Indent 2" w:uiPriority="0"/>
    <w:lsdException w:name="Note Heading" w:uiPriority="0"/>
    <w:lsdException w:name="Body Text 3" w:qFormat="1"/>
    <w:lsdException w:name="Body Text Indent 2" w:uiPriority="0"/>
    <w:lsdException w:name="Body Text Indent 3" w:uiPriority="0"/>
    <w:lsdException w:name="Block Text" w:uiPriority="29" w:qFormat="1"/>
    <w:lsdException w:name="Hyperlink" w:unhideWhenUsed="0" w:qFormat="1"/>
    <w:lsdException w:name="FollowedHyperlink" w:qFormat="1"/>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qFormat="1"/>
    <w:lsdException w:name="HTML Sample" w:uiPriority="0"/>
    <w:lsdException w:name="HTML Typewriter" w:uiPriority="0"/>
    <w:lsdException w:name="HTML Variable" w:uiPriority="0"/>
    <w:lsdException w:name="Normal Table" w:qFormat="1"/>
    <w:lsdException w:name="annotation subject"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unhideWhenUsed="0" w:qFormat="1"/>
    <w:lsdException w:name="Table Grid" w:semiHidden="0" w:uiPriority="59" w:unhideWhenUsed="0" w:qFormat="1"/>
    <w:lsdException w:name="Table Theme" w:uiPriority="0"/>
    <w:lsdException w:name="Placeholder Text"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iPriority="60" w:unhideWhenUsed="0" w:qFormat="1"/>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AC"/>
    <w:rPr>
      <w:sz w:val="24"/>
      <w:szCs w:val="24"/>
    </w:rPr>
  </w:style>
  <w:style w:type="paragraph" w:styleId="1">
    <w:name w:val="heading 1"/>
    <w:basedOn w:val="a"/>
    <w:next w:val="a"/>
    <w:link w:val="10"/>
    <w:qFormat/>
    <w:rsid w:val="00F831AC"/>
    <w:pPr>
      <w:keepNext/>
      <w:ind w:left="360"/>
      <w:outlineLvl w:val="0"/>
    </w:pPr>
    <w:rPr>
      <w:sz w:val="28"/>
    </w:rPr>
  </w:style>
  <w:style w:type="paragraph" w:styleId="2">
    <w:name w:val="heading 2"/>
    <w:basedOn w:val="a"/>
    <w:next w:val="a"/>
    <w:link w:val="20"/>
    <w:unhideWhenUsed/>
    <w:qFormat/>
    <w:rsid w:val="00F831AC"/>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F831A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F831AC"/>
    <w:pPr>
      <w:keepNext/>
      <w:tabs>
        <w:tab w:val="left"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F831AC"/>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F831AC"/>
    <w:pPr>
      <w:tabs>
        <w:tab w:val="left"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F831AC"/>
    <w:pPr>
      <w:tabs>
        <w:tab w:val="left"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F831AC"/>
    <w:pPr>
      <w:tabs>
        <w:tab w:val="left"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F831AC"/>
    <w:pPr>
      <w:tabs>
        <w:tab w:val="left"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qFormat/>
    <w:rsid w:val="00F831AC"/>
    <w:rPr>
      <w:color w:val="800080"/>
      <w:u w:val="single"/>
    </w:rPr>
  </w:style>
  <w:style w:type="character" w:styleId="a4">
    <w:name w:val="footnote reference"/>
    <w:unhideWhenUsed/>
    <w:qFormat/>
    <w:rsid w:val="00F831AC"/>
    <w:rPr>
      <w:vertAlign w:val="superscript"/>
    </w:rPr>
  </w:style>
  <w:style w:type="character" w:styleId="a5">
    <w:name w:val="annotation reference"/>
    <w:unhideWhenUsed/>
    <w:qFormat/>
    <w:rsid w:val="00F831AC"/>
    <w:rPr>
      <w:sz w:val="16"/>
      <w:szCs w:val="16"/>
    </w:rPr>
  </w:style>
  <w:style w:type="character" w:styleId="a6">
    <w:name w:val="endnote reference"/>
    <w:uiPriority w:val="99"/>
    <w:unhideWhenUsed/>
    <w:qFormat/>
    <w:rsid w:val="00F831AC"/>
    <w:rPr>
      <w:vertAlign w:val="superscript"/>
    </w:rPr>
  </w:style>
  <w:style w:type="character" w:styleId="a7">
    <w:name w:val="Hyperlink"/>
    <w:uiPriority w:val="99"/>
    <w:qFormat/>
    <w:rsid w:val="00F831AC"/>
    <w:rPr>
      <w:color w:val="0000FF"/>
      <w:u w:val="single"/>
    </w:rPr>
  </w:style>
  <w:style w:type="character" w:styleId="a8">
    <w:name w:val="page number"/>
    <w:qFormat/>
    <w:rsid w:val="00F831AC"/>
  </w:style>
  <w:style w:type="character" w:styleId="a9">
    <w:name w:val="Strong"/>
    <w:qFormat/>
    <w:rsid w:val="00F831AC"/>
    <w:rPr>
      <w:b/>
      <w:bCs/>
    </w:rPr>
  </w:style>
  <w:style w:type="paragraph" w:styleId="aa">
    <w:name w:val="Balloon Text"/>
    <w:basedOn w:val="a"/>
    <w:link w:val="ab"/>
    <w:qFormat/>
    <w:rsid w:val="00F831AC"/>
    <w:rPr>
      <w:rFonts w:ascii="Tahoma" w:hAnsi="Tahoma"/>
      <w:sz w:val="16"/>
      <w:szCs w:val="16"/>
    </w:rPr>
  </w:style>
  <w:style w:type="paragraph" w:styleId="21">
    <w:name w:val="Body Text 2"/>
    <w:basedOn w:val="a"/>
    <w:link w:val="22"/>
    <w:uiPriority w:val="99"/>
    <w:unhideWhenUsed/>
    <w:rsid w:val="00F831AC"/>
    <w:pPr>
      <w:spacing w:after="120" w:line="480" w:lineRule="auto"/>
    </w:pPr>
    <w:rPr>
      <w:rFonts w:eastAsia="Calibri"/>
      <w:sz w:val="28"/>
      <w:szCs w:val="22"/>
      <w:lang w:eastAsia="en-US"/>
    </w:rPr>
  </w:style>
  <w:style w:type="paragraph" w:styleId="ac">
    <w:name w:val="Normal Indent"/>
    <w:basedOn w:val="a"/>
    <w:uiPriority w:val="99"/>
    <w:qFormat/>
    <w:rsid w:val="00F831AC"/>
    <w:pPr>
      <w:ind w:left="708"/>
    </w:pPr>
  </w:style>
  <w:style w:type="paragraph" w:styleId="ad">
    <w:name w:val="endnote text"/>
    <w:basedOn w:val="a"/>
    <w:link w:val="ae"/>
    <w:uiPriority w:val="99"/>
    <w:unhideWhenUsed/>
    <w:qFormat/>
    <w:rsid w:val="00F831AC"/>
    <w:rPr>
      <w:rFonts w:ascii="Calibri" w:eastAsia="Calibri" w:hAnsi="Calibri"/>
      <w:sz w:val="20"/>
      <w:szCs w:val="20"/>
      <w:lang w:eastAsia="en-US"/>
    </w:rPr>
  </w:style>
  <w:style w:type="paragraph" w:styleId="af">
    <w:name w:val="caption"/>
    <w:basedOn w:val="a"/>
    <w:next w:val="a"/>
    <w:uiPriority w:val="35"/>
    <w:semiHidden/>
    <w:unhideWhenUsed/>
    <w:qFormat/>
    <w:rsid w:val="00F831AC"/>
    <w:pPr>
      <w:spacing w:after="200" w:line="276" w:lineRule="auto"/>
    </w:pPr>
    <w:rPr>
      <w:rFonts w:ascii="Calibri" w:eastAsia="Calibri" w:hAnsi="Calibri"/>
      <w:b/>
      <w:bCs/>
      <w:color w:val="4F81BD"/>
      <w:sz w:val="18"/>
      <w:szCs w:val="18"/>
      <w:lang w:eastAsia="en-US"/>
    </w:rPr>
  </w:style>
  <w:style w:type="paragraph" w:styleId="af0">
    <w:name w:val="annotation text"/>
    <w:basedOn w:val="a"/>
    <w:link w:val="af1"/>
    <w:uiPriority w:val="99"/>
    <w:unhideWhenUsed/>
    <w:qFormat/>
    <w:rsid w:val="00F831AC"/>
    <w:pPr>
      <w:spacing w:after="200"/>
    </w:pPr>
    <w:rPr>
      <w:rFonts w:ascii="Calibri" w:eastAsia="Calibri" w:hAnsi="Calibri"/>
      <w:sz w:val="20"/>
      <w:szCs w:val="20"/>
      <w:lang w:eastAsia="en-US"/>
    </w:rPr>
  </w:style>
  <w:style w:type="paragraph" w:styleId="af2">
    <w:name w:val="annotation subject"/>
    <w:basedOn w:val="af0"/>
    <w:next w:val="af0"/>
    <w:link w:val="af3"/>
    <w:uiPriority w:val="99"/>
    <w:unhideWhenUsed/>
    <w:qFormat/>
    <w:rsid w:val="00F831AC"/>
    <w:rPr>
      <w:b/>
      <w:bCs/>
    </w:rPr>
  </w:style>
  <w:style w:type="paragraph" w:styleId="af4">
    <w:name w:val="footnote text"/>
    <w:basedOn w:val="a"/>
    <w:link w:val="af5"/>
    <w:uiPriority w:val="99"/>
    <w:unhideWhenUsed/>
    <w:qFormat/>
    <w:rsid w:val="00F831AC"/>
    <w:rPr>
      <w:rFonts w:ascii="Calibri" w:hAnsi="Calibri"/>
      <w:sz w:val="20"/>
      <w:szCs w:val="20"/>
    </w:rPr>
  </w:style>
  <w:style w:type="paragraph" w:styleId="81">
    <w:name w:val="toc 8"/>
    <w:basedOn w:val="a"/>
    <w:next w:val="a"/>
    <w:uiPriority w:val="39"/>
    <w:unhideWhenUsed/>
    <w:qFormat/>
    <w:rsid w:val="00F831AC"/>
    <w:pPr>
      <w:spacing w:after="100" w:line="276" w:lineRule="auto"/>
      <w:ind w:left="1540"/>
    </w:pPr>
    <w:rPr>
      <w:rFonts w:ascii="Calibri" w:hAnsi="Calibri"/>
      <w:sz w:val="22"/>
      <w:szCs w:val="22"/>
    </w:rPr>
  </w:style>
  <w:style w:type="paragraph" w:styleId="af6">
    <w:name w:val="header"/>
    <w:basedOn w:val="a"/>
    <w:link w:val="af7"/>
    <w:uiPriority w:val="99"/>
    <w:qFormat/>
    <w:rsid w:val="00F831AC"/>
    <w:pPr>
      <w:tabs>
        <w:tab w:val="center" w:pos="4677"/>
        <w:tab w:val="right" w:pos="9355"/>
      </w:tabs>
    </w:pPr>
  </w:style>
  <w:style w:type="paragraph" w:styleId="91">
    <w:name w:val="toc 9"/>
    <w:basedOn w:val="a"/>
    <w:next w:val="a"/>
    <w:uiPriority w:val="39"/>
    <w:unhideWhenUsed/>
    <w:qFormat/>
    <w:rsid w:val="00F831AC"/>
    <w:pPr>
      <w:spacing w:after="100" w:line="276" w:lineRule="auto"/>
      <w:ind w:left="1760"/>
    </w:pPr>
    <w:rPr>
      <w:rFonts w:ascii="Calibri" w:hAnsi="Calibri"/>
      <w:sz w:val="22"/>
      <w:szCs w:val="22"/>
    </w:rPr>
  </w:style>
  <w:style w:type="paragraph" w:styleId="71">
    <w:name w:val="toc 7"/>
    <w:basedOn w:val="a"/>
    <w:next w:val="a"/>
    <w:uiPriority w:val="39"/>
    <w:unhideWhenUsed/>
    <w:qFormat/>
    <w:rsid w:val="00F831AC"/>
    <w:pPr>
      <w:spacing w:after="100" w:line="276" w:lineRule="auto"/>
      <w:ind w:left="1320"/>
    </w:pPr>
    <w:rPr>
      <w:rFonts w:ascii="Calibri" w:hAnsi="Calibri"/>
      <w:sz w:val="22"/>
      <w:szCs w:val="22"/>
    </w:rPr>
  </w:style>
  <w:style w:type="paragraph" w:styleId="af8">
    <w:name w:val="Body Text"/>
    <w:basedOn w:val="a"/>
    <w:link w:val="af9"/>
    <w:uiPriority w:val="99"/>
    <w:qFormat/>
    <w:rsid w:val="00F831AC"/>
    <w:pPr>
      <w:jc w:val="center"/>
    </w:pPr>
  </w:style>
  <w:style w:type="paragraph" w:styleId="12">
    <w:name w:val="toc 1"/>
    <w:basedOn w:val="a"/>
    <w:next w:val="a"/>
    <w:uiPriority w:val="39"/>
    <w:unhideWhenUsed/>
    <w:qFormat/>
    <w:rsid w:val="00F831AC"/>
    <w:pPr>
      <w:spacing w:after="100" w:line="276" w:lineRule="auto"/>
    </w:pPr>
    <w:rPr>
      <w:rFonts w:ascii="Calibri" w:hAnsi="Calibri"/>
      <w:sz w:val="22"/>
      <w:szCs w:val="22"/>
    </w:rPr>
  </w:style>
  <w:style w:type="paragraph" w:styleId="61">
    <w:name w:val="toc 6"/>
    <w:basedOn w:val="a"/>
    <w:next w:val="a"/>
    <w:uiPriority w:val="39"/>
    <w:unhideWhenUsed/>
    <w:qFormat/>
    <w:rsid w:val="00F831AC"/>
    <w:pPr>
      <w:spacing w:after="100" w:line="276" w:lineRule="auto"/>
      <w:ind w:left="1100"/>
    </w:pPr>
    <w:rPr>
      <w:rFonts w:ascii="Calibri" w:hAnsi="Calibri"/>
      <w:sz w:val="22"/>
      <w:szCs w:val="22"/>
    </w:rPr>
  </w:style>
  <w:style w:type="paragraph" w:styleId="31">
    <w:name w:val="toc 3"/>
    <w:basedOn w:val="a"/>
    <w:next w:val="a"/>
    <w:uiPriority w:val="39"/>
    <w:unhideWhenUsed/>
    <w:qFormat/>
    <w:rsid w:val="00F831AC"/>
    <w:pPr>
      <w:spacing w:after="100" w:line="276" w:lineRule="auto"/>
      <w:ind w:left="440"/>
    </w:pPr>
    <w:rPr>
      <w:rFonts w:ascii="Calibri" w:eastAsia="Calibri" w:hAnsi="Calibri"/>
      <w:sz w:val="22"/>
      <w:szCs w:val="22"/>
      <w:lang w:eastAsia="en-US"/>
    </w:rPr>
  </w:style>
  <w:style w:type="paragraph" w:styleId="23">
    <w:name w:val="toc 2"/>
    <w:basedOn w:val="a"/>
    <w:next w:val="a"/>
    <w:uiPriority w:val="39"/>
    <w:unhideWhenUsed/>
    <w:qFormat/>
    <w:rsid w:val="00F831AC"/>
    <w:pPr>
      <w:spacing w:after="100" w:line="276" w:lineRule="auto"/>
      <w:ind w:left="220"/>
    </w:pPr>
    <w:rPr>
      <w:rFonts w:ascii="Calibri" w:eastAsia="Calibri" w:hAnsi="Calibri"/>
      <w:sz w:val="22"/>
      <w:szCs w:val="22"/>
      <w:lang w:eastAsia="en-US"/>
    </w:rPr>
  </w:style>
  <w:style w:type="paragraph" w:styleId="41">
    <w:name w:val="toc 4"/>
    <w:basedOn w:val="a"/>
    <w:next w:val="a"/>
    <w:uiPriority w:val="39"/>
    <w:unhideWhenUsed/>
    <w:qFormat/>
    <w:rsid w:val="00F831AC"/>
    <w:pPr>
      <w:spacing w:after="100" w:line="276" w:lineRule="auto"/>
      <w:ind w:left="660"/>
    </w:pPr>
    <w:rPr>
      <w:rFonts w:ascii="Calibri" w:hAnsi="Calibri"/>
      <w:sz w:val="22"/>
      <w:szCs w:val="22"/>
    </w:rPr>
  </w:style>
  <w:style w:type="paragraph" w:styleId="51">
    <w:name w:val="toc 5"/>
    <w:basedOn w:val="a"/>
    <w:next w:val="a"/>
    <w:uiPriority w:val="39"/>
    <w:unhideWhenUsed/>
    <w:qFormat/>
    <w:rsid w:val="00F831AC"/>
    <w:pPr>
      <w:spacing w:after="100" w:line="276" w:lineRule="auto"/>
      <w:ind w:left="880"/>
    </w:pPr>
    <w:rPr>
      <w:rFonts w:ascii="Calibri" w:hAnsi="Calibri"/>
      <w:sz w:val="22"/>
      <w:szCs w:val="22"/>
    </w:rPr>
  </w:style>
  <w:style w:type="paragraph" w:styleId="afa">
    <w:name w:val="Date"/>
    <w:basedOn w:val="a"/>
    <w:next w:val="a"/>
    <w:link w:val="afb"/>
    <w:uiPriority w:val="99"/>
    <w:qFormat/>
    <w:rsid w:val="00F831AC"/>
  </w:style>
  <w:style w:type="paragraph" w:styleId="afc">
    <w:name w:val="Body Text First Indent"/>
    <w:basedOn w:val="af8"/>
    <w:link w:val="afd"/>
    <w:uiPriority w:val="99"/>
    <w:qFormat/>
    <w:rsid w:val="00F831AC"/>
    <w:pPr>
      <w:spacing w:after="120"/>
      <w:ind w:firstLine="210"/>
      <w:jc w:val="left"/>
    </w:pPr>
  </w:style>
  <w:style w:type="paragraph" w:styleId="afe">
    <w:name w:val="Body Text Indent"/>
    <w:basedOn w:val="a"/>
    <w:link w:val="aff"/>
    <w:uiPriority w:val="99"/>
    <w:qFormat/>
    <w:rsid w:val="00F831AC"/>
    <w:pPr>
      <w:spacing w:after="120"/>
      <w:ind w:left="283"/>
    </w:pPr>
  </w:style>
  <w:style w:type="paragraph" w:styleId="aff0">
    <w:name w:val="Title"/>
    <w:basedOn w:val="a"/>
    <w:next w:val="a"/>
    <w:link w:val="aff1"/>
    <w:uiPriority w:val="10"/>
    <w:qFormat/>
    <w:rsid w:val="00F831AC"/>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paragraph" w:styleId="aff2">
    <w:name w:val="footer"/>
    <w:basedOn w:val="a"/>
    <w:link w:val="aff3"/>
    <w:uiPriority w:val="99"/>
    <w:qFormat/>
    <w:rsid w:val="00F831AC"/>
    <w:pPr>
      <w:tabs>
        <w:tab w:val="center" w:pos="4677"/>
        <w:tab w:val="right" w:pos="9355"/>
      </w:tabs>
    </w:pPr>
  </w:style>
  <w:style w:type="paragraph" w:styleId="aff4">
    <w:name w:val="List"/>
    <w:basedOn w:val="a"/>
    <w:uiPriority w:val="99"/>
    <w:qFormat/>
    <w:rsid w:val="00F831AC"/>
    <w:pPr>
      <w:ind w:left="283" w:hanging="283"/>
      <w:contextualSpacing/>
    </w:pPr>
  </w:style>
  <w:style w:type="paragraph" w:styleId="aff5">
    <w:name w:val="Normal (Web)"/>
    <w:basedOn w:val="a"/>
    <w:link w:val="aff6"/>
    <w:uiPriority w:val="99"/>
    <w:unhideWhenUsed/>
    <w:qFormat/>
    <w:rsid w:val="00F831AC"/>
    <w:pPr>
      <w:spacing w:before="100" w:beforeAutospacing="1" w:after="100" w:afterAutospacing="1"/>
    </w:pPr>
  </w:style>
  <w:style w:type="paragraph" w:styleId="32">
    <w:name w:val="Body Text 3"/>
    <w:basedOn w:val="a"/>
    <w:link w:val="33"/>
    <w:uiPriority w:val="99"/>
    <w:unhideWhenUsed/>
    <w:qFormat/>
    <w:rsid w:val="00F831AC"/>
    <w:pPr>
      <w:spacing w:after="120"/>
    </w:pPr>
    <w:rPr>
      <w:sz w:val="16"/>
      <w:szCs w:val="16"/>
    </w:rPr>
  </w:style>
  <w:style w:type="paragraph" w:styleId="aff7">
    <w:name w:val="Subtitle"/>
    <w:basedOn w:val="a"/>
    <w:next w:val="a"/>
    <w:link w:val="aff8"/>
    <w:uiPriority w:val="99"/>
    <w:qFormat/>
    <w:rsid w:val="00F831AC"/>
    <w:pPr>
      <w:spacing w:after="200" w:line="276" w:lineRule="auto"/>
    </w:pPr>
    <w:rPr>
      <w:rFonts w:ascii="Cambria" w:hAnsi="Cambria"/>
      <w:i/>
      <w:iCs/>
      <w:color w:val="4F81BD"/>
      <w:spacing w:val="15"/>
      <w:sz w:val="22"/>
      <w:szCs w:val="22"/>
      <w:lang w:eastAsia="en-US"/>
    </w:rPr>
  </w:style>
  <w:style w:type="paragraph" w:styleId="HTML">
    <w:name w:val="HTML Preformatted"/>
    <w:basedOn w:val="a"/>
    <w:link w:val="HTML0"/>
    <w:unhideWhenUsed/>
    <w:qFormat/>
    <w:rsid w:val="00F8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zh-CN"/>
    </w:rPr>
  </w:style>
  <w:style w:type="paragraph" w:styleId="aff9">
    <w:name w:val="Block Text"/>
    <w:basedOn w:val="a"/>
    <w:next w:val="a"/>
    <w:link w:val="affa"/>
    <w:uiPriority w:val="29"/>
    <w:unhideWhenUsed/>
    <w:qFormat/>
    <w:rsid w:val="00F831AC"/>
    <w:pPr>
      <w:spacing w:after="200" w:line="276" w:lineRule="auto"/>
    </w:pPr>
    <w:rPr>
      <w:i/>
      <w:iCs/>
      <w:color w:val="000000"/>
      <w:sz w:val="20"/>
      <w:szCs w:val="20"/>
    </w:rPr>
  </w:style>
  <w:style w:type="table" w:styleId="affb">
    <w:name w:val="Table Grid"/>
    <w:basedOn w:val="a1"/>
    <w:uiPriority w:val="59"/>
    <w:qFormat/>
    <w:rsid w:val="00F831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F831AC"/>
    <w:pPr>
      <w:widowControl w:val="0"/>
      <w:autoSpaceDE w:val="0"/>
      <w:autoSpaceDN w:val="0"/>
      <w:adjustRightInd w:val="0"/>
    </w:pPr>
    <w:rPr>
      <w:rFonts w:ascii="Calibri" w:eastAsia="Calibri" w:hAnsi="Calibri" w:cs="Calibri"/>
      <w:b/>
      <w:bCs/>
      <w:sz w:val="22"/>
      <w:szCs w:val="22"/>
    </w:rPr>
  </w:style>
  <w:style w:type="character" w:customStyle="1" w:styleId="ConsPlusNormal">
    <w:name w:val="ConsPlusNormal Знак"/>
    <w:link w:val="ConsPlusNormal0"/>
    <w:qFormat/>
    <w:locked/>
    <w:rsid w:val="00F831AC"/>
    <w:rPr>
      <w:rFonts w:ascii="Arial" w:hAnsi="Arial" w:cs="Arial"/>
      <w:sz w:val="22"/>
      <w:szCs w:val="22"/>
      <w:lang w:val="ru-RU" w:eastAsia="en-US" w:bidi="ar-SA"/>
    </w:rPr>
  </w:style>
  <w:style w:type="paragraph" w:customStyle="1" w:styleId="ConsPlusNormal0">
    <w:name w:val="ConsPlusNormal"/>
    <w:link w:val="ConsPlusNormal"/>
    <w:qFormat/>
    <w:rsid w:val="00F831AC"/>
    <w:pPr>
      <w:autoSpaceDE w:val="0"/>
      <w:autoSpaceDN w:val="0"/>
      <w:adjustRightInd w:val="0"/>
    </w:pPr>
    <w:rPr>
      <w:rFonts w:ascii="Arial" w:hAnsi="Arial" w:cs="Arial"/>
      <w:sz w:val="22"/>
      <w:szCs w:val="22"/>
      <w:lang w:eastAsia="en-US"/>
    </w:rPr>
  </w:style>
  <w:style w:type="paragraph" w:customStyle="1" w:styleId="Style6">
    <w:name w:val="Style6"/>
    <w:basedOn w:val="a"/>
    <w:uiPriority w:val="99"/>
    <w:qFormat/>
    <w:rsid w:val="00F831AC"/>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qFormat/>
    <w:rsid w:val="00F831AC"/>
    <w:pPr>
      <w:widowControl w:val="0"/>
      <w:autoSpaceDE w:val="0"/>
      <w:autoSpaceDN w:val="0"/>
      <w:adjustRightInd w:val="0"/>
      <w:spacing w:line="265" w:lineRule="exact"/>
      <w:ind w:firstLine="710"/>
      <w:jc w:val="both"/>
    </w:pPr>
    <w:rPr>
      <w:rFonts w:ascii="Bookman Old Style" w:hAnsi="Bookman Old Style"/>
    </w:rPr>
  </w:style>
  <w:style w:type="paragraph" w:customStyle="1" w:styleId="Style8">
    <w:name w:val="Style8"/>
    <w:basedOn w:val="a"/>
    <w:uiPriority w:val="99"/>
    <w:qFormat/>
    <w:rsid w:val="00F831AC"/>
    <w:pPr>
      <w:widowControl w:val="0"/>
      <w:autoSpaceDE w:val="0"/>
      <w:autoSpaceDN w:val="0"/>
      <w:adjustRightInd w:val="0"/>
    </w:pPr>
    <w:rPr>
      <w:rFonts w:ascii="Bookman Old Style" w:hAnsi="Bookman Old Style"/>
    </w:rPr>
  </w:style>
  <w:style w:type="paragraph" w:customStyle="1" w:styleId="Style9">
    <w:name w:val="Style9"/>
    <w:basedOn w:val="a"/>
    <w:uiPriority w:val="99"/>
    <w:qFormat/>
    <w:rsid w:val="00F831AC"/>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qFormat/>
    <w:rsid w:val="00F831AC"/>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qFormat/>
    <w:rsid w:val="00F831AC"/>
    <w:pPr>
      <w:widowControl w:val="0"/>
      <w:autoSpaceDE w:val="0"/>
      <w:autoSpaceDN w:val="0"/>
      <w:adjustRightInd w:val="0"/>
    </w:pPr>
    <w:rPr>
      <w:rFonts w:ascii="Bookman Old Style" w:hAnsi="Bookman Old Style"/>
    </w:rPr>
  </w:style>
  <w:style w:type="paragraph" w:customStyle="1" w:styleId="Style15">
    <w:name w:val="Style15"/>
    <w:basedOn w:val="a"/>
    <w:uiPriority w:val="99"/>
    <w:qFormat/>
    <w:rsid w:val="00F831AC"/>
    <w:pPr>
      <w:widowControl w:val="0"/>
      <w:autoSpaceDE w:val="0"/>
      <w:autoSpaceDN w:val="0"/>
      <w:adjustRightInd w:val="0"/>
      <w:spacing w:line="275" w:lineRule="exact"/>
      <w:ind w:firstLine="696"/>
      <w:jc w:val="both"/>
    </w:pPr>
    <w:rPr>
      <w:rFonts w:ascii="Bookman Old Style" w:hAnsi="Bookman Old Style"/>
    </w:rPr>
  </w:style>
  <w:style w:type="paragraph" w:styleId="affc">
    <w:name w:val="No Spacing"/>
    <w:link w:val="affd"/>
    <w:uiPriority w:val="1"/>
    <w:qFormat/>
    <w:rsid w:val="00F831AC"/>
    <w:rPr>
      <w:sz w:val="24"/>
      <w:szCs w:val="24"/>
      <w:lang w:eastAsia="ja-JP"/>
    </w:rPr>
  </w:style>
  <w:style w:type="character" w:customStyle="1" w:styleId="FontStyle24">
    <w:name w:val="Font Style24"/>
    <w:qFormat/>
    <w:rsid w:val="00F831AC"/>
    <w:rPr>
      <w:rFonts w:ascii="Arial Narrow" w:hAnsi="Arial Narrow" w:hint="default"/>
      <w:spacing w:val="10"/>
      <w:sz w:val="22"/>
    </w:rPr>
  </w:style>
  <w:style w:type="character" w:customStyle="1" w:styleId="FontStyle19">
    <w:name w:val="Font Style19"/>
    <w:qFormat/>
    <w:rsid w:val="00F831AC"/>
    <w:rPr>
      <w:rFonts w:ascii="Bookman Old Style" w:hAnsi="Bookman Old Style" w:hint="default"/>
      <w:sz w:val="32"/>
    </w:rPr>
  </w:style>
  <w:style w:type="character" w:customStyle="1" w:styleId="ab">
    <w:name w:val="Текст выноски Знак"/>
    <w:link w:val="aa"/>
    <w:qFormat/>
    <w:rsid w:val="00F831AC"/>
    <w:rPr>
      <w:rFonts w:ascii="Tahoma" w:hAnsi="Tahoma" w:cs="Tahoma"/>
      <w:sz w:val="16"/>
      <w:szCs w:val="16"/>
    </w:rPr>
  </w:style>
  <w:style w:type="paragraph" w:styleId="affe">
    <w:name w:val="List Paragraph"/>
    <w:basedOn w:val="a"/>
    <w:link w:val="afff"/>
    <w:uiPriority w:val="34"/>
    <w:qFormat/>
    <w:rsid w:val="00F831AC"/>
    <w:pPr>
      <w:suppressAutoHyphens/>
      <w:ind w:left="720"/>
    </w:pPr>
    <w:rPr>
      <w:lang w:eastAsia="zh-CN"/>
    </w:rPr>
  </w:style>
  <w:style w:type="character" w:customStyle="1" w:styleId="afff">
    <w:name w:val="Абзац списка Знак"/>
    <w:link w:val="affe"/>
    <w:uiPriority w:val="34"/>
    <w:qFormat/>
    <w:locked/>
    <w:rsid w:val="00F831AC"/>
    <w:rPr>
      <w:sz w:val="24"/>
      <w:szCs w:val="24"/>
      <w:lang w:eastAsia="zh-CN"/>
    </w:rPr>
  </w:style>
  <w:style w:type="character" w:customStyle="1" w:styleId="10">
    <w:name w:val="Заголовок 1 Знак"/>
    <w:link w:val="1"/>
    <w:qFormat/>
    <w:rsid w:val="00F831AC"/>
    <w:rPr>
      <w:sz w:val="28"/>
      <w:szCs w:val="24"/>
    </w:rPr>
  </w:style>
  <w:style w:type="character" w:customStyle="1" w:styleId="20">
    <w:name w:val="Заголовок 2 Знак"/>
    <w:link w:val="2"/>
    <w:qFormat/>
    <w:rsid w:val="00F831AC"/>
    <w:rPr>
      <w:rFonts w:ascii="Cambria" w:hAnsi="Cambria"/>
      <w:b/>
      <w:bCs/>
      <w:i/>
      <w:iCs/>
      <w:sz w:val="28"/>
      <w:szCs w:val="28"/>
    </w:rPr>
  </w:style>
  <w:style w:type="character" w:customStyle="1" w:styleId="30">
    <w:name w:val="Заголовок 3 Знак"/>
    <w:link w:val="3"/>
    <w:uiPriority w:val="9"/>
    <w:qFormat/>
    <w:rsid w:val="00F831AC"/>
    <w:rPr>
      <w:rFonts w:ascii="Cambria" w:hAnsi="Cambria"/>
      <w:b/>
      <w:bCs/>
      <w:sz w:val="26"/>
      <w:szCs w:val="26"/>
    </w:rPr>
  </w:style>
  <w:style w:type="character" w:customStyle="1" w:styleId="40">
    <w:name w:val="Заголовок 4 Знак"/>
    <w:link w:val="4"/>
    <w:semiHidden/>
    <w:qFormat/>
    <w:rsid w:val="00F831AC"/>
    <w:rPr>
      <w:rFonts w:ascii="Arial" w:eastAsia="Calibri" w:hAnsi="Arial"/>
      <w:sz w:val="22"/>
      <w:lang w:eastAsia="en-US"/>
    </w:rPr>
  </w:style>
  <w:style w:type="character" w:customStyle="1" w:styleId="50">
    <w:name w:val="Заголовок 5 Знак"/>
    <w:link w:val="5"/>
    <w:uiPriority w:val="9"/>
    <w:semiHidden/>
    <w:qFormat/>
    <w:rsid w:val="00F831AC"/>
    <w:rPr>
      <w:rFonts w:ascii="Cambria" w:hAnsi="Cambria"/>
      <w:color w:val="243F60"/>
      <w:sz w:val="22"/>
      <w:szCs w:val="22"/>
      <w:lang w:eastAsia="en-US"/>
    </w:rPr>
  </w:style>
  <w:style w:type="character" w:customStyle="1" w:styleId="60">
    <w:name w:val="Заголовок 6 Знак"/>
    <w:link w:val="6"/>
    <w:semiHidden/>
    <w:qFormat/>
    <w:rsid w:val="00F831AC"/>
    <w:rPr>
      <w:rFonts w:ascii="Calibri" w:eastAsia="Calibri" w:hAnsi="Calibri"/>
      <w:i/>
      <w:sz w:val="22"/>
      <w:lang w:eastAsia="en-US"/>
    </w:rPr>
  </w:style>
  <w:style w:type="character" w:customStyle="1" w:styleId="70">
    <w:name w:val="Заголовок 7 Знак"/>
    <w:link w:val="7"/>
    <w:uiPriority w:val="99"/>
    <w:semiHidden/>
    <w:qFormat/>
    <w:rsid w:val="00F831AC"/>
    <w:rPr>
      <w:rFonts w:ascii="Arial" w:eastAsia="Calibri" w:hAnsi="Arial"/>
      <w:lang w:eastAsia="en-US"/>
    </w:rPr>
  </w:style>
  <w:style w:type="character" w:customStyle="1" w:styleId="80">
    <w:name w:val="Заголовок 8 Знак"/>
    <w:link w:val="8"/>
    <w:uiPriority w:val="99"/>
    <w:semiHidden/>
    <w:qFormat/>
    <w:rsid w:val="00F831AC"/>
    <w:rPr>
      <w:rFonts w:ascii="Arial" w:eastAsia="Calibri" w:hAnsi="Arial"/>
      <w:i/>
      <w:lang w:eastAsia="en-US"/>
    </w:rPr>
  </w:style>
  <w:style w:type="character" w:customStyle="1" w:styleId="90">
    <w:name w:val="Заголовок 9 Знак"/>
    <w:link w:val="9"/>
    <w:uiPriority w:val="99"/>
    <w:semiHidden/>
    <w:qFormat/>
    <w:rsid w:val="00F831AC"/>
    <w:rPr>
      <w:rFonts w:ascii="Arial" w:hAnsi="Arial"/>
      <w:b/>
      <w:i/>
      <w:sz w:val="18"/>
      <w:lang w:eastAsia="en-US"/>
    </w:rPr>
  </w:style>
  <w:style w:type="character" w:customStyle="1" w:styleId="af9">
    <w:name w:val="Основной текст Знак"/>
    <w:link w:val="af8"/>
    <w:uiPriority w:val="99"/>
    <w:qFormat/>
    <w:rsid w:val="00F831AC"/>
    <w:rPr>
      <w:sz w:val="24"/>
      <w:szCs w:val="24"/>
    </w:rPr>
  </w:style>
  <w:style w:type="character" w:customStyle="1" w:styleId="af7">
    <w:name w:val="Верхний колонтитул Знак"/>
    <w:link w:val="af6"/>
    <w:uiPriority w:val="99"/>
    <w:qFormat/>
    <w:rsid w:val="00F831AC"/>
    <w:rPr>
      <w:sz w:val="24"/>
      <w:szCs w:val="24"/>
    </w:rPr>
  </w:style>
  <w:style w:type="character" w:customStyle="1" w:styleId="33">
    <w:name w:val="Основной текст 3 Знак"/>
    <w:link w:val="32"/>
    <w:uiPriority w:val="99"/>
    <w:qFormat/>
    <w:rsid w:val="00F831AC"/>
    <w:rPr>
      <w:sz w:val="16"/>
      <w:szCs w:val="16"/>
    </w:rPr>
  </w:style>
  <w:style w:type="character" w:customStyle="1" w:styleId="afb">
    <w:name w:val="Дата Знак"/>
    <w:link w:val="afa"/>
    <w:uiPriority w:val="99"/>
    <w:qFormat/>
    <w:rsid w:val="00F831AC"/>
    <w:rPr>
      <w:sz w:val="24"/>
      <w:szCs w:val="24"/>
    </w:rPr>
  </w:style>
  <w:style w:type="character" w:customStyle="1" w:styleId="aff">
    <w:name w:val="Основной текст с отступом Знак"/>
    <w:link w:val="afe"/>
    <w:uiPriority w:val="99"/>
    <w:qFormat/>
    <w:rsid w:val="00F831AC"/>
    <w:rPr>
      <w:sz w:val="24"/>
      <w:szCs w:val="24"/>
    </w:rPr>
  </w:style>
  <w:style w:type="character" w:customStyle="1" w:styleId="afd">
    <w:name w:val="Красная строка Знак"/>
    <w:basedOn w:val="af9"/>
    <w:link w:val="afc"/>
    <w:uiPriority w:val="99"/>
    <w:qFormat/>
    <w:rsid w:val="00F831AC"/>
    <w:rPr>
      <w:sz w:val="24"/>
      <w:szCs w:val="24"/>
    </w:rPr>
  </w:style>
  <w:style w:type="paragraph" w:customStyle="1" w:styleId="2-">
    <w:name w:val="Рег. Заголовок 2-го уровня регламента"/>
    <w:basedOn w:val="ConsPlusNormal0"/>
    <w:uiPriority w:val="99"/>
    <w:qFormat/>
    <w:rsid w:val="00F831AC"/>
    <w:pPr>
      <w:numPr>
        <w:numId w:val="1"/>
      </w:numPr>
      <w:tabs>
        <w:tab w:val="left" w:pos="360"/>
        <w:tab w:val="left"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F831AC"/>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F831AC"/>
    <w:pPr>
      <w:numPr>
        <w:ilvl w:val="1"/>
        <w:numId w:val="1"/>
      </w:numPr>
      <w:tabs>
        <w:tab w:val="left" w:pos="360"/>
        <w:tab w:val="left" w:pos="1440"/>
      </w:tabs>
      <w:spacing w:line="276" w:lineRule="auto"/>
      <w:ind w:left="0" w:firstLine="0"/>
      <w:jc w:val="both"/>
    </w:pPr>
    <w:rPr>
      <w:rFonts w:ascii="Times New Roman" w:eastAsia="Calibri" w:hAnsi="Times New Roman" w:cs="Times New Roman"/>
      <w:sz w:val="28"/>
      <w:szCs w:val="28"/>
    </w:rPr>
  </w:style>
  <w:style w:type="character" w:customStyle="1" w:styleId="aff3">
    <w:name w:val="Нижний колонтитул Знак"/>
    <w:link w:val="aff2"/>
    <w:uiPriority w:val="99"/>
    <w:qFormat/>
    <w:rsid w:val="00F831AC"/>
    <w:rPr>
      <w:sz w:val="24"/>
      <w:szCs w:val="24"/>
    </w:rPr>
  </w:style>
  <w:style w:type="character" w:customStyle="1" w:styleId="HTML0">
    <w:name w:val="Стандартный HTML Знак"/>
    <w:link w:val="HTML"/>
    <w:qFormat/>
    <w:rsid w:val="00F831AC"/>
    <w:rPr>
      <w:rFonts w:ascii="Courier New" w:hAnsi="Courier New" w:cs="Courier New"/>
      <w:sz w:val="24"/>
      <w:szCs w:val="24"/>
      <w:lang w:eastAsia="zh-CN"/>
    </w:rPr>
  </w:style>
  <w:style w:type="paragraph" w:customStyle="1" w:styleId="ConsPlusNonformat">
    <w:name w:val="ConsPlusNonformat"/>
    <w:uiPriority w:val="99"/>
    <w:qFormat/>
    <w:rsid w:val="00F831A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F831AC"/>
    <w:pPr>
      <w:widowControl w:val="0"/>
      <w:autoSpaceDE w:val="0"/>
      <w:autoSpaceDN w:val="0"/>
      <w:adjustRightInd w:val="0"/>
    </w:pPr>
    <w:rPr>
      <w:rFonts w:ascii="Calibri" w:hAnsi="Calibri" w:cs="Calibri"/>
      <w:sz w:val="22"/>
      <w:szCs w:val="22"/>
    </w:rPr>
  </w:style>
  <w:style w:type="character" w:customStyle="1" w:styleId="110">
    <w:name w:val="Заголовок 1 Знак1"/>
    <w:qFormat/>
    <w:rsid w:val="00F831AC"/>
    <w:rPr>
      <w:rFonts w:ascii="Cambria" w:eastAsia="Times New Roman" w:hAnsi="Cambria" w:cs="Times New Roman"/>
      <w:b/>
      <w:bCs/>
      <w:color w:val="365F91"/>
      <w:sz w:val="28"/>
      <w:szCs w:val="28"/>
      <w:lang w:eastAsia="en-US"/>
    </w:rPr>
  </w:style>
  <w:style w:type="character" w:customStyle="1" w:styleId="210">
    <w:name w:val="Заголовок 2 Знак1"/>
    <w:semiHidden/>
    <w:qFormat/>
    <w:rsid w:val="00F831AC"/>
    <w:rPr>
      <w:rFonts w:ascii="Cambria" w:eastAsia="Times New Roman" w:hAnsi="Cambria" w:cs="Times New Roman"/>
      <w:b/>
      <w:bCs/>
      <w:color w:val="4F81BD"/>
      <w:sz w:val="26"/>
      <w:szCs w:val="26"/>
      <w:lang w:eastAsia="en-US"/>
    </w:rPr>
  </w:style>
  <w:style w:type="character" w:customStyle="1" w:styleId="410">
    <w:name w:val="Заголовок 4 Знак1"/>
    <w:semiHidden/>
    <w:qFormat/>
    <w:rsid w:val="00F831AC"/>
    <w:rPr>
      <w:rFonts w:ascii="Cambria" w:eastAsia="Times New Roman" w:hAnsi="Cambria" w:cs="Times New Roman"/>
      <w:b/>
      <w:bCs/>
      <w:i/>
      <w:iCs/>
      <w:color w:val="4F81BD"/>
      <w:sz w:val="22"/>
      <w:szCs w:val="22"/>
      <w:lang w:eastAsia="en-US"/>
    </w:rPr>
  </w:style>
  <w:style w:type="character" w:customStyle="1" w:styleId="af5">
    <w:name w:val="Текст сноски Знак"/>
    <w:link w:val="af4"/>
    <w:uiPriority w:val="99"/>
    <w:qFormat/>
    <w:rsid w:val="00F831AC"/>
    <w:rPr>
      <w:rFonts w:ascii="Calibri" w:hAnsi="Calibri"/>
    </w:rPr>
  </w:style>
  <w:style w:type="character" w:customStyle="1" w:styleId="af1">
    <w:name w:val="Текст примечания Знак"/>
    <w:link w:val="af0"/>
    <w:uiPriority w:val="99"/>
    <w:qFormat/>
    <w:rsid w:val="00F831AC"/>
    <w:rPr>
      <w:rFonts w:ascii="Calibri" w:eastAsia="Calibri" w:hAnsi="Calibri"/>
      <w:lang w:eastAsia="en-US"/>
    </w:rPr>
  </w:style>
  <w:style w:type="character" w:customStyle="1" w:styleId="ae">
    <w:name w:val="Текст концевой сноски Знак"/>
    <w:link w:val="ad"/>
    <w:uiPriority w:val="99"/>
    <w:qFormat/>
    <w:rsid w:val="00F831AC"/>
    <w:rPr>
      <w:rFonts w:ascii="Calibri" w:eastAsia="Calibri" w:hAnsi="Calibri"/>
      <w:lang w:eastAsia="en-US"/>
    </w:rPr>
  </w:style>
  <w:style w:type="character" w:customStyle="1" w:styleId="aff1">
    <w:name w:val="Название Знак"/>
    <w:link w:val="aff0"/>
    <w:uiPriority w:val="10"/>
    <w:qFormat/>
    <w:rsid w:val="00F831AC"/>
    <w:rPr>
      <w:rFonts w:ascii="Cambria" w:hAnsi="Cambria"/>
      <w:color w:val="17365D"/>
      <w:spacing w:val="5"/>
      <w:kern w:val="28"/>
      <w:sz w:val="52"/>
      <w:szCs w:val="52"/>
      <w:lang w:eastAsia="en-US"/>
    </w:rPr>
  </w:style>
  <w:style w:type="character" w:customStyle="1" w:styleId="aff8">
    <w:name w:val="Подзаголовок Знак"/>
    <w:link w:val="aff7"/>
    <w:uiPriority w:val="99"/>
    <w:qFormat/>
    <w:rsid w:val="00F831AC"/>
    <w:rPr>
      <w:rFonts w:ascii="Cambria" w:hAnsi="Cambria"/>
      <w:i/>
      <w:iCs/>
      <w:color w:val="4F81BD"/>
      <w:spacing w:val="15"/>
      <w:sz w:val="22"/>
      <w:szCs w:val="22"/>
      <w:lang w:eastAsia="en-US"/>
    </w:rPr>
  </w:style>
  <w:style w:type="character" w:customStyle="1" w:styleId="affa">
    <w:name w:val="Цитата Знак"/>
    <w:link w:val="aff9"/>
    <w:uiPriority w:val="29"/>
    <w:qFormat/>
    <w:locked/>
    <w:rsid w:val="00F831AC"/>
    <w:rPr>
      <w:i/>
      <w:iCs/>
      <w:color w:val="000000"/>
    </w:rPr>
  </w:style>
  <w:style w:type="character" w:customStyle="1" w:styleId="af3">
    <w:name w:val="Тема примечания Знак"/>
    <w:link w:val="af2"/>
    <w:uiPriority w:val="99"/>
    <w:qFormat/>
    <w:rsid w:val="00F831AC"/>
    <w:rPr>
      <w:rFonts w:ascii="Calibri" w:eastAsia="Calibri" w:hAnsi="Calibri"/>
      <w:b/>
      <w:bCs/>
      <w:lang w:eastAsia="en-US"/>
    </w:rPr>
  </w:style>
  <w:style w:type="character" w:customStyle="1" w:styleId="affd">
    <w:name w:val="Без интервала Знак"/>
    <w:link w:val="affc"/>
    <w:uiPriority w:val="1"/>
    <w:qFormat/>
    <w:locked/>
    <w:rsid w:val="00F831AC"/>
    <w:rPr>
      <w:sz w:val="24"/>
      <w:szCs w:val="24"/>
      <w:lang w:bidi="ar-SA"/>
    </w:rPr>
  </w:style>
  <w:style w:type="paragraph" w:customStyle="1" w:styleId="13">
    <w:name w:val="Рецензия1"/>
    <w:uiPriority w:val="99"/>
    <w:semiHidden/>
    <w:qFormat/>
    <w:rsid w:val="00F831AC"/>
    <w:rPr>
      <w:rFonts w:ascii="Calibri" w:eastAsia="Calibri" w:hAnsi="Calibri"/>
      <w:sz w:val="22"/>
      <w:szCs w:val="22"/>
      <w:lang w:eastAsia="en-US"/>
    </w:rPr>
  </w:style>
  <w:style w:type="paragraph" w:styleId="24">
    <w:name w:val="Quote"/>
    <w:basedOn w:val="a"/>
    <w:next w:val="a"/>
    <w:link w:val="25"/>
    <w:uiPriority w:val="29"/>
    <w:qFormat/>
    <w:rsid w:val="00F831AC"/>
    <w:pPr>
      <w:spacing w:after="200" w:line="276" w:lineRule="auto"/>
    </w:pPr>
    <w:rPr>
      <w:rFonts w:ascii="Calibri" w:eastAsia="Calibri" w:hAnsi="Calibri"/>
      <w:i/>
      <w:iCs/>
      <w:color w:val="000000"/>
      <w:sz w:val="22"/>
      <w:szCs w:val="22"/>
      <w:lang w:eastAsia="en-US"/>
    </w:rPr>
  </w:style>
  <w:style w:type="character" w:customStyle="1" w:styleId="25">
    <w:name w:val="Цитата 2 Знак"/>
    <w:link w:val="24"/>
    <w:uiPriority w:val="29"/>
    <w:qFormat/>
    <w:rsid w:val="00F831AC"/>
    <w:rPr>
      <w:rFonts w:ascii="Calibri" w:eastAsia="Calibri" w:hAnsi="Calibri"/>
      <w:i/>
      <w:iCs/>
      <w:color w:val="000000"/>
      <w:sz w:val="22"/>
      <w:szCs w:val="22"/>
      <w:lang w:eastAsia="en-US"/>
    </w:rPr>
  </w:style>
  <w:style w:type="paragraph" w:styleId="afff0">
    <w:name w:val="Intense Quote"/>
    <w:basedOn w:val="a"/>
    <w:next w:val="a"/>
    <w:link w:val="afff1"/>
    <w:uiPriority w:val="30"/>
    <w:qFormat/>
    <w:rsid w:val="00F831AC"/>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1">
    <w:name w:val="Выделенная цитата Знак"/>
    <w:link w:val="afff0"/>
    <w:uiPriority w:val="30"/>
    <w:qFormat/>
    <w:rsid w:val="00F831AC"/>
    <w:rPr>
      <w:rFonts w:ascii="Calibri" w:eastAsia="Calibri" w:hAnsi="Calibri"/>
      <w:b/>
      <w:bCs/>
      <w:i/>
      <w:iCs/>
      <w:color w:val="4F81BD"/>
      <w:sz w:val="22"/>
      <w:szCs w:val="22"/>
      <w:lang w:eastAsia="en-US"/>
    </w:rPr>
  </w:style>
  <w:style w:type="paragraph" w:customStyle="1" w:styleId="14">
    <w:name w:val="Заголовок оглавления1"/>
    <w:basedOn w:val="1"/>
    <w:next w:val="a"/>
    <w:uiPriority w:val="39"/>
    <w:semiHidden/>
    <w:unhideWhenUsed/>
    <w:qFormat/>
    <w:rsid w:val="00F831AC"/>
    <w:pPr>
      <w:keepLines/>
      <w:spacing w:before="480" w:line="276" w:lineRule="auto"/>
      <w:ind w:left="0"/>
      <w:jc w:val="both"/>
      <w:outlineLvl w:val="9"/>
    </w:pPr>
    <w:rPr>
      <w:rFonts w:ascii="Cambria" w:hAnsi="Cambria"/>
      <w:b/>
      <w:bCs/>
      <w:color w:val="365F91"/>
      <w:szCs w:val="28"/>
      <w:lang w:eastAsia="en-US"/>
    </w:rPr>
  </w:style>
  <w:style w:type="character" w:customStyle="1" w:styleId="afff2">
    <w:name w:val="Основной текст_"/>
    <w:link w:val="26"/>
    <w:qFormat/>
    <w:locked/>
    <w:rsid w:val="00F831AC"/>
    <w:rPr>
      <w:sz w:val="17"/>
      <w:szCs w:val="17"/>
      <w:shd w:val="clear" w:color="auto" w:fill="FFFFFF"/>
    </w:rPr>
  </w:style>
  <w:style w:type="paragraph" w:customStyle="1" w:styleId="26">
    <w:name w:val="Основной текст2"/>
    <w:basedOn w:val="a"/>
    <w:link w:val="afff2"/>
    <w:qFormat/>
    <w:rsid w:val="00F831AC"/>
    <w:pPr>
      <w:widowControl w:val="0"/>
      <w:shd w:val="clear" w:color="auto" w:fill="FFFFFF"/>
      <w:spacing w:line="202" w:lineRule="exact"/>
      <w:ind w:hanging="540"/>
    </w:pPr>
    <w:rPr>
      <w:sz w:val="17"/>
      <w:szCs w:val="17"/>
    </w:rPr>
  </w:style>
  <w:style w:type="paragraph" w:customStyle="1" w:styleId="afff3">
    <w:name w:val="Знак"/>
    <w:basedOn w:val="a"/>
    <w:uiPriority w:val="99"/>
    <w:qFormat/>
    <w:rsid w:val="00F831AC"/>
    <w:pPr>
      <w:spacing w:after="160" w:line="240" w:lineRule="exact"/>
    </w:pPr>
    <w:rPr>
      <w:rFonts w:ascii="Verdana" w:hAnsi="Verdana"/>
      <w:lang w:val="en-US" w:eastAsia="en-US"/>
    </w:rPr>
  </w:style>
  <w:style w:type="paragraph" w:customStyle="1" w:styleId="27">
    <w:name w:val="Знак2"/>
    <w:basedOn w:val="a"/>
    <w:uiPriority w:val="99"/>
    <w:qFormat/>
    <w:rsid w:val="00F831AC"/>
    <w:pPr>
      <w:spacing w:after="160" w:line="240" w:lineRule="exact"/>
    </w:pPr>
    <w:rPr>
      <w:rFonts w:ascii="Verdana" w:hAnsi="Verdana"/>
      <w:sz w:val="20"/>
      <w:szCs w:val="20"/>
      <w:lang w:val="en-US" w:eastAsia="en-US"/>
    </w:rPr>
  </w:style>
  <w:style w:type="paragraph" w:customStyle="1" w:styleId="font5">
    <w:name w:val="font5"/>
    <w:basedOn w:val="a"/>
    <w:uiPriority w:val="99"/>
    <w:qFormat/>
    <w:rsid w:val="00F831AC"/>
    <w:pPr>
      <w:spacing w:before="100" w:beforeAutospacing="1" w:after="100" w:afterAutospacing="1"/>
    </w:pPr>
    <w:rPr>
      <w:b/>
      <w:bCs/>
      <w:color w:val="000000"/>
      <w:sz w:val="16"/>
      <w:szCs w:val="16"/>
    </w:rPr>
  </w:style>
  <w:style w:type="paragraph" w:customStyle="1" w:styleId="font6">
    <w:name w:val="font6"/>
    <w:basedOn w:val="a"/>
    <w:uiPriority w:val="99"/>
    <w:qFormat/>
    <w:rsid w:val="00F831AC"/>
    <w:pPr>
      <w:spacing w:before="100" w:beforeAutospacing="1" w:after="100" w:afterAutospacing="1"/>
    </w:pPr>
    <w:rPr>
      <w:rFonts w:ascii="Calibri" w:hAnsi="Calibri"/>
      <w:color w:val="000000"/>
      <w:sz w:val="16"/>
      <w:szCs w:val="16"/>
    </w:rPr>
  </w:style>
  <w:style w:type="paragraph" w:customStyle="1" w:styleId="font7">
    <w:name w:val="font7"/>
    <w:basedOn w:val="a"/>
    <w:uiPriority w:val="99"/>
    <w:qFormat/>
    <w:rsid w:val="00F831AC"/>
    <w:pPr>
      <w:spacing w:before="100" w:beforeAutospacing="1" w:after="100" w:afterAutospacing="1"/>
    </w:pPr>
    <w:rPr>
      <w:color w:val="000000"/>
      <w:sz w:val="16"/>
      <w:szCs w:val="16"/>
    </w:rPr>
  </w:style>
  <w:style w:type="paragraph" w:customStyle="1" w:styleId="xl63">
    <w:name w:val="xl63"/>
    <w:basedOn w:val="a"/>
    <w:uiPriority w:val="99"/>
    <w:qFormat/>
    <w:rsid w:val="00F831AC"/>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qFormat/>
    <w:rsid w:val="00F831AC"/>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qFormat/>
    <w:rsid w:val="00F831AC"/>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qFormat/>
    <w:rsid w:val="00F831AC"/>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qFormat/>
    <w:rsid w:val="00F831AC"/>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qFormat/>
    <w:rsid w:val="00F831AC"/>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qFormat/>
    <w:rsid w:val="00F831AC"/>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qFormat/>
    <w:rsid w:val="00F831AC"/>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qFormat/>
    <w:rsid w:val="00F831AC"/>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qFormat/>
    <w:rsid w:val="00F831AC"/>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qFormat/>
    <w:rsid w:val="00F831AC"/>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qFormat/>
    <w:rsid w:val="00F831AC"/>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qFormat/>
    <w:rsid w:val="00F831AC"/>
    <w:pPr>
      <w:spacing w:before="100" w:beforeAutospacing="1" w:after="100" w:afterAutospacing="1"/>
    </w:pPr>
  </w:style>
  <w:style w:type="paragraph" w:customStyle="1" w:styleId="xl78">
    <w:name w:val="xl78"/>
    <w:basedOn w:val="a"/>
    <w:uiPriority w:val="99"/>
    <w:qFormat/>
    <w:rsid w:val="00F831AC"/>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qFormat/>
    <w:rsid w:val="00F831AC"/>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qFormat/>
    <w:rsid w:val="00F831AC"/>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qFormat/>
    <w:rsid w:val="00F831AC"/>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qFormat/>
    <w:rsid w:val="00F831AC"/>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qFormat/>
    <w:rsid w:val="00F831AC"/>
    <w:pPr>
      <w:spacing w:before="100" w:beforeAutospacing="1" w:after="100" w:afterAutospacing="1"/>
    </w:pPr>
  </w:style>
  <w:style w:type="paragraph" w:customStyle="1" w:styleId="xl89">
    <w:name w:val="xl89"/>
    <w:basedOn w:val="a"/>
    <w:uiPriority w:val="99"/>
    <w:qFormat/>
    <w:rsid w:val="00F831AC"/>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qFormat/>
    <w:rsid w:val="00F831AC"/>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qFormat/>
    <w:rsid w:val="00F831AC"/>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qFormat/>
    <w:rsid w:val="00F831AC"/>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qFormat/>
    <w:rsid w:val="00F831AC"/>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qFormat/>
    <w:rsid w:val="00F831AC"/>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qFormat/>
    <w:rsid w:val="00F831AC"/>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qFormat/>
    <w:rsid w:val="00F831AC"/>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qFormat/>
    <w:rsid w:val="00F831AC"/>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qFormat/>
    <w:rsid w:val="00F831AC"/>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qFormat/>
    <w:rsid w:val="00F831AC"/>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qFormat/>
    <w:rsid w:val="00F831AC"/>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qFormat/>
    <w:rsid w:val="00F831AC"/>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qFormat/>
    <w:locked/>
    <w:rsid w:val="00F831AC"/>
  </w:style>
  <w:style w:type="paragraph" w:customStyle="1" w:styleId="15">
    <w:name w:val="Абзац списка1"/>
    <w:basedOn w:val="a"/>
    <w:link w:val="ListParagraphChar"/>
    <w:qFormat/>
    <w:rsid w:val="00F831AC"/>
    <w:pPr>
      <w:spacing w:after="200" w:line="276" w:lineRule="auto"/>
      <w:ind w:left="720"/>
    </w:pPr>
    <w:rPr>
      <w:sz w:val="20"/>
      <w:szCs w:val="20"/>
    </w:rPr>
  </w:style>
  <w:style w:type="paragraph" w:customStyle="1" w:styleId="afff4">
    <w:name w:val="_Текст"/>
    <w:basedOn w:val="a"/>
    <w:uiPriority w:val="99"/>
    <w:qFormat/>
    <w:rsid w:val="00F831AC"/>
    <w:pPr>
      <w:ind w:right="454" w:firstLine="720"/>
      <w:jc w:val="both"/>
    </w:pPr>
    <w:rPr>
      <w:sz w:val="28"/>
      <w:szCs w:val="20"/>
    </w:rPr>
  </w:style>
  <w:style w:type="paragraph" w:customStyle="1" w:styleId="28">
    <w:name w:val="Абзац списка2"/>
    <w:basedOn w:val="a"/>
    <w:uiPriority w:val="99"/>
    <w:qFormat/>
    <w:rsid w:val="00F831AC"/>
    <w:pPr>
      <w:spacing w:after="200" w:line="276" w:lineRule="auto"/>
      <w:ind w:left="720"/>
    </w:pPr>
    <w:rPr>
      <w:rFonts w:ascii="Calibri" w:hAnsi="Calibri"/>
      <w:sz w:val="22"/>
      <w:szCs w:val="22"/>
      <w:lang w:eastAsia="en-US"/>
    </w:rPr>
  </w:style>
  <w:style w:type="paragraph" w:customStyle="1" w:styleId="34">
    <w:name w:val="Знак3"/>
    <w:basedOn w:val="a"/>
    <w:uiPriority w:val="99"/>
    <w:qFormat/>
    <w:rsid w:val="00F831AC"/>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qFormat/>
    <w:rsid w:val="00F831AC"/>
    <w:pPr>
      <w:spacing w:before="100" w:beforeAutospacing="1" w:after="100" w:afterAutospacing="1"/>
    </w:pPr>
    <w:rPr>
      <w:i/>
      <w:iCs/>
      <w:color w:val="000000"/>
      <w:sz w:val="18"/>
      <w:szCs w:val="18"/>
    </w:rPr>
  </w:style>
  <w:style w:type="paragraph" w:customStyle="1" w:styleId="xl114">
    <w:name w:val="xl114"/>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qFormat/>
    <w:rsid w:val="00F831AC"/>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qFormat/>
    <w:rsid w:val="00F831AC"/>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qFormat/>
    <w:rsid w:val="00F831AC"/>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qFormat/>
    <w:rsid w:val="00F831AC"/>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qFormat/>
    <w:rsid w:val="00F831AC"/>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qFormat/>
    <w:rsid w:val="00F831AC"/>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qFormat/>
    <w:rsid w:val="00F831AC"/>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qFormat/>
    <w:rsid w:val="00F831AC"/>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qFormat/>
    <w:rsid w:val="00F831AC"/>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qFormat/>
    <w:rsid w:val="00F831AC"/>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qFormat/>
    <w:rsid w:val="00F831AC"/>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qFormat/>
    <w:rsid w:val="00F831AC"/>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qFormat/>
    <w:rsid w:val="00F831AC"/>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qFormat/>
    <w:rsid w:val="00F831A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qFormat/>
    <w:rsid w:val="00F831AC"/>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qFormat/>
    <w:rsid w:val="00F831AC"/>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qFormat/>
    <w:rsid w:val="00F831AC"/>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qFormat/>
    <w:rsid w:val="00F831A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qFormat/>
    <w:rsid w:val="00F831AC"/>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qFormat/>
    <w:rsid w:val="00F831A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qFormat/>
    <w:rsid w:val="00F831AC"/>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qFormat/>
    <w:rsid w:val="00F831AC"/>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qFormat/>
    <w:rsid w:val="00F831AC"/>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qFormat/>
    <w:rsid w:val="00F831AC"/>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qFormat/>
    <w:rsid w:val="00F831AC"/>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qFormat/>
    <w:rsid w:val="00F831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qFormat/>
    <w:rsid w:val="00F831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qFormat/>
    <w:rsid w:val="00F831AC"/>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qFormat/>
    <w:rsid w:val="00F831AC"/>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qFormat/>
    <w:rsid w:val="00F831AC"/>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qFormat/>
    <w:rsid w:val="00F831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qFormat/>
    <w:rsid w:val="00F831A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qFormat/>
    <w:rsid w:val="00F831AC"/>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
    <w:uiPriority w:val="99"/>
    <w:qFormat/>
    <w:rsid w:val="00F831AC"/>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2">
    <w:name w:val="Знак4"/>
    <w:basedOn w:val="a"/>
    <w:uiPriority w:val="99"/>
    <w:qFormat/>
    <w:rsid w:val="00F831AC"/>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qFormat/>
    <w:rsid w:val="00F831AC"/>
    <w:pPr>
      <w:shd w:val="clear" w:color="auto" w:fill="FFFFFF"/>
      <w:spacing w:line="0" w:lineRule="atLeast"/>
      <w:ind w:hanging="360"/>
    </w:pPr>
    <w:rPr>
      <w:color w:val="000000"/>
      <w:sz w:val="18"/>
      <w:szCs w:val="18"/>
    </w:rPr>
  </w:style>
  <w:style w:type="paragraph" w:customStyle="1" w:styleId="Standard">
    <w:name w:val="Standard"/>
    <w:uiPriority w:val="99"/>
    <w:qFormat/>
    <w:rsid w:val="00F831AC"/>
    <w:pPr>
      <w:suppressAutoHyphens/>
      <w:autoSpaceDN w:val="0"/>
    </w:pPr>
    <w:rPr>
      <w:kern w:val="3"/>
      <w:sz w:val="24"/>
      <w:szCs w:val="24"/>
      <w:lang w:eastAsia="zh-CN"/>
    </w:rPr>
  </w:style>
  <w:style w:type="paragraph" w:customStyle="1" w:styleId="Default">
    <w:name w:val="Default"/>
    <w:uiPriority w:val="99"/>
    <w:qFormat/>
    <w:rsid w:val="00F831AC"/>
    <w:pPr>
      <w:autoSpaceDE w:val="0"/>
      <w:autoSpaceDN w:val="0"/>
      <w:adjustRightInd w:val="0"/>
    </w:pPr>
    <w:rPr>
      <w:color w:val="000000"/>
      <w:sz w:val="24"/>
      <w:szCs w:val="24"/>
      <w:lang w:eastAsia="en-US"/>
    </w:rPr>
  </w:style>
  <w:style w:type="paragraph" w:customStyle="1" w:styleId="17">
    <w:name w:val="Без интервала1"/>
    <w:basedOn w:val="a"/>
    <w:uiPriority w:val="99"/>
    <w:qFormat/>
    <w:rsid w:val="00F831AC"/>
    <w:pPr>
      <w:spacing w:line="276" w:lineRule="auto"/>
    </w:pPr>
    <w:rPr>
      <w:rFonts w:ascii="Calibri" w:hAnsi="Calibri"/>
      <w:sz w:val="20"/>
      <w:szCs w:val="20"/>
    </w:rPr>
  </w:style>
  <w:style w:type="paragraph" w:customStyle="1" w:styleId="35">
    <w:name w:val="Абзац списка3"/>
    <w:basedOn w:val="a"/>
    <w:uiPriority w:val="99"/>
    <w:qFormat/>
    <w:rsid w:val="00F831AC"/>
    <w:pPr>
      <w:spacing w:after="200" w:line="276" w:lineRule="auto"/>
      <w:ind w:left="720"/>
    </w:pPr>
    <w:rPr>
      <w:rFonts w:ascii="Calibri" w:hAnsi="Calibri" w:cs="Calibri"/>
      <w:sz w:val="22"/>
      <w:szCs w:val="22"/>
    </w:rPr>
  </w:style>
  <w:style w:type="character" w:customStyle="1" w:styleId="53">
    <w:name w:val="Заголовок №5 (3)_"/>
    <w:link w:val="530"/>
    <w:uiPriority w:val="99"/>
    <w:qFormat/>
    <w:locked/>
    <w:rsid w:val="00F831AC"/>
    <w:rPr>
      <w:b/>
      <w:bCs/>
      <w:sz w:val="26"/>
      <w:szCs w:val="26"/>
      <w:shd w:val="clear" w:color="auto" w:fill="FFFFFF"/>
    </w:rPr>
  </w:style>
  <w:style w:type="paragraph" w:customStyle="1" w:styleId="530">
    <w:name w:val="Заголовок №5 (3)"/>
    <w:basedOn w:val="a"/>
    <w:link w:val="53"/>
    <w:uiPriority w:val="99"/>
    <w:qFormat/>
    <w:rsid w:val="00F831AC"/>
    <w:pPr>
      <w:widowControl w:val="0"/>
      <w:shd w:val="clear" w:color="auto" w:fill="FFFFFF"/>
      <w:spacing w:after="60" w:line="240" w:lineRule="atLeast"/>
      <w:jc w:val="center"/>
      <w:outlineLvl w:val="4"/>
    </w:pPr>
    <w:rPr>
      <w:b/>
      <w:bCs/>
      <w:sz w:val="26"/>
      <w:szCs w:val="26"/>
    </w:rPr>
  </w:style>
  <w:style w:type="paragraph" w:customStyle="1" w:styleId="afff5">
    <w:name w:val="Нормальный (таблица)"/>
    <w:basedOn w:val="a"/>
    <w:next w:val="a"/>
    <w:uiPriority w:val="99"/>
    <w:qFormat/>
    <w:rsid w:val="00F831AC"/>
    <w:pPr>
      <w:widowControl w:val="0"/>
      <w:autoSpaceDE w:val="0"/>
      <w:autoSpaceDN w:val="0"/>
      <w:adjustRightInd w:val="0"/>
      <w:jc w:val="both"/>
    </w:pPr>
    <w:rPr>
      <w:rFonts w:ascii="Arial" w:eastAsia="Calibri" w:hAnsi="Arial" w:cs="Arial"/>
    </w:rPr>
  </w:style>
  <w:style w:type="character" w:styleId="afff6">
    <w:name w:val="Placeholder Text"/>
    <w:uiPriority w:val="99"/>
    <w:semiHidden/>
    <w:qFormat/>
    <w:rsid w:val="00F831AC"/>
    <w:rPr>
      <w:color w:val="808080"/>
    </w:rPr>
  </w:style>
  <w:style w:type="character" w:customStyle="1" w:styleId="18">
    <w:name w:val="Слабое выделение1"/>
    <w:uiPriority w:val="19"/>
    <w:qFormat/>
    <w:rsid w:val="00F831AC"/>
    <w:rPr>
      <w:i/>
      <w:iCs/>
      <w:color w:val="808080"/>
    </w:rPr>
  </w:style>
  <w:style w:type="character" w:customStyle="1" w:styleId="19">
    <w:name w:val="Сильное выделение1"/>
    <w:uiPriority w:val="21"/>
    <w:qFormat/>
    <w:rsid w:val="00F831AC"/>
    <w:rPr>
      <w:b/>
      <w:bCs/>
      <w:i/>
      <w:iCs/>
      <w:color w:val="4F81BD"/>
    </w:rPr>
  </w:style>
  <w:style w:type="character" w:customStyle="1" w:styleId="1a">
    <w:name w:val="Слабая ссылка1"/>
    <w:uiPriority w:val="31"/>
    <w:qFormat/>
    <w:rsid w:val="00F831AC"/>
    <w:rPr>
      <w:smallCaps/>
      <w:color w:val="C0504D"/>
      <w:u w:val="single"/>
    </w:rPr>
  </w:style>
  <w:style w:type="character" w:customStyle="1" w:styleId="1b">
    <w:name w:val="Сильная ссылка1"/>
    <w:uiPriority w:val="32"/>
    <w:qFormat/>
    <w:rsid w:val="00F831AC"/>
    <w:rPr>
      <w:b/>
      <w:bCs/>
      <w:smallCaps/>
      <w:color w:val="C0504D"/>
      <w:spacing w:val="5"/>
      <w:u w:val="single"/>
    </w:rPr>
  </w:style>
  <w:style w:type="character" w:customStyle="1" w:styleId="1c">
    <w:name w:val="Название книги1"/>
    <w:uiPriority w:val="33"/>
    <w:qFormat/>
    <w:rsid w:val="00F831AC"/>
    <w:rPr>
      <w:b/>
      <w:bCs/>
      <w:smallCaps/>
      <w:spacing w:val="5"/>
    </w:rPr>
  </w:style>
  <w:style w:type="character" w:customStyle="1" w:styleId="1d">
    <w:name w:val="Основной текст1"/>
    <w:qFormat/>
    <w:rsid w:val="00F831AC"/>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130">
    <w:name w:val="Основной текст13"/>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140">
    <w:name w:val="Основной текст14"/>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43">
    <w:name w:val="Основной текст (4)"/>
    <w:qFormat/>
    <w:rsid w:val="00F831AC"/>
    <w:rPr>
      <w:rFonts w:ascii="Times New Roman" w:eastAsia="Times New Roman" w:hAnsi="Times New Roman" w:cs="Times New Roman" w:hint="default"/>
      <w:spacing w:val="0"/>
      <w:sz w:val="18"/>
      <w:szCs w:val="18"/>
      <w:u w:val="none"/>
    </w:rPr>
  </w:style>
  <w:style w:type="character" w:customStyle="1" w:styleId="44">
    <w:name w:val="Основной текст (4)_"/>
    <w:qFormat/>
    <w:rsid w:val="00F831AC"/>
    <w:rPr>
      <w:rFonts w:ascii="Times New Roman" w:eastAsia="Times New Roman" w:hAnsi="Times New Roman" w:cs="Times New Roman" w:hint="default"/>
      <w:spacing w:val="0"/>
      <w:sz w:val="18"/>
      <w:szCs w:val="18"/>
      <w:u w:val="none"/>
    </w:rPr>
  </w:style>
  <w:style w:type="character" w:customStyle="1" w:styleId="62">
    <w:name w:val="Основной текст + 6"/>
    <w:qFormat/>
    <w:rsid w:val="00F831AC"/>
    <w:rPr>
      <w:rFonts w:ascii="Franklin Gothic Heavy" w:eastAsia="Franklin Gothic Heavy" w:hAnsi="Franklin Gothic Heavy" w:cs="Franklin Gothic Heavy" w:hint="default"/>
      <w:spacing w:val="0"/>
      <w:sz w:val="19"/>
      <w:szCs w:val="19"/>
      <w:u w:val="none"/>
      <w:shd w:val="clear" w:color="auto" w:fill="FFFFFF"/>
    </w:rPr>
  </w:style>
  <w:style w:type="character" w:customStyle="1" w:styleId="180">
    <w:name w:val="Основной текст18"/>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190">
    <w:name w:val="Основной текст19"/>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50">
    <w:name w:val="Основной текст25"/>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20">
    <w:name w:val="Основной текст22"/>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30">
    <w:name w:val="Основной текст23"/>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40">
    <w:name w:val="Основной текст24"/>
    <w:rsid w:val="00F831AC"/>
    <w:rPr>
      <w:rFonts w:ascii="Times New Roman" w:eastAsia="Times New Roman" w:hAnsi="Times New Roman" w:cs="Times New Roman" w:hint="default"/>
      <w:spacing w:val="0"/>
      <w:sz w:val="18"/>
      <w:szCs w:val="18"/>
      <w:u w:val="none"/>
      <w:shd w:val="clear" w:color="auto" w:fill="FFFFFF"/>
    </w:rPr>
  </w:style>
  <w:style w:type="character" w:customStyle="1" w:styleId="500">
    <w:name w:val="Основной текст + Масштаб 50%"/>
    <w:rsid w:val="00F831AC"/>
    <w:rPr>
      <w:rFonts w:ascii="Times New Roman" w:eastAsia="Times New Roman" w:hAnsi="Times New Roman" w:cs="Times New Roman" w:hint="default"/>
      <w:spacing w:val="0"/>
      <w:w w:val="50"/>
      <w:sz w:val="18"/>
      <w:szCs w:val="18"/>
      <w:u w:val="none"/>
      <w:shd w:val="clear" w:color="auto" w:fill="FFFFFF"/>
    </w:rPr>
  </w:style>
  <w:style w:type="character" w:customStyle="1" w:styleId="810">
    <w:name w:val="Основной текст + 81"/>
    <w:uiPriority w:val="99"/>
    <w:qFormat/>
    <w:rsid w:val="00F831AC"/>
    <w:rPr>
      <w:rFonts w:ascii="Times New Roman" w:hAnsi="Times New Roman" w:cs="Times New Roman" w:hint="default"/>
      <w:sz w:val="17"/>
      <w:szCs w:val="17"/>
      <w:u w:val="none"/>
    </w:rPr>
  </w:style>
  <w:style w:type="character" w:customStyle="1" w:styleId="11pt4">
    <w:name w:val="Основной текст + 11 pt4"/>
    <w:uiPriority w:val="99"/>
    <w:qFormat/>
    <w:rsid w:val="00F831AC"/>
    <w:rPr>
      <w:rFonts w:ascii="Times New Roman" w:hAnsi="Times New Roman" w:cs="Times New Roman" w:hint="default"/>
      <w:sz w:val="22"/>
      <w:szCs w:val="22"/>
      <w:u w:val="none"/>
    </w:rPr>
  </w:style>
  <w:style w:type="character" w:customStyle="1" w:styleId="A50">
    <w:name w:val="A5"/>
    <w:uiPriority w:val="99"/>
    <w:qFormat/>
    <w:rsid w:val="00F831AC"/>
    <w:rPr>
      <w:rFonts w:ascii="PT Sans" w:hAnsi="PT Sans" w:hint="default"/>
      <w:color w:val="000000"/>
      <w:sz w:val="32"/>
    </w:rPr>
  </w:style>
  <w:style w:type="character" w:customStyle="1" w:styleId="HeaderChar">
    <w:name w:val="Header Char"/>
    <w:semiHidden/>
    <w:locked/>
    <w:rsid w:val="00F831AC"/>
    <w:rPr>
      <w:rFonts w:ascii="Times New Roman" w:eastAsia="Times New Roman" w:hAnsi="Times New Roman" w:cs="Times New Roman" w:hint="default"/>
      <w:lang w:eastAsia="ru-RU"/>
    </w:rPr>
  </w:style>
  <w:style w:type="character" w:customStyle="1" w:styleId="FooterChar">
    <w:name w:val="Footer Char"/>
    <w:semiHidden/>
    <w:qFormat/>
    <w:locked/>
    <w:rsid w:val="00F831AC"/>
    <w:rPr>
      <w:rFonts w:ascii="Times New Roman" w:eastAsia="Times New Roman" w:hAnsi="Times New Roman" w:cs="Times New Roman" w:hint="default"/>
      <w:lang w:eastAsia="ru-RU"/>
    </w:rPr>
  </w:style>
  <w:style w:type="character" w:customStyle="1" w:styleId="BalloonTextChar">
    <w:name w:val="Balloon Text Char"/>
    <w:semiHidden/>
    <w:qFormat/>
    <w:locked/>
    <w:rsid w:val="00F831AC"/>
    <w:rPr>
      <w:rFonts w:ascii="Tahoma" w:hAnsi="Tahoma" w:cs="Tahoma" w:hint="default"/>
      <w:sz w:val="16"/>
      <w:lang w:eastAsia="ru-RU"/>
    </w:rPr>
  </w:style>
  <w:style w:type="character" w:customStyle="1" w:styleId="1e">
    <w:name w:val="Замещающий текст1"/>
    <w:semiHidden/>
    <w:qFormat/>
    <w:rsid w:val="00F831AC"/>
    <w:rPr>
      <w:color w:val="808080"/>
    </w:rPr>
  </w:style>
  <w:style w:type="character" w:customStyle="1" w:styleId="Heading1Char">
    <w:name w:val="Heading 1 Char"/>
    <w:qFormat/>
    <w:locked/>
    <w:rsid w:val="00F831AC"/>
    <w:rPr>
      <w:rFonts w:ascii="Cambria" w:hAnsi="Cambria" w:cs="Cambria" w:hint="default"/>
      <w:b/>
      <w:bCs/>
      <w:kern w:val="32"/>
      <w:sz w:val="32"/>
      <w:szCs w:val="32"/>
      <w:lang w:eastAsia="en-US"/>
    </w:rPr>
  </w:style>
  <w:style w:type="character" w:customStyle="1" w:styleId="Heading2Char">
    <w:name w:val="Heading 2 Char"/>
    <w:qFormat/>
    <w:locked/>
    <w:rsid w:val="00F831AC"/>
    <w:rPr>
      <w:rFonts w:ascii="Cambria" w:hAnsi="Cambria" w:cs="Cambria" w:hint="default"/>
      <w:b/>
      <w:bCs/>
      <w:i/>
      <w:iCs/>
      <w:sz w:val="28"/>
      <w:szCs w:val="28"/>
      <w:lang w:eastAsia="en-US"/>
    </w:rPr>
  </w:style>
  <w:style w:type="character" w:customStyle="1" w:styleId="Heading3Char">
    <w:name w:val="Heading 3 Char"/>
    <w:qFormat/>
    <w:locked/>
    <w:rsid w:val="00F831AC"/>
    <w:rPr>
      <w:rFonts w:ascii="Cambria" w:hAnsi="Cambria" w:cs="Cambria" w:hint="default"/>
      <w:b/>
      <w:bCs/>
      <w:sz w:val="26"/>
      <w:szCs w:val="26"/>
      <w:lang w:eastAsia="en-US"/>
    </w:rPr>
  </w:style>
  <w:style w:type="character" w:customStyle="1" w:styleId="BodyTextChar">
    <w:name w:val="Body Text Char"/>
    <w:uiPriority w:val="99"/>
    <w:qFormat/>
    <w:locked/>
    <w:rsid w:val="00F831AC"/>
    <w:rPr>
      <w:rFonts w:ascii="Times New Roman" w:hAnsi="Times New Roman" w:cs="Times New Roman" w:hint="default"/>
      <w:sz w:val="26"/>
      <w:szCs w:val="26"/>
      <w:shd w:val="clear" w:color="auto" w:fill="FFFFFF"/>
    </w:rPr>
  </w:style>
  <w:style w:type="character" w:customStyle="1" w:styleId="1f">
    <w:name w:val="Основной текст Знак1"/>
    <w:uiPriority w:val="99"/>
    <w:qFormat/>
    <w:locked/>
    <w:rsid w:val="00F831AC"/>
    <w:rPr>
      <w:rFonts w:ascii="Times New Roman" w:hAnsi="Times New Roman" w:cs="Times New Roman" w:hint="default"/>
      <w:lang w:eastAsia="en-US"/>
    </w:rPr>
  </w:style>
  <w:style w:type="character" w:customStyle="1" w:styleId="BodyTextChar1">
    <w:name w:val="Body Text Char1"/>
    <w:qFormat/>
    <w:locked/>
    <w:rsid w:val="00F831AC"/>
    <w:rPr>
      <w:lang w:eastAsia="en-US"/>
    </w:rPr>
  </w:style>
  <w:style w:type="table" w:styleId="-3">
    <w:name w:val="Light Shading Accent 3"/>
    <w:basedOn w:val="a1"/>
    <w:uiPriority w:val="60"/>
    <w:qFormat/>
    <w:rsid w:val="00F831AC"/>
    <w:rPr>
      <w:rFonts w:ascii="Calibri" w:eastAsia="Calibri" w:hAnsi="Calibri"/>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0">
    <w:name w:val="Сетка таблицы1"/>
    <w:basedOn w:val="a1"/>
    <w:uiPriority w:val="59"/>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qFormat/>
    <w:rsid w:val="00F831AC"/>
    <w:pPr>
      <w:widowControl w:val="0"/>
      <w:autoSpaceDE w:val="0"/>
      <w:autoSpaceDN w:val="0"/>
    </w:pPr>
    <w:rPr>
      <w:rFonts w:ascii="Courier New" w:hAnsi="Courier New" w:cs="Courier New"/>
    </w:rPr>
  </w:style>
  <w:style w:type="paragraph" w:customStyle="1" w:styleId="ConsPlusTitlePage">
    <w:name w:val="ConsPlusTitlePage"/>
    <w:uiPriority w:val="99"/>
    <w:qFormat/>
    <w:rsid w:val="00F831AC"/>
    <w:pPr>
      <w:widowControl w:val="0"/>
      <w:autoSpaceDE w:val="0"/>
      <w:autoSpaceDN w:val="0"/>
    </w:pPr>
    <w:rPr>
      <w:rFonts w:ascii="Tahoma" w:hAnsi="Tahoma" w:cs="Tahoma"/>
    </w:rPr>
  </w:style>
  <w:style w:type="paragraph" w:customStyle="1" w:styleId="ConsPlusJurTerm">
    <w:name w:val="ConsPlusJurTerm"/>
    <w:uiPriority w:val="99"/>
    <w:qFormat/>
    <w:rsid w:val="00F831AC"/>
    <w:pPr>
      <w:widowControl w:val="0"/>
      <w:autoSpaceDE w:val="0"/>
      <w:autoSpaceDN w:val="0"/>
    </w:pPr>
    <w:rPr>
      <w:rFonts w:ascii="Tahoma" w:hAnsi="Tahoma" w:cs="Tahoma"/>
      <w:sz w:val="26"/>
    </w:rPr>
  </w:style>
  <w:style w:type="character" w:customStyle="1" w:styleId="-">
    <w:name w:val="Интернет-ссылка"/>
    <w:uiPriority w:val="99"/>
    <w:unhideWhenUsed/>
    <w:qFormat/>
    <w:rsid w:val="00F831AC"/>
    <w:rPr>
      <w:color w:val="0000FF"/>
      <w:u w:val="single"/>
    </w:rPr>
  </w:style>
  <w:style w:type="paragraph" w:customStyle="1" w:styleId="caption0">
    <w:name w:val="caption0"/>
    <w:basedOn w:val="a"/>
    <w:rsid w:val="00F831AC"/>
    <w:pPr>
      <w:spacing w:before="100" w:beforeAutospacing="1" w:after="100" w:afterAutospacing="1"/>
    </w:pPr>
  </w:style>
  <w:style w:type="paragraph" w:customStyle="1" w:styleId="notes">
    <w:name w:val="notes"/>
    <w:basedOn w:val="a"/>
    <w:uiPriority w:val="99"/>
    <w:qFormat/>
    <w:rsid w:val="00F831AC"/>
    <w:pPr>
      <w:spacing w:before="100" w:beforeAutospacing="1" w:after="100" w:afterAutospacing="1"/>
    </w:pPr>
  </w:style>
  <w:style w:type="character" w:customStyle="1" w:styleId="2a">
    <w:name w:val="Основной текст (2)"/>
    <w:qFormat/>
    <w:rsid w:val="00F831AC"/>
    <w:rPr>
      <w:rFonts w:ascii="Times New Roman" w:eastAsia="Times New Roman" w:hAnsi="Times New Roman" w:cs="Times New Roman" w:hint="default"/>
      <w:color w:val="000000"/>
      <w:spacing w:val="0"/>
      <w:w w:val="100"/>
      <w:position w:val="0"/>
      <w:sz w:val="22"/>
      <w:szCs w:val="22"/>
      <w:u w:val="single"/>
      <w:lang w:val="ru-RU" w:eastAsia="ru-RU" w:bidi="ru-RU"/>
    </w:rPr>
  </w:style>
  <w:style w:type="character" w:customStyle="1" w:styleId="1f1">
    <w:name w:val="Гиперссылка1"/>
    <w:uiPriority w:val="99"/>
    <w:qFormat/>
    <w:rsid w:val="00F831AC"/>
    <w:rPr>
      <w:color w:val="0000FF"/>
      <w:u w:val="single"/>
    </w:rPr>
  </w:style>
  <w:style w:type="paragraph" w:customStyle="1" w:styleId="1f2">
    <w:name w:val="Название объекта1"/>
    <w:basedOn w:val="a"/>
    <w:uiPriority w:val="99"/>
    <w:qFormat/>
    <w:rsid w:val="00F831AC"/>
    <w:pPr>
      <w:spacing w:before="100" w:beforeAutospacing="1" w:after="100" w:afterAutospacing="1"/>
    </w:pPr>
  </w:style>
  <w:style w:type="paragraph" w:customStyle="1" w:styleId="formattext">
    <w:name w:val="formattext"/>
    <w:basedOn w:val="a"/>
    <w:uiPriority w:val="99"/>
    <w:qFormat/>
    <w:rsid w:val="00F831AC"/>
    <w:pPr>
      <w:spacing w:before="100" w:beforeAutospacing="1" w:after="100" w:afterAutospacing="1"/>
    </w:pPr>
  </w:style>
  <w:style w:type="character" w:customStyle="1" w:styleId="22">
    <w:name w:val="Основной текст 2 Знак"/>
    <w:link w:val="21"/>
    <w:uiPriority w:val="99"/>
    <w:qFormat/>
    <w:rsid w:val="00F831AC"/>
    <w:rPr>
      <w:rFonts w:eastAsia="Calibri"/>
      <w:sz w:val="28"/>
      <w:szCs w:val="22"/>
      <w:lang w:eastAsia="en-US"/>
    </w:rPr>
  </w:style>
  <w:style w:type="paragraph" w:customStyle="1" w:styleId="1f3">
    <w:name w:val="Рецензия1"/>
    <w:uiPriority w:val="99"/>
    <w:semiHidden/>
    <w:qFormat/>
    <w:rsid w:val="00F831AC"/>
    <w:rPr>
      <w:rFonts w:ascii="Calibri" w:eastAsia="Calibri" w:hAnsi="Calibri"/>
      <w:sz w:val="22"/>
      <w:szCs w:val="22"/>
      <w:lang w:eastAsia="en-US"/>
    </w:rPr>
  </w:style>
  <w:style w:type="paragraph" w:customStyle="1" w:styleId="1f4">
    <w:name w:val="Заголовок оглавления1"/>
    <w:basedOn w:val="1"/>
    <w:next w:val="a"/>
    <w:uiPriority w:val="39"/>
    <w:semiHidden/>
    <w:unhideWhenUsed/>
    <w:qFormat/>
    <w:rsid w:val="00F831AC"/>
    <w:pPr>
      <w:keepLines/>
      <w:spacing w:before="480" w:line="276" w:lineRule="auto"/>
      <w:ind w:left="0"/>
      <w:jc w:val="both"/>
      <w:outlineLvl w:val="9"/>
    </w:pPr>
    <w:rPr>
      <w:rFonts w:ascii="Cambria" w:hAnsi="Cambria"/>
      <w:b/>
      <w:bCs/>
      <w:color w:val="365F91"/>
      <w:szCs w:val="28"/>
      <w:lang w:eastAsia="en-US"/>
    </w:rPr>
  </w:style>
  <w:style w:type="character" w:customStyle="1" w:styleId="1f5">
    <w:name w:val="Слабое выделение1"/>
    <w:uiPriority w:val="19"/>
    <w:qFormat/>
    <w:rsid w:val="00F831AC"/>
    <w:rPr>
      <w:i/>
      <w:iCs/>
      <w:color w:val="808080"/>
    </w:rPr>
  </w:style>
  <w:style w:type="character" w:customStyle="1" w:styleId="1f6">
    <w:name w:val="Сильное выделение1"/>
    <w:uiPriority w:val="21"/>
    <w:qFormat/>
    <w:rsid w:val="00F831AC"/>
    <w:rPr>
      <w:b/>
      <w:bCs/>
      <w:i/>
      <w:iCs/>
      <w:color w:val="4F81BD"/>
    </w:rPr>
  </w:style>
  <w:style w:type="character" w:customStyle="1" w:styleId="1f7">
    <w:name w:val="Слабая ссылка1"/>
    <w:uiPriority w:val="31"/>
    <w:qFormat/>
    <w:rsid w:val="00F831AC"/>
    <w:rPr>
      <w:smallCaps/>
      <w:color w:val="C0504D"/>
      <w:u w:val="single"/>
    </w:rPr>
  </w:style>
  <w:style w:type="character" w:customStyle="1" w:styleId="1f8">
    <w:name w:val="Сильная ссылка1"/>
    <w:uiPriority w:val="32"/>
    <w:qFormat/>
    <w:rsid w:val="00F831AC"/>
    <w:rPr>
      <w:b/>
      <w:bCs/>
      <w:smallCaps/>
      <w:color w:val="C0504D"/>
      <w:spacing w:val="5"/>
      <w:u w:val="single"/>
    </w:rPr>
  </w:style>
  <w:style w:type="character" w:customStyle="1" w:styleId="1f9">
    <w:name w:val="Название книги1"/>
    <w:uiPriority w:val="33"/>
    <w:qFormat/>
    <w:rsid w:val="00F831AC"/>
    <w:rPr>
      <w:b/>
      <w:bCs/>
      <w:smallCaps/>
      <w:spacing w:val="5"/>
    </w:rPr>
  </w:style>
  <w:style w:type="table" w:customStyle="1" w:styleId="112">
    <w:name w:val="Сетка таблицы11"/>
    <w:basedOn w:val="a1"/>
    <w:uiPriority w:val="99"/>
    <w:qFormat/>
    <w:rsid w:val="00F831AC"/>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99"/>
    <w:qFormat/>
    <w:locked/>
    <w:rsid w:val="00F831AC"/>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Прижатый влево"/>
    <w:basedOn w:val="a"/>
    <w:next w:val="a"/>
    <w:uiPriority w:val="99"/>
    <w:qFormat/>
    <w:rsid w:val="00F831AC"/>
    <w:pPr>
      <w:widowControl w:val="0"/>
      <w:autoSpaceDE w:val="0"/>
      <w:autoSpaceDN w:val="0"/>
      <w:adjustRightInd w:val="0"/>
    </w:pPr>
    <w:rPr>
      <w:rFonts w:ascii="Arial" w:eastAsia="Calibri" w:hAnsi="Arial" w:cs="Arial"/>
    </w:rPr>
  </w:style>
  <w:style w:type="paragraph" w:customStyle="1" w:styleId="113">
    <w:name w:val="Заголовок 11"/>
    <w:basedOn w:val="a"/>
    <w:next w:val="a"/>
    <w:uiPriority w:val="99"/>
    <w:qFormat/>
    <w:locked/>
    <w:rsid w:val="00F831AC"/>
    <w:pPr>
      <w:keepNext/>
      <w:spacing w:before="240" w:after="60" w:line="276" w:lineRule="auto"/>
      <w:outlineLvl w:val="0"/>
    </w:pPr>
    <w:rPr>
      <w:rFonts w:ascii="Cambria" w:hAnsi="Cambria"/>
      <w:b/>
      <w:bCs/>
      <w:kern w:val="32"/>
      <w:sz w:val="32"/>
      <w:szCs w:val="32"/>
      <w:lang w:eastAsia="en-US"/>
    </w:rPr>
  </w:style>
  <w:style w:type="paragraph" w:customStyle="1" w:styleId="212">
    <w:name w:val="Заголовок 21"/>
    <w:basedOn w:val="a"/>
    <w:next w:val="a"/>
    <w:uiPriority w:val="99"/>
    <w:qFormat/>
    <w:locked/>
    <w:rsid w:val="00F831A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831A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uiPriority w:val="9"/>
    <w:semiHidden/>
    <w:qFormat/>
    <w:rsid w:val="00F831AC"/>
    <w:rPr>
      <w:rFonts w:ascii="Cambria" w:eastAsia="Times New Roman" w:hAnsi="Cambria" w:cs="Times New Roman" w:hint="default"/>
      <w:b/>
      <w:bCs/>
      <w:color w:val="4F81BD"/>
      <w:sz w:val="28"/>
    </w:rPr>
  </w:style>
  <w:style w:type="paragraph" w:customStyle="1" w:styleId="114">
    <w:name w:val="Название объекта11"/>
    <w:basedOn w:val="a"/>
    <w:uiPriority w:val="99"/>
    <w:qFormat/>
    <w:rsid w:val="00F831AC"/>
    <w:pPr>
      <w:spacing w:before="100" w:beforeAutospacing="1" w:after="100" w:afterAutospacing="1"/>
    </w:pPr>
  </w:style>
  <w:style w:type="character" w:customStyle="1" w:styleId="aff6">
    <w:name w:val="Обычный (веб) Знак"/>
    <w:link w:val="aff5"/>
    <w:uiPriority w:val="99"/>
    <w:rsid w:val="00A252D2"/>
    <w:rPr>
      <w:sz w:val="24"/>
      <w:szCs w:val="24"/>
    </w:rPr>
  </w:style>
  <w:style w:type="paragraph" w:customStyle="1" w:styleId="afff8">
    <w:name w:val="Основной"/>
    <w:basedOn w:val="a"/>
    <w:rsid w:val="00A252D2"/>
    <w:pPr>
      <w:spacing w:after="20"/>
      <w:ind w:firstLine="709"/>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gin.consultant.ru/link/?rnd=093EB5C7E4736D85B160E47F667DFF22&amp;req=doc&amp;base=LAW&amp;n=314550&amp;dst=101859&amp;fld=134&amp;REFFIELD=134&amp;REFDST=122662&amp;REFDOC=299803&amp;REFBASE=MOB&amp;stat=refcode%3D16876%3Bdstident%3D101859%3Bindex%3D1229&amp;date=11.11.2019"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login.consultant.ru/link/?rnd=093EB5C7E4736D85B160E47F667DFF22&amp;req=doc&amp;base=LAW&amp;n=314550&amp;dst=101859&amp;fld=134&amp;REFFIELD=134&amp;REFDST=122657&amp;REFDOC=299803&amp;REFBASE=MOB&amp;stat=refcode%3D16876%3Bdstident%3D101859%3Bindex%3D1218&amp;date=11.11.20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scow_reg.izbirkom.ru/chislennost-izbirateley"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s://ru.wikipedia.org/wiki/%D0%9D%D0%B0%D1%81%D0%B5%D0%BB%D0%B5%D0%BD%D0%B8%D0%B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EAD6B2-DBA0-4DC8-AEA5-F6ED8C55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25</Pages>
  <Words>8031</Words>
  <Characters>45777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АДМИНИСТРАЦИЯ ЗАРАЙСКОГО РАЙОНА</vt:lpstr>
    </vt:vector>
  </TitlesOfParts>
  <Company>SPecialiST RePack</Company>
  <LinksUpToDate>false</LinksUpToDate>
  <CharactersWithSpaces>53701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ЗАРАЙСКОГО РАЙОНА</dc:title>
  <dc:creator>denis.сом</dc:creator>
  <cp:lastModifiedBy>Антонина Викторовна</cp:lastModifiedBy>
  <cp:revision>28</cp:revision>
  <cp:lastPrinted>2022-06-28T08:47:00Z</cp:lastPrinted>
  <dcterms:created xsi:type="dcterms:W3CDTF">2022-05-25T12:40:00Z</dcterms:created>
  <dcterms:modified xsi:type="dcterms:W3CDTF">2022-06-28T08:51:00Z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F613D9C651054FFFAC87ABF543A8B4BA</vt:lpwstr>
  </property>
</Properties>
</file>