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63" w:rsidRPr="008A5863" w:rsidRDefault="008A5863" w:rsidP="008A5863">
      <w:pPr>
        <w:pStyle w:val="ConsPlusNormal"/>
        <w:spacing w:before="220"/>
        <w:jc w:val="right"/>
        <w:rPr>
          <w:rFonts w:ascii="Times New Roman" w:hAnsi="Times New Roman" w:cs="Times New Roman"/>
          <w:sz w:val="27"/>
          <w:szCs w:val="27"/>
        </w:rPr>
      </w:pPr>
      <w:r>
        <w:rPr>
          <w:rFonts w:ascii="Times New Roman" w:hAnsi="Times New Roman" w:cs="Times New Roman"/>
          <w:sz w:val="27"/>
          <w:szCs w:val="27"/>
        </w:rPr>
        <w:t>Приложение №</w:t>
      </w:r>
      <w:r w:rsidR="00FC2409">
        <w:rPr>
          <w:rFonts w:ascii="Times New Roman" w:hAnsi="Times New Roman" w:cs="Times New Roman"/>
          <w:sz w:val="27"/>
          <w:szCs w:val="27"/>
        </w:rPr>
        <w:t xml:space="preserve"> </w:t>
      </w:r>
      <w:r>
        <w:rPr>
          <w:rFonts w:ascii="Times New Roman" w:hAnsi="Times New Roman" w:cs="Times New Roman"/>
          <w:sz w:val="27"/>
          <w:szCs w:val="27"/>
        </w:rPr>
        <w:t>4 к Программе</w:t>
      </w:r>
    </w:p>
    <w:p w:rsidR="00E22A31" w:rsidRPr="00BD06BE" w:rsidRDefault="00BD06BE" w:rsidP="00BD06BE">
      <w:pPr>
        <w:pStyle w:val="ConsPlusNormal"/>
        <w:spacing w:before="220"/>
        <w:jc w:val="center"/>
        <w:rPr>
          <w:rFonts w:ascii="Times New Roman" w:hAnsi="Times New Roman" w:cs="Times New Roman"/>
          <w:sz w:val="28"/>
          <w:szCs w:val="28"/>
        </w:rPr>
      </w:pPr>
      <w:r w:rsidRPr="00BD06BE">
        <w:rPr>
          <w:rFonts w:ascii="Times New Roman" w:hAnsi="Times New Roman" w:cs="Times New Roman"/>
          <w:sz w:val="28"/>
          <w:szCs w:val="28"/>
        </w:rPr>
        <w:t>Паспорт подпрограммы I</w:t>
      </w:r>
      <w:r w:rsidR="00932EC8">
        <w:rPr>
          <w:rFonts w:ascii="Times New Roman" w:hAnsi="Times New Roman" w:cs="Times New Roman"/>
          <w:sz w:val="28"/>
          <w:szCs w:val="28"/>
          <w:lang w:val="en-US"/>
        </w:rPr>
        <w:t>II</w:t>
      </w:r>
      <w:r w:rsidRPr="00BD06BE">
        <w:rPr>
          <w:rFonts w:ascii="Times New Roman" w:hAnsi="Times New Roman" w:cs="Times New Roman"/>
          <w:sz w:val="28"/>
          <w:szCs w:val="28"/>
        </w:rPr>
        <w:t xml:space="preserve"> «</w:t>
      </w:r>
      <w:r w:rsidR="00932EC8" w:rsidRPr="00932EC8">
        <w:rPr>
          <w:rFonts w:ascii="Times New Roman" w:hAnsi="Times New Roman" w:cs="Times New Roman"/>
          <w:sz w:val="28"/>
          <w:szCs w:val="28"/>
        </w:rPr>
        <w:t>Развитие малого и среднего предпринимательства</w:t>
      </w:r>
      <w:r w:rsidRPr="00BD06BE">
        <w:rPr>
          <w:rFonts w:ascii="Times New Roman" w:hAnsi="Times New Roman" w:cs="Times New Roman"/>
          <w:sz w:val="28"/>
          <w:szCs w:val="28"/>
        </w:rPr>
        <w:t>»</w:t>
      </w:r>
    </w:p>
    <w:p w:rsidR="00B15CF8" w:rsidRDefault="00B15CF8" w:rsidP="00225EC2">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3"/>
        <w:gridCol w:w="1718"/>
        <w:gridCol w:w="1784"/>
        <w:gridCol w:w="1259"/>
        <w:gridCol w:w="1259"/>
        <w:gridCol w:w="1259"/>
        <w:gridCol w:w="1259"/>
        <w:gridCol w:w="1581"/>
        <w:gridCol w:w="2441"/>
      </w:tblGrid>
      <w:tr w:rsidR="00BD06BE" w:rsidRPr="00BD06BE" w:rsidTr="00B030AB">
        <w:trPr>
          <w:trHeight w:val="1163"/>
        </w:trPr>
        <w:tc>
          <w:tcPr>
            <w:tcW w:w="910" w:type="pct"/>
            <w:tcBorders>
              <w:top w:val="single" w:sz="4" w:space="0" w:color="auto"/>
              <w:bottom w:val="single" w:sz="4" w:space="0" w:color="auto"/>
              <w:right w:val="single" w:sz="4" w:space="0" w:color="auto"/>
            </w:tcBorders>
          </w:tcPr>
          <w:p w:rsidR="00BD06BE" w:rsidRPr="00BD06BE" w:rsidRDefault="00BD06BE" w:rsidP="00BD06BE">
            <w:pPr>
              <w:widowControl w:val="0"/>
              <w:autoSpaceDE w:val="0"/>
              <w:autoSpaceDN w:val="0"/>
              <w:adjustRightInd w:val="0"/>
              <w:rPr>
                <w:rFonts w:eastAsiaTheme="minorEastAsia" w:cs="Times New Roman"/>
                <w:sz w:val="22"/>
                <w:lang w:eastAsia="ru-RU"/>
              </w:rPr>
            </w:pPr>
            <w:r w:rsidRPr="00BD06BE">
              <w:rPr>
                <w:rFonts w:eastAsiaTheme="minorEastAsia" w:cs="Times New Roman"/>
                <w:sz w:val="22"/>
                <w:lang w:eastAsia="ru-RU"/>
              </w:rPr>
              <w:t>Муниципальный заказчик подпрограммы</w:t>
            </w:r>
          </w:p>
        </w:tc>
        <w:tc>
          <w:tcPr>
            <w:tcW w:w="4090" w:type="pct"/>
            <w:gridSpan w:val="8"/>
            <w:tcBorders>
              <w:top w:val="single" w:sz="4" w:space="0" w:color="auto"/>
              <w:left w:val="single" w:sz="4" w:space="0" w:color="auto"/>
              <w:bottom w:val="single" w:sz="4" w:space="0" w:color="auto"/>
            </w:tcBorders>
          </w:tcPr>
          <w:p w:rsidR="00BD06BE" w:rsidRDefault="00BD06BE" w:rsidP="00BD06BE">
            <w:pPr>
              <w:widowControl w:val="0"/>
              <w:autoSpaceDE w:val="0"/>
              <w:autoSpaceDN w:val="0"/>
              <w:adjustRightInd w:val="0"/>
              <w:rPr>
                <w:rFonts w:eastAsiaTheme="minorEastAsia" w:cs="Times New Roman"/>
                <w:sz w:val="22"/>
                <w:lang w:eastAsia="ru-RU"/>
              </w:rPr>
            </w:pPr>
          </w:p>
          <w:p w:rsidR="00BD06BE" w:rsidRPr="00BD06BE" w:rsidRDefault="00BD06BE" w:rsidP="00BD06BE">
            <w:pPr>
              <w:widowControl w:val="0"/>
              <w:autoSpaceDE w:val="0"/>
              <w:autoSpaceDN w:val="0"/>
              <w:adjustRightInd w:val="0"/>
              <w:rPr>
                <w:rFonts w:eastAsiaTheme="minorEastAsia" w:cs="Times New Roman"/>
                <w:sz w:val="22"/>
                <w:lang w:eastAsia="ru-RU"/>
              </w:rPr>
            </w:pPr>
            <w:r w:rsidRPr="00BD06BE">
              <w:rPr>
                <w:rFonts w:eastAsiaTheme="minorEastAsia" w:cs="Times New Roman"/>
                <w:sz w:val="22"/>
                <w:lang w:eastAsia="ru-RU"/>
              </w:rPr>
              <w:t>Администрация городского округа Зарайск</w:t>
            </w:r>
            <w:r>
              <w:rPr>
                <w:rFonts w:eastAsiaTheme="minorEastAsia" w:cs="Times New Roman"/>
                <w:sz w:val="22"/>
                <w:lang w:eastAsia="ru-RU"/>
              </w:rPr>
              <w:t xml:space="preserve"> Московской области</w:t>
            </w:r>
          </w:p>
        </w:tc>
      </w:tr>
      <w:tr w:rsidR="00BD06BE" w:rsidRPr="00BD06BE" w:rsidTr="00B030AB">
        <w:tc>
          <w:tcPr>
            <w:tcW w:w="910" w:type="pct"/>
            <w:vMerge w:val="restart"/>
            <w:tcBorders>
              <w:top w:val="single" w:sz="4" w:space="0" w:color="auto"/>
              <w:bottom w:val="single" w:sz="4" w:space="0" w:color="auto"/>
              <w:right w:val="nil"/>
            </w:tcBorders>
          </w:tcPr>
          <w:p w:rsidR="00BD06BE" w:rsidRPr="00BD06BE" w:rsidRDefault="00BD06BE" w:rsidP="00BD06BE">
            <w:pPr>
              <w:widowControl w:val="0"/>
              <w:autoSpaceDE w:val="0"/>
              <w:autoSpaceDN w:val="0"/>
              <w:adjustRightInd w:val="0"/>
              <w:rPr>
                <w:rFonts w:eastAsiaTheme="minorEastAsia" w:cs="Times New Roman"/>
                <w:sz w:val="22"/>
                <w:lang w:eastAsia="ru-RU"/>
              </w:rPr>
            </w:pPr>
            <w:r w:rsidRPr="00BD06BE">
              <w:rPr>
                <w:rFonts w:eastAsiaTheme="minorEastAsia" w:cs="Times New Roman"/>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559" w:type="pct"/>
            <w:vMerge w:val="restart"/>
            <w:tcBorders>
              <w:top w:val="single" w:sz="4" w:space="0" w:color="auto"/>
              <w:left w:val="single" w:sz="4" w:space="0" w:color="auto"/>
              <w:bottom w:val="nil"/>
              <w:right w:val="nil"/>
            </w:tcBorders>
          </w:tcPr>
          <w:p w:rsidR="00BD06BE" w:rsidRPr="00BD06BE" w:rsidRDefault="00BD06BE" w:rsidP="00BD06BE">
            <w:pPr>
              <w:widowControl w:val="0"/>
              <w:autoSpaceDE w:val="0"/>
              <w:autoSpaceDN w:val="0"/>
              <w:adjustRightInd w:val="0"/>
              <w:rPr>
                <w:rFonts w:eastAsiaTheme="minorEastAsia" w:cs="Times New Roman"/>
                <w:sz w:val="22"/>
                <w:lang w:eastAsia="ru-RU"/>
              </w:rPr>
            </w:pPr>
            <w:bookmarkStart w:id="0" w:name="sub_10523"/>
            <w:r w:rsidRPr="00BD06BE">
              <w:rPr>
                <w:rFonts w:eastAsiaTheme="minorEastAsia" w:cs="Times New Roman"/>
                <w:sz w:val="22"/>
                <w:lang w:eastAsia="ru-RU"/>
              </w:rPr>
              <w:t>Главный распорядитель бюджетных средств</w:t>
            </w:r>
            <w:bookmarkEnd w:id="0"/>
          </w:p>
        </w:tc>
        <w:tc>
          <w:tcPr>
            <w:tcW w:w="581" w:type="pct"/>
            <w:vMerge w:val="restart"/>
            <w:tcBorders>
              <w:top w:val="single" w:sz="4" w:space="0" w:color="auto"/>
              <w:left w:val="single" w:sz="4" w:space="0" w:color="auto"/>
              <w:bottom w:val="nil"/>
              <w:right w:val="nil"/>
            </w:tcBorders>
          </w:tcPr>
          <w:p w:rsidR="00BD06BE" w:rsidRPr="00BD06BE" w:rsidRDefault="00BD06BE" w:rsidP="00BD06BE">
            <w:pPr>
              <w:widowControl w:val="0"/>
              <w:autoSpaceDE w:val="0"/>
              <w:autoSpaceDN w:val="0"/>
              <w:adjustRightInd w:val="0"/>
              <w:rPr>
                <w:rFonts w:eastAsiaTheme="minorEastAsia" w:cs="Times New Roman"/>
                <w:sz w:val="22"/>
                <w:lang w:eastAsia="ru-RU"/>
              </w:rPr>
            </w:pPr>
            <w:r w:rsidRPr="00BD06BE">
              <w:rPr>
                <w:rFonts w:eastAsiaTheme="minorEastAsia" w:cs="Times New Roman"/>
                <w:sz w:val="22"/>
                <w:lang w:eastAsia="ru-RU"/>
              </w:rPr>
              <w:t>Источник финансирования</w:t>
            </w:r>
          </w:p>
        </w:tc>
        <w:tc>
          <w:tcPr>
            <w:tcW w:w="2950" w:type="pct"/>
            <w:gridSpan w:val="6"/>
            <w:tcBorders>
              <w:top w:val="single" w:sz="4" w:space="0" w:color="auto"/>
              <w:left w:val="single" w:sz="4" w:space="0" w:color="auto"/>
              <w:bottom w:val="nil"/>
            </w:tcBorders>
          </w:tcPr>
          <w:p w:rsidR="00BD06BE" w:rsidRPr="00BD06BE" w:rsidRDefault="00BD06BE" w:rsidP="00BD06BE">
            <w:pPr>
              <w:widowControl w:val="0"/>
              <w:autoSpaceDE w:val="0"/>
              <w:autoSpaceDN w:val="0"/>
              <w:adjustRightInd w:val="0"/>
              <w:jc w:val="center"/>
              <w:rPr>
                <w:rFonts w:eastAsiaTheme="minorEastAsia" w:cs="Times New Roman"/>
                <w:sz w:val="22"/>
                <w:lang w:eastAsia="ru-RU"/>
              </w:rPr>
            </w:pPr>
            <w:r w:rsidRPr="00BD06BE">
              <w:rPr>
                <w:rFonts w:eastAsiaTheme="minorEastAsia" w:cs="Times New Roman"/>
                <w:sz w:val="22"/>
                <w:lang w:eastAsia="ru-RU"/>
              </w:rPr>
              <w:t>Расходы (тыс. рублей)</w:t>
            </w:r>
          </w:p>
        </w:tc>
      </w:tr>
      <w:tr w:rsidR="00BD06BE" w:rsidRPr="00BD06BE" w:rsidTr="00B030AB">
        <w:tc>
          <w:tcPr>
            <w:tcW w:w="910" w:type="pct"/>
            <w:vMerge/>
            <w:tcBorders>
              <w:top w:val="nil"/>
              <w:bottom w:val="nil"/>
              <w:right w:val="nil"/>
            </w:tcBorders>
          </w:tcPr>
          <w:p w:rsidR="00BD06BE" w:rsidRPr="00BD06BE" w:rsidRDefault="00BD06BE" w:rsidP="00BD06BE">
            <w:pPr>
              <w:widowControl w:val="0"/>
              <w:autoSpaceDE w:val="0"/>
              <w:autoSpaceDN w:val="0"/>
              <w:adjustRightInd w:val="0"/>
              <w:jc w:val="both"/>
              <w:rPr>
                <w:rFonts w:eastAsiaTheme="minorEastAsia" w:cs="Times New Roman"/>
                <w:sz w:val="22"/>
                <w:lang w:eastAsia="ru-RU"/>
              </w:rPr>
            </w:pPr>
          </w:p>
        </w:tc>
        <w:tc>
          <w:tcPr>
            <w:tcW w:w="559" w:type="pct"/>
            <w:vMerge/>
            <w:tcBorders>
              <w:top w:val="nil"/>
              <w:left w:val="single" w:sz="4" w:space="0" w:color="auto"/>
              <w:bottom w:val="nil"/>
              <w:right w:val="nil"/>
            </w:tcBorders>
          </w:tcPr>
          <w:p w:rsidR="00BD06BE" w:rsidRPr="00BD06BE" w:rsidRDefault="00BD06BE" w:rsidP="00BD06BE">
            <w:pPr>
              <w:widowControl w:val="0"/>
              <w:autoSpaceDE w:val="0"/>
              <w:autoSpaceDN w:val="0"/>
              <w:adjustRightInd w:val="0"/>
              <w:jc w:val="both"/>
              <w:rPr>
                <w:rFonts w:eastAsiaTheme="minorEastAsia" w:cs="Times New Roman"/>
                <w:sz w:val="22"/>
                <w:lang w:eastAsia="ru-RU"/>
              </w:rPr>
            </w:pPr>
          </w:p>
        </w:tc>
        <w:tc>
          <w:tcPr>
            <w:tcW w:w="581" w:type="pct"/>
            <w:vMerge/>
            <w:tcBorders>
              <w:top w:val="nil"/>
              <w:left w:val="single" w:sz="4" w:space="0" w:color="auto"/>
              <w:bottom w:val="nil"/>
              <w:right w:val="nil"/>
            </w:tcBorders>
          </w:tcPr>
          <w:p w:rsidR="00BD06BE" w:rsidRPr="00BD06BE" w:rsidRDefault="00BD06BE" w:rsidP="00BD06BE">
            <w:pPr>
              <w:widowControl w:val="0"/>
              <w:autoSpaceDE w:val="0"/>
              <w:autoSpaceDN w:val="0"/>
              <w:adjustRightInd w:val="0"/>
              <w:jc w:val="both"/>
              <w:rPr>
                <w:rFonts w:eastAsiaTheme="minorEastAsia" w:cs="Times New Roman"/>
                <w:sz w:val="22"/>
                <w:lang w:eastAsia="ru-RU"/>
              </w:rPr>
            </w:pPr>
          </w:p>
        </w:tc>
        <w:tc>
          <w:tcPr>
            <w:tcW w:w="410" w:type="pct"/>
            <w:tcBorders>
              <w:top w:val="single" w:sz="4" w:space="0" w:color="auto"/>
              <w:left w:val="single" w:sz="4" w:space="0" w:color="auto"/>
              <w:bottom w:val="nil"/>
              <w:right w:val="nil"/>
            </w:tcBorders>
          </w:tcPr>
          <w:p w:rsidR="00BD06BE" w:rsidRPr="00BD06BE" w:rsidRDefault="00BD06BE" w:rsidP="00BD06BE">
            <w:pPr>
              <w:widowControl w:val="0"/>
              <w:autoSpaceDE w:val="0"/>
              <w:autoSpaceDN w:val="0"/>
              <w:adjustRightInd w:val="0"/>
              <w:jc w:val="center"/>
              <w:rPr>
                <w:rFonts w:eastAsiaTheme="minorEastAsia" w:cs="Times New Roman"/>
                <w:sz w:val="22"/>
                <w:lang w:eastAsia="ru-RU"/>
              </w:rPr>
            </w:pPr>
            <w:r w:rsidRPr="00BD06BE">
              <w:rPr>
                <w:rFonts w:eastAsiaTheme="minorEastAsia" w:cs="Times New Roman"/>
                <w:sz w:val="22"/>
                <w:lang w:eastAsia="ru-RU"/>
              </w:rPr>
              <w:t>2020 год</w:t>
            </w:r>
          </w:p>
        </w:tc>
        <w:tc>
          <w:tcPr>
            <w:tcW w:w="410" w:type="pct"/>
            <w:tcBorders>
              <w:top w:val="single" w:sz="4" w:space="0" w:color="auto"/>
              <w:left w:val="single" w:sz="4" w:space="0" w:color="auto"/>
              <w:bottom w:val="nil"/>
              <w:right w:val="nil"/>
            </w:tcBorders>
          </w:tcPr>
          <w:p w:rsidR="00BD06BE" w:rsidRPr="00BD06BE" w:rsidRDefault="00BD06BE" w:rsidP="00BD06BE">
            <w:pPr>
              <w:widowControl w:val="0"/>
              <w:autoSpaceDE w:val="0"/>
              <w:autoSpaceDN w:val="0"/>
              <w:adjustRightInd w:val="0"/>
              <w:jc w:val="center"/>
              <w:rPr>
                <w:rFonts w:eastAsiaTheme="minorEastAsia" w:cs="Times New Roman"/>
                <w:sz w:val="22"/>
                <w:lang w:eastAsia="ru-RU"/>
              </w:rPr>
            </w:pPr>
            <w:r w:rsidRPr="00BD06BE">
              <w:rPr>
                <w:rFonts w:eastAsiaTheme="minorEastAsia" w:cs="Times New Roman"/>
                <w:sz w:val="22"/>
                <w:lang w:eastAsia="ru-RU"/>
              </w:rPr>
              <w:t>2021 год</w:t>
            </w:r>
          </w:p>
        </w:tc>
        <w:tc>
          <w:tcPr>
            <w:tcW w:w="410" w:type="pct"/>
            <w:tcBorders>
              <w:top w:val="single" w:sz="4" w:space="0" w:color="auto"/>
              <w:left w:val="single" w:sz="4" w:space="0" w:color="auto"/>
              <w:bottom w:val="nil"/>
              <w:right w:val="nil"/>
            </w:tcBorders>
          </w:tcPr>
          <w:p w:rsidR="00BD06BE" w:rsidRPr="00BD06BE" w:rsidRDefault="00BD06BE" w:rsidP="00BD06BE">
            <w:pPr>
              <w:widowControl w:val="0"/>
              <w:autoSpaceDE w:val="0"/>
              <w:autoSpaceDN w:val="0"/>
              <w:adjustRightInd w:val="0"/>
              <w:jc w:val="center"/>
              <w:rPr>
                <w:rFonts w:eastAsiaTheme="minorEastAsia" w:cs="Times New Roman"/>
                <w:sz w:val="22"/>
                <w:lang w:eastAsia="ru-RU"/>
              </w:rPr>
            </w:pPr>
            <w:r w:rsidRPr="00BD06BE">
              <w:rPr>
                <w:rFonts w:eastAsiaTheme="minorEastAsia" w:cs="Times New Roman"/>
                <w:sz w:val="22"/>
                <w:lang w:eastAsia="ru-RU"/>
              </w:rPr>
              <w:t>2022 год</w:t>
            </w:r>
          </w:p>
        </w:tc>
        <w:tc>
          <w:tcPr>
            <w:tcW w:w="410" w:type="pct"/>
            <w:tcBorders>
              <w:top w:val="single" w:sz="4" w:space="0" w:color="auto"/>
              <w:left w:val="single" w:sz="4" w:space="0" w:color="auto"/>
              <w:bottom w:val="nil"/>
              <w:right w:val="nil"/>
            </w:tcBorders>
          </w:tcPr>
          <w:p w:rsidR="00BD06BE" w:rsidRPr="00BD06BE" w:rsidRDefault="00BD06BE" w:rsidP="00BD06BE">
            <w:pPr>
              <w:widowControl w:val="0"/>
              <w:autoSpaceDE w:val="0"/>
              <w:autoSpaceDN w:val="0"/>
              <w:adjustRightInd w:val="0"/>
              <w:jc w:val="center"/>
              <w:rPr>
                <w:rFonts w:eastAsiaTheme="minorEastAsia" w:cs="Times New Roman"/>
                <w:sz w:val="22"/>
                <w:lang w:eastAsia="ru-RU"/>
              </w:rPr>
            </w:pPr>
            <w:r w:rsidRPr="00BD06BE">
              <w:rPr>
                <w:rFonts w:eastAsiaTheme="minorEastAsia" w:cs="Times New Roman"/>
                <w:sz w:val="22"/>
                <w:lang w:eastAsia="ru-RU"/>
              </w:rPr>
              <w:t>2023 год</w:t>
            </w:r>
          </w:p>
        </w:tc>
        <w:tc>
          <w:tcPr>
            <w:tcW w:w="515" w:type="pct"/>
            <w:tcBorders>
              <w:top w:val="single" w:sz="4" w:space="0" w:color="auto"/>
              <w:left w:val="single" w:sz="4" w:space="0" w:color="auto"/>
              <w:bottom w:val="nil"/>
              <w:right w:val="nil"/>
            </w:tcBorders>
          </w:tcPr>
          <w:p w:rsidR="00BD06BE" w:rsidRPr="00BD06BE" w:rsidRDefault="00BD06BE" w:rsidP="00BD06BE">
            <w:pPr>
              <w:widowControl w:val="0"/>
              <w:autoSpaceDE w:val="0"/>
              <w:autoSpaceDN w:val="0"/>
              <w:adjustRightInd w:val="0"/>
              <w:jc w:val="center"/>
              <w:rPr>
                <w:rFonts w:eastAsiaTheme="minorEastAsia" w:cs="Times New Roman"/>
                <w:sz w:val="22"/>
                <w:lang w:eastAsia="ru-RU"/>
              </w:rPr>
            </w:pPr>
            <w:r w:rsidRPr="00BD06BE">
              <w:rPr>
                <w:rFonts w:eastAsiaTheme="minorEastAsia" w:cs="Times New Roman"/>
                <w:sz w:val="22"/>
                <w:lang w:eastAsia="ru-RU"/>
              </w:rPr>
              <w:t>2024 год</w:t>
            </w:r>
          </w:p>
        </w:tc>
        <w:tc>
          <w:tcPr>
            <w:tcW w:w="795" w:type="pct"/>
            <w:tcBorders>
              <w:top w:val="single" w:sz="4" w:space="0" w:color="auto"/>
              <w:left w:val="single" w:sz="4" w:space="0" w:color="auto"/>
              <w:bottom w:val="single" w:sz="4" w:space="0" w:color="auto"/>
            </w:tcBorders>
          </w:tcPr>
          <w:p w:rsidR="00BD06BE" w:rsidRPr="00BD06BE" w:rsidRDefault="00BD06BE" w:rsidP="00BD06BE">
            <w:pPr>
              <w:widowControl w:val="0"/>
              <w:autoSpaceDE w:val="0"/>
              <w:autoSpaceDN w:val="0"/>
              <w:adjustRightInd w:val="0"/>
              <w:jc w:val="center"/>
              <w:rPr>
                <w:rFonts w:eastAsiaTheme="minorEastAsia" w:cs="Times New Roman"/>
                <w:sz w:val="22"/>
                <w:lang w:eastAsia="ru-RU"/>
              </w:rPr>
            </w:pPr>
            <w:r w:rsidRPr="00BD06BE">
              <w:rPr>
                <w:rFonts w:eastAsiaTheme="minorEastAsia" w:cs="Times New Roman"/>
                <w:sz w:val="22"/>
                <w:lang w:eastAsia="ru-RU"/>
              </w:rPr>
              <w:t>Итого</w:t>
            </w:r>
          </w:p>
        </w:tc>
      </w:tr>
      <w:tr w:rsidR="00BD06BE" w:rsidRPr="00BD06BE" w:rsidTr="00B030AB">
        <w:trPr>
          <w:trHeight w:val="655"/>
        </w:trPr>
        <w:tc>
          <w:tcPr>
            <w:tcW w:w="910" w:type="pct"/>
            <w:vMerge/>
            <w:tcBorders>
              <w:top w:val="nil"/>
              <w:bottom w:val="nil"/>
              <w:right w:val="nil"/>
            </w:tcBorders>
          </w:tcPr>
          <w:p w:rsidR="00BD06BE" w:rsidRPr="00BD06BE" w:rsidRDefault="00BD06BE" w:rsidP="00BD06BE">
            <w:pPr>
              <w:widowControl w:val="0"/>
              <w:autoSpaceDE w:val="0"/>
              <w:autoSpaceDN w:val="0"/>
              <w:adjustRightInd w:val="0"/>
              <w:jc w:val="both"/>
              <w:rPr>
                <w:rFonts w:eastAsiaTheme="minorEastAsia" w:cs="Times New Roman"/>
                <w:sz w:val="22"/>
                <w:lang w:eastAsia="ru-RU"/>
              </w:rPr>
            </w:pPr>
          </w:p>
        </w:tc>
        <w:tc>
          <w:tcPr>
            <w:tcW w:w="559" w:type="pct"/>
            <w:vMerge w:val="restart"/>
            <w:tcBorders>
              <w:top w:val="single" w:sz="4" w:space="0" w:color="auto"/>
              <w:left w:val="single" w:sz="4" w:space="0" w:color="auto"/>
              <w:bottom w:val="single" w:sz="4" w:space="0" w:color="auto"/>
              <w:right w:val="nil"/>
            </w:tcBorders>
          </w:tcPr>
          <w:p w:rsidR="00BD06BE" w:rsidRPr="00BD06BE" w:rsidRDefault="00BD06BE" w:rsidP="00BD06BE">
            <w:pPr>
              <w:widowControl w:val="0"/>
              <w:autoSpaceDE w:val="0"/>
              <w:autoSpaceDN w:val="0"/>
              <w:adjustRightInd w:val="0"/>
              <w:jc w:val="both"/>
              <w:rPr>
                <w:rFonts w:eastAsiaTheme="minorEastAsia" w:cs="Times New Roman"/>
                <w:sz w:val="22"/>
                <w:lang w:eastAsia="ru-RU"/>
              </w:rPr>
            </w:pPr>
            <w:r w:rsidRPr="00BD06BE">
              <w:rPr>
                <w:rFonts w:eastAsiaTheme="minorEastAsia" w:cs="Times New Roman"/>
                <w:sz w:val="22"/>
                <w:lang w:eastAsia="ru-RU"/>
              </w:rPr>
              <w:t>Администрация городского округа Зарайск московской области</w:t>
            </w:r>
          </w:p>
        </w:tc>
        <w:tc>
          <w:tcPr>
            <w:tcW w:w="581" w:type="pct"/>
            <w:tcBorders>
              <w:top w:val="single" w:sz="4" w:space="0" w:color="auto"/>
              <w:left w:val="single" w:sz="4" w:space="0" w:color="auto"/>
              <w:bottom w:val="nil"/>
              <w:right w:val="nil"/>
            </w:tcBorders>
          </w:tcPr>
          <w:p w:rsidR="00BD06BE" w:rsidRPr="00BD06BE" w:rsidRDefault="00BD06BE" w:rsidP="00BD06BE">
            <w:pPr>
              <w:widowControl w:val="0"/>
              <w:autoSpaceDE w:val="0"/>
              <w:autoSpaceDN w:val="0"/>
              <w:adjustRightInd w:val="0"/>
              <w:rPr>
                <w:rFonts w:eastAsiaTheme="minorEastAsia" w:cs="Times New Roman"/>
                <w:sz w:val="22"/>
                <w:lang w:eastAsia="ru-RU"/>
              </w:rPr>
            </w:pPr>
            <w:r w:rsidRPr="00BD06BE">
              <w:rPr>
                <w:rFonts w:eastAsiaTheme="minorEastAsia" w:cs="Times New Roman"/>
                <w:sz w:val="22"/>
                <w:lang w:eastAsia="ru-RU"/>
              </w:rPr>
              <w:t>Всего: в том числе:</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D06BE" w:rsidRPr="00BD06BE" w:rsidRDefault="004C6E1A" w:rsidP="004C6E1A">
            <w:pPr>
              <w:jc w:val="center"/>
              <w:rPr>
                <w:rFonts w:cs="Times New Roman"/>
                <w:sz w:val="22"/>
              </w:rPr>
            </w:pPr>
            <w:r>
              <w:rPr>
                <w:rFonts w:cs="Times New Roman"/>
                <w:sz w:val="22"/>
              </w:rPr>
              <w:t>1100,0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D06BE" w:rsidRPr="00BD06BE" w:rsidRDefault="004C6E1A" w:rsidP="004C6E1A">
            <w:pPr>
              <w:jc w:val="center"/>
              <w:rPr>
                <w:rFonts w:cs="Times New Roman"/>
                <w:sz w:val="22"/>
              </w:rPr>
            </w:pPr>
            <w:r>
              <w:rPr>
                <w:rFonts w:cs="Times New Roman"/>
                <w:sz w:val="22"/>
              </w:rPr>
              <w:t>1400,0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D06BE" w:rsidRPr="00BD06BE" w:rsidRDefault="004C6E1A" w:rsidP="004C6E1A">
            <w:pPr>
              <w:jc w:val="center"/>
              <w:rPr>
                <w:rFonts w:cs="Times New Roman"/>
                <w:sz w:val="22"/>
              </w:rPr>
            </w:pPr>
            <w:r>
              <w:rPr>
                <w:rFonts w:cs="Times New Roman"/>
                <w:sz w:val="22"/>
              </w:rPr>
              <w:t>1600,0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D06BE" w:rsidRPr="00BD06BE" w:rsidRDefault="004C6E1A" w:rsidP="004C6E1A">
            <w:pPr>
              <w:jc w:val="center"/>
              <w:rPr>
                <w:rFonts w:cs="Times New Roman"/>
                <w:sz w:val="22"/>
              </w:rPr>
            </w:pPr>
            <w:r>
              <w:rPr>
                <w:rFonts w:cs="Times New Roman"/>
                <w:sz w:val="22"/>
              </w:rPr>
              <w:t>1800,0</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D06BE" w:rsidRPr="00BD06BE" w:rsidRDefault="004C6E1A" w:rsidP="004C6E1A">
            <w:pPr>
              <w:jc w:val="center"/>
              <w:rPr>
                <w:rFonts w:cs="Times New Roman"/>
                <w:sz w:val="22"/>
              </w:rPr>
            </w:pPr>
            <w:r>
              <w:rPr>
                <w:rFonts w:cs="Times New Roman"/>
                <w:sz w:val="22"/>
              </w:rPr>
              <w:t>2100,0</w:t>
            </w:r>
          </w:p>
        </w:tc>
        <w:tc>
          <w:tcPr>
            <w:tcW w:w="795" w:type="pct"/>
            <w:tcBorders>
              <w:top w:val="single" w:sz="4" w:space="0" w:color="auto"/>
              <w:left w:val="single" w:sz="4" w:space="0" w:color="auto"/>
              <w:bottom w:val="single" w:sz="4" w:space="0" w:color="auto"/>
            </w:tcBorders>
          </w:tcPr>
          <w:p w:rsidR="00BD06BE" w:rsidRPr="00BD06BE" w:rsidRDefault="004C6E1A" w:rsidP="004C6E1A">
            <w:pPr>
              <w:jc w:val="center"/>
              <w:rPr>
                <w:rFonts w:cs="Times New Roman"/>
                <w:sz w:val="22"/>
              </w:rPr>
            </w:pPr>
            <w:r>
              <w:rPr>
                <w:rFonts w:cs="Times New Roman"/>
                <w:sz w:val="22"/>
              </w:rPr>
              <w:t>8000,0</w:t>
            </w:r>
          </w:p>
        </w:tc>
      </w:tr>
      <w:tr w:rsidR="00BD06BE" w:rsidRPr="00BD06BE" w:rsidTr="00B030AB">
        <w:trPr>
          <w:trHeight w:val="1132"/>
        </w:trPr>
        <w:tc>
          <w:tcPr>
            <w:tcW w:w="910" w:type="pct"/>
            <w:vMerge/>
            <w:tcBorders>
              <w:top w:val="nil"/>
              <w:bottom w:val="nil"/>
              <w:right w:val="nil"/>
            </w:tcBorders>
          </w:tcPr>
          <w:p w:rsidR="00BD06BE" w:rsidRPr="00BD06BE" w:rsidRDefault="00BD06BE" w:rsidP="00BD06BE">
            <w:pPr>
              <w:widowControl w:val="0"/>
              <w:autoSpaceDE w:val="0"/>
              <w:autoSpaceDN w:val="0"/>
              <w:adjustRightInd w:val="0"/>
              <w:jc w:val="both"/>
              <w:rPr>
                <w:rFonts w:eastAsiaTheme="minorEastAsia" w:cs="Times New Roman"/>
                <w:sz w:val="22"/>
                <w:lang w:eastAsia="ru-RU"/>
              </w:rPr>
            </w:pPr>
          </w:p>
        </w:tc>
        <w:tc>
          <w:tcPr>
            <w:tcW w:w="559" w:type="pct"/>
            <w:vMerge/>
            <w:tcBorders>
              <w:top w:val="nil"/>
              <w:left w:val="single" w:sz="4" w:space="0" w:color="auto"/>
              <w:bottom w:val="nil"/>
              <w:right w:val="nil"/>
            </w:tcBorders>
          </w:tcPr>
          <w:p w:rsidR="00BD06BE" w:rsidRPr="00BD06BE" w:rsidRDefault="00BD06BE" w:rsidP="00BD06BE">
            <w:pPr>
              <w:widowControl w:val="0"/>
              <w:autoSpaceDE w:val="0"/>
              <w:autoSpaceDN w:val="0"/>
              <w:adjustRightInd w:val="0"/>
              <w:jc w:val="both"/>
              <w:rPr>
                <w:rFonts w:eastAsiaTheme="minorEastAsia" w:cs="Times New Roman"/>
                <w:sz w:val="22"/>
                <w:lang w:eastAsia="ru-RU"/>
              </w:rPr>
            </w:pPr>
          </w:p>
        </w:tc>
        <w:tc>
          <w:tcPr>
            <w:tcW w:w="581" w:type="pct"/>
            <w:tcBorders>
              <w:top w:val="single" w:sz="4" w:space="0" w:color="auto"/>
              <w:left w:val="single" w:sz="4" w:space="0" w:color="auto"/>
              <w:bottom w:val="nil"/>
              <w:right w:val="nil"/>
            </w:tcBorders>
          </w:tcPr>
          <w:p w:rsidR="00BD06BE" w:rsidRPr="00BD06BE" w:rsidRDefault="00BD06BE" w:rsidP="00BD06BE">
            <w:pPr>
              <w:widowControl w:val="0"/>
              <w:autoSpaceDE w:val="0"/>
              <w:autoSpaceDN w:val="0"/>
              <w:adjustRightInd w:val="0"/>
              <w:rPr>
                <w:rFonts w:eastAsiaTheme="minorEastAsia" w:cs="Times New Roman"/>
                <w:sz w:val="22"/>
                <w:lang w:eastAsia="ru-RU"/>
              </w:rPr>
            </w:pPr>
            <w:r w:rsidRPr="00BD06BE">
              <w:rPr>
                <w:rFonts w:eastAsiaTheme="minorEastAsia" w:cs="Times New Roman"/>
                <w:sz w:val="22"/>
                <w:lang w:eastAsia="ru-RU"/>
              </w:rPr>
              <w:t>Средства бюджета Московской области</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D06BE" w:rsidRPr="00BD06BE" w:rsidRDefault="00B030AB" w:rsidP="004C6E1A">
            <w:pPr>
              <w:jc w:val="center"/>
              <w:rPr>
                <w:rFonts w:cs="Times New Roman"/>
                <w:sz w:val="22"/>
              </w:rPr>
            </w:pPr>
            <w:r>
              <w:rPr>
                <w:rFonts w:cs="Times New Roman"/>
                <w:sz w:val="22"/>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D06BE" w:rsidRPr="00BD06BE" w:rsidRDefault="00B030AB" w:rsidP="004C6E1A">
            <w:pPr>
              <w:jc w:val="center"/>
              <w:rPr>
                <w:rFonts w:cs="Times New Roman"/>
                <w:sz w:val="22"/>
              </w:rPr>
            </w:pPr>
            <w:r>
              <w:rPr>
                <w:rFonts w:cs="Times New Roman"/>
                <w:sz w:val="22"/>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D06BE" w:rsidRPr="00BD06BE" w:rsidRDefault="00B030AB" w:rsidP="004C6E1A">
            <w:pPr>
              <w:jc w:val="center"/>
              <w:rPr>
                <w:rFonts w:cs="Times New Roman"/>
                <w:sz w:val="22"/>
              </w:rPr>
            </w:pPr>
            <w:r>
              <w:rPr>
                <w:rFonts w:cs="Times New Roman"/>
                <w:sz w:val="22"/>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D06BE" w:rsidRPr="00BD06BE" w:rsidRDefault="00B030AB" w:rsidP="004C6E1A">
            <w:pPr>
              <w:jc w:val="center"/>
              <w:rPr>
                <w:rFonts w:cs="Times New Roman"/>
                <w:sz w:val="22"/>
              </w:rPr>
            </w:pPr>
            <w:r>
              <w:rPr>
                <w:rFonts w:cs="Times New Roman"/>
                <w:sz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D06BE" w:rsidRPr="00BD06BE" w:rsidRDefault="00B030AB" w:rsidP="004C6E1A">
            <w:pPr>
              <w:jc w:val="center"/>
              <w:rPr>
                <w:rFonts w:cs="Times New Roman"/>
                <w:sz w:val="22"/>
              </w:rPr>
            </w:pPr>
            <w:r>
              <w:rPr>
                <w:rFonts w:cs="Times New Roman"/>
                <w:sz w:val="22"/>
              </w:rPr>
              <w:t>0,0</w:t>
            </w:r>
          </w:p>
        </w:tc>
        <w:tc>
          <w:tcPr>
            <w:tcW w:w="795" w:type="pct"/>
            <w:tcBorders>
              <w:top w:val="single" w:sz="4" w:space="0" w:color="auto"/>
              <w:left w:val="single" w:sz="4" w:space="0" w:color="auto"/>
              <w:bottom w:val="single" w:sz="4" w:space="0" w:color="auto"/>
            </w:tcBorders>
          </w:tcPr>
          <w:p w:rsidR="00BD06BE" w:rsidRPr="00BD06BE" w:rsidRDefault="00B030AB" w:rsidP="004C6E1A">
            <w:pPr>
              <w:jc w:val="center"/>
              <w:rPr>
                <w:rFonts w:cs="Times New Roman"/>
                <w:sz w:val="22"/>
              </w:rPr>
            </w:pPr>
            <w:r>
              <w:rPr>
                <w:rFonts w:cs="Times New Roman"/>
                <w:sz w:val="22"/>
              </w:rPr>
              <w:t>0,0</w:t>
            </w:r>
          </w:p>
        </w:tc>
      </w:tr>
      <w:tr w:rsidR="00B030AB" w:rsidRPr="00BD06BE" w:rsidTr="00B030AB">
        <w:trPr>
          <w:trHeight w:val="978"/>
        </w:trPr>
        <w:tc>
          <w:tcPr>
            <w:tcW w:w="910" w:type="pct"/>
            <w:vMerge/>
            <w:tcBorders>
              <w:top w:val="nil"/>
              <w:bottom w:val="nil"/>
              <w:right w:val="nil"/>
            </w:tcBorders>
          </w:tcPr>
          <w:p w:rsidR="00B030AB" w:rsidRPr="00BD06BE" w:rsidRDefault="00B030AB" w:rsidP="00BD06BE">
            <w:pPr>
              <w:widowControl w:val="0"/>
              <w:autoSpaceDE w:val="0"/>
              <w:autoSpaceDN w:val="0"/>
              <w:adjustRightInd w:val="0"/>
              <w:jc w:val="both"/>
              <w:rPr>
                <w:rFonts w:eastAsiaTheme="minorEastAsia" w:cs="Times New Roman"/>
                <w:sz w:val="22"/>
                <w:lang w:eastAsia="ru-RU"/>
              </w:rPr>
            </w:pPr>
          </w:p>
        </w:tc>
        <w:tc>
          <w:tcPr>
            <w:tcW w:w="559" w:type="pct"/>
            <w:vMerge/>
            <w:tcBorders>
              <w:top w:val="nil"/>
              <w:left w:val="single" w:sz="4" w:space="0" w:color="auto"/>
              <w:bottom w:val="nil"/>
              <w:right w:val="nil"/>
            </w:tcBorders>
          </w:tcPr>
          <w:p w:rsidR="00B030AB" w:rsidRPr="00BD06BE" w:rsidRDefault="00B030AB" w:rsidP="00BD06BE">
            <w:pPr>
              <w:widowControl w:val="0"/>
              <w:autoSpaceDE w:val="0"/>
              <w:autoSpaceDN w:val="0"/>
              <w:adjustRightInd w:val="0"/>
              <w:jc w:val="both"/>
              <w:rPr>
                <w:rFonts w:eastAsiaTheme="minorEastAsia" w:cs="Times New Roman"/>
                <w:sz w:val="22"/>
                <w:lang w:eastAsia="ru-RU"/>
              </w:rPr>
            </w:pPr>
          </w:p>
        </w:tc>
        <w:tc>
          <w:tcPr>
            <w:tcW w:w="581" w:type="pct"/>
            <w:tcBorders>
              <w:top w:val="single" w:sz="4" w:space="0" w:color="auto"/>
              <w:left w:val="single" w:sz="4" w:space="0" w:color="auto"/>
              <w:bottom w:val="nil"/>
              <w:right w:val="nil"/>
            </w:tcBorders>
          </w:tcPr>
          <w:p w:rsidR="00B030AB" w:rsidRPr="00BD06BE" w:rsidRDefault="00B030AB" w:rsidP="00BD06BE">
            <w:pPr>
              <w:widowControl w:val="0"/>
              <w:autoSpaceDE w:val="0"/>
              <w:autoSpaceDN w:val="0"/>
              <w:adjustRightInd w:val="0"/>
              <w:rPr>
                <w:rFonts w:eastAsiaTheme="minorEastAsia" w:cs="Times New Roman"/>
                <w:sz w:val="22"/>
                <w:lang w:eastAsia="ru-RU"/>
              </w:rPr>
            </w:pPr>
            <w:r w:rsidRPr="00BD06BE">
              <w:rPr>
                <w:rFonts w:eastAsiaTheme="minorEastAsia" w:cs="Times New Roman"/>
                <w:sz w:val="22"/>
                <w:lang w:eastAsia="ru-RU"/>
              </w:rPr>
              <w:t xml:space="preserve">Средства федерального бюджета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030AB" w:rsidRPr="00BD06BE" w:rsidRDefault="00B030AB" w:rsidP="004C6E1A">
            <w:pPr>
              <w:jc w:val="center"/>
              <w:rPr>
                <w:rFonts w:cs="Times New Roman"/>
                <w:sz w:val="22"/>
              </w:rPr>
            </w:pPr>
            <w:r>
              <w:rPr>
                <w:rFonts w:cs="Times New Roman"/>
                <w:sz w:val="22"/>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030AB" w:rsidRPr="00BD06BE" w:rsidRDefault="00B030AB" w:rsidP="004C6E1A">
            <w:pPr>
              <w:jc w:val="center"/>
              <w:rPr>
                <w:rFonts w:cs="Times New Roman"/>
                <w:sz w:val="22"/>
              </w:rPr>
            </w:pPr>
            <w:r>
              <w:rPr>
                <w:rFonts w:cs="Times New Roman"/>
                <w:sz w:val="22"/>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030AB" w:rsidRPr="00BD06BE" w:rsidRDefault="00B030AB" w:rsidP="004C6E1A">
            <w:pPr>
              <w:jc w:val="center"/>
              <w:rPr>
                <w:rFonts w:cs="Times New Roman"/>
                <w:sz w:val="22"/>
              </w:rPr>
            </w:pPr>
            <w:r>
              <w:rPr>
                <w:rFonts w:cs="Times New Roman"/>
                <w:sz w:val="22"/>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030AB" w:rsidRPr="00BD06BE" w:rsidRDefault="00B030AB" w:rsidP="004C6E1A">
            <w:pPr>
              <w:jc w:val="center"/>
              <w:rPr>
                <w:rFonts w:cs="Times New Roman"/>
                <w:sz w:val="22"/>
              </w:rPr>
            </w:pPr>
            <w:r>
              <w:rPr>
                <w:rFonts w:cs="Times New Roman"/>
                <w:sz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030AB" w:rsidRPr="00BD06BE" w:rsidRDefault="00B030AB" w:rsidP="004C6E1A">
            <w:pPr>
              <w:jc w:val="center"/>
              <w:rPr>
                <w:rFonts w:cs="Times New Roman"/>
                <w:sz w:val="22"/>
              </w:rPr>
            </w:pPr>
            <w:r>
              <w:rPr>
                <w:rFonts w:cs="Times New Roman"/>
                <w:sz w:val="22"/>
              </w:rPr>
              <w:t>0,0</w:t>
            </w:r>
          </w:p>
        </w:tc>
        <w:tc>
          <w:tcPr>
            <w:tcW w:w="795" w:type="pct"/>
            <w:tcBorders>
              <w:top w:val="single" w:sz="4" w:space="0" w:color="auto"/>
              <w:left w:val="single" w:sz="4" w:space="0" w:color="auto"/>
              <w:bottom w:val="single" w:sz="4" w:space="0" w:color="auto"/>
            </w:tcBorders>
          </w:tcPr>
          <w:p w:rsidR="00B030AB" w:rsidRPr="00BD06BE" w:rsidRDefault="00B030AB" w:rsidP="004C6E1A">
            <w:pPr>
              <w:jc w:val="center"/>
              <w:rPr>
                <w:rFonts w:cs="Times New Roman"/>
                <w:sz w:val="22"/>
              </w:rPr>
            </w:pPr>
            <w:r>
              <w:rPr>
                <w:rFonts w:cs="Times New Roman"/>
                <w:sz w:val="22"/>
              </w:rPr>
              <w:t>0,0</w:t>
            </w:r>
          </w:p>
        </w:tc>
      </w:tr>
      <w:tr w:rsidR="004C6E1A" w:rsidRPr="00BD06BE" w:rsidTr="00B030AB">
        <w:trPr>
          <w:trHeight w:val="1120"/>
        </w:trPr>
        <w:tc>
          <w:tcPr>
            <w:tcW w:w="910" w:type="pct"/>
            <w:vMerge/>
            <w:tcBorders>
              <w:top w:val="nil"/>
              <w:bottom w:val="nil"/>
              <w:right w:val="nil"/>
            </w:tcBorders>
          </w:tcPr>
          <w:p w:rsidR="004C6E1A" w:rsidRPr="00BD06BE" w:rsidRDefault="004C6E1A" w:rsidP="00BD06BE">
            <w:pPr>
              <w:widowControl w:val="0"/>
              <w:autoSpaceDE w:val="0"/>
              <w:autoSpaceDN w:val="0"/>
              <w:adjustRightInd w:val="0"/>
              <w:jc w:val="both"/>
              <w:rPr>
                <w:rFonts w:eastAsiaTheme="minorEastAsia" w:cs="Times New Roman"/>
                <w:sz w:val="22"/>
                <w:lang w:eastAsia="ru-RU"/>
              </w:rPr>
            </w:pPr>
          </w:p>
        </w:tc>
        <w:tc>
          <w:tcPr>
            <w:tcW w:w="559" w:type="pct"/>
            <w:vMerge/>
            <w:tcBorders>
              <w:top w:val="nil"/>
              <w:left w:val="single" w:sz="4" w:space="0" w:color="auto"/>
              <w:bottom w:val="nil"/>
              <w:right w:val="nil"/>
            </w:tcBorders>
          </w:tcPr>
          <w:p w:rsidR="004C6E1A" w:rsidRPr="00BD06BE" w:rsidRDefault="004C6E1A" w:rsidP="00BD06BE">
            <w:pPr>
              <w:widowControl w:val="0"/>
              <w:autoSpaceDE w:val="0"/>
              <w:autoSpaceDN w:val="0"/>
              <w:adjustRightInd w:val="0"/>
              <w:jc w:val="both"/>
              <w:rPr>
                <w:rFonts w:eastAsiaTheme="minorEastAsia" w:cs="Times New Roman"/>
                <w:sz w:val="22"/>
                <w:lang w:eastAsia="ru-RU"/>
              </w:rPr>
            </w:pPr>
          </w:p>
        </w:tc>
        <w:tc>
          <w:tcPr>
            <w:tcW w:w="581" w:type="pct"/>
            <w:tcBorders>
              <w:top w:val="single" w:sz="4" w:space="0" w:color="auto"/>
              <w:left w:val="single" w:sz="4" w:space="0" w:color="auto"/>
              <w:bottom w:val="single" w:sz="4" w:space="0" w:color="auto"/>
              <w:right w:val="nil"/>
            </w:tcBorders>
          </w:tcPr>
          <w:p w:rsidR="004C6E1A" w:rsidRPr="00BD06BE" w:rsidRDefault="004C6E1A" w:rsidP="00BD06BE">
            <w:pPr>
              <w:widowControl w:val="0"/>
              <w:autoSpaceDE w:val="0"/>
              <w:autoSpaceDN w:val="0"/>
              <w:adjustRightInd w:val="0"/>
              <w:rPr>
                <w:rFonts w:eastAsiaTheme="minorEastAsia" w:cs="Times New Roman"/>
                <w:sz w:val="22"/>
                <w:lang w:eastAsia="ru-RU"/>
              </w:rPr>
            </w:pPr>
            <w:r w:rsidRPr="00BD06BE">
              <w:rPr>
                <w:rFonts w:eastAsiaTheme="minorEastAsia" w:cs="Times New Roman"/>
                <w:sz w:val="22"/>
                <w:lang w:eastAsia="ru-RU"/>
              </w:rPr>
              <w:t xml:space="preserve">Средства бюджета городского округа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4C6E1A" w:rsidRPr="00BD06BE" w:rsidRDefault="004C6E1A" w:rsidP="009648E7">
            <w:pPr>
              <w:jc w:val="center"/>
              <w:rPr>
                <w:rFonts w:cs="Times New Roman"/>
                <w:sz w:val="22"/>
              </w:rPr>
            </w:pPr>
            <w:r>
              <w:rPr>
                <w:rFonts w:cs="Times New Roman"/>
                <w:sz w:val="22"/>
              </w:rPr>
              <w:t>1100,0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4C6E1A" w:rsidRPr="00BD06BE" w:rsidRDefault="004C6E1A" w:rsidP="009648E7">
            <w:pPr>
              <w:jc w:val="center"/>
              <w:rPr>
                <w:rFonts w:cs="Times New Roman"/>
                <w:sz w:val="22"/>
              </w:rPr>
            </w:pPr>
            <w:r>
              <w:rPr>
                <w:rFonts w:cs="Times New Roman"/>
                <w:sz w:val="22"/>
              </w:rPr>
              <w:t>1400,0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4C6E1A" w:rsidRPr="00BD06BE" w:rsidRDefault="004C6E1A" w:rsidP="009648E7">
            <w:pPr>
              <w:jc w:val="center"/>
              <w:rPr>
                <w:rFonts w:cs="Times New Roman"/>
                <w:sz w:val="22"/>
              </w:rPr>
            </w:pPr>
            <w:r>
              <w:rPr>
                <w:rFonts w:cs="Times New Roman"/>
                <w:sz w:val="22"/>
              </w:rPr>
              <w:t>1600,0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4C6E1A" w:rsidRPr="00BD06BE" w:rsidRDefault="004C6E1A" w:rsidP="009648E7">
            <w:pPr>
              <w:jc w:val="center"/>
              <w:rPr>
                <w:rFonts w:cs="Times New Roman"/>
                <w:sz w:val="22"/>
              </w:rPr>
            </w:pPr>
            <w:r>
              <w:rPr>
                <w:rFonts w:cs="Times New Roman"/>
                <w:sz w:val="22"/>
              </w:rPr>
              <w:t>1800,0</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4C6E1A" w:rsidRPr="00BD06BE" w:rsidRDefault="004C6E1A" w:rsidP="009648E7">
            <w:pPr>
              <w:jc w:val="center"/>
              <w:rPr>
                <w:rFonts w:cs="Times New Roman"/>
                <w:sz w:val="22"/>
              </w:rPr>
            </w:pPr>
            <w:r>
              <w:rPr>
                <w:rFonts w:cs="Times New Roman"/>
                <w:sz w:val="22"/>
              </w:rPr>
              <w:t>2100,0</w:t>
            </w:r>
          </w:p>
        </w:tc>
        <w:tc>
          <w:tcPr>
            <w:tcW w:w="795" w:type="pct"/>
            <w:tcBorders>
              <w:top w:val="single" w:sz="4" w:space="0" w:color="auto"/>
              <w:left w:val="single" w:sz="4" w:space="0" w:color="auto"/>
              <w:bottom w:val="single" w:sz="4" w:space="0" w:color="auto"/>
            </w:tcBorders>
          </w:tcPr>
          <w:p w:rsidR="004C6E1A" w:rsidRPr="00BD06BE" w:rsidRDefault="004C6E1A" w:rsidP="009648E7">
            <w:pPr>
              <w:jc w:val="center"/>
              <w:rPr>
                <w:rFonts w:cs="Times New Roman"/>
                <w:sz w:val="22"/>
              </w:rPr>
            </w:pPr>
            <w:r>
              <w:rPr>
                <w:rFonts w:cs="Times New Roman"/>
                <w:sz w:val="22"/>
              </w:rPr>
              <w:t>8000,0</w:t>
            </w:r>
          </w:p>
        </w:tc>
      </w:tr>
      <w:tr w:rsidR="004C6E1A" w:rsidRPr="00BD06BE" w:rsidTr="00B030AB">
        <w:trPr>
          <w:trHeight w:val="1136"/>
        </w:trPr>
        <w:tc>
          <w:tcPr>
            <w:tcW w:w="910" w:type="pct"/>
            <w:tcBorders>
              <w:top w:val="nil"/>
              <w:bottom w:val="single" w:sz="4" w:space="0" w:color="auto"/>
              <w:right w:val="nil"/>
            </w:tcBorders>
          </w:tcPr>
          <w:p w:rsidR="004C6E1A" w:rsidRPr="00BD06BE" w:rsidRDefault="004C6E1A" w:rsidP="00BD06BE">
            <w:pPr>
              <w:widowControl w:val="0"/>
              <w:autoSpaceDE w:val="0"/>
              <w:autoSpaceDN w:val="0"/>
              <w:adjustRightInd w:val="0"/>
              <w:jc w:val="both"/>
              <w:rPr>
                <w:rFonts w:eastAsiaTheme="minorEastAsia" w:cs="Times New Roman"/>
                <w:sz w:val="22"/>
                <w:lang w:eastAsia="ru-RU"/>
              </w:rPr>
            </w:pPr>
          </w:p>
        </w:tc>
        <w:tc>
          <w:tcPr>
            <w:tcW w:w="559" w:type="pct"/>
            <w:tcBorders>
              <w:top w:val="nil"/>
              <w:left w:val="single" w:sz="4" w:space="0" w:color="auto"/>
              <w:bottom w:val="single" w:sz="4" w:space="0" w:color="auto"/>
              <w:right w:val="nil"/>
            </w:tcBorders>
          </w:tcPr>
          <w:p w:rsidR="004C6E1A" w:rsidRPr="00BD06BE" w:rsidRDefault="004C6E1A" w:rsidP="00BD06BE">
            <w:pPr>
              <w:widowControl w:val="0"/>
              <w:autoSpaceDE w:val="0"/>
              <w:autoSpaceDN w:val="0"/>
              <w:adjustRightInd w:val="0"/>
              <w:jc w:val="both"/>
              <w:rPr>
                <w:rFonts w:eastAsiaTheme="minorEastAsia" w:cs="Times New Roman"/>
                <w:sz w:val="22"/>
                <w:lang w:eastAsia="ru-RU"/>
              </w:rPr>
            </w:pPr>
          </w:p>
        </w:tc>
        <w:tc>
          <w:tcPr>
            <w:tcW w:w="581" w:type="pct"/>
            <w:tcBorders>
              <w:top w:val="single" w:sz="4" w:space="0" w:color="auto"/>
              <w:left w:val="single" w:sz="4" w:space="0" w:color="auto"/>
              <w:bottom w:val="single" w:sz="4" w:space="0" w:color="auto"/>
              <w:right w:val="nil"/>
            </w:tcBorders>
          </w:tcPr>
          <w:p w:rsidR="004C6E1A" w:rsidRPr="00BD06BE" w:rsidRDefault="004C6E1A" w:rsidP="00BD06BE">
            <w:pPr>
              <w:widowControl w:val="0"/>
              <w:autoSpaceDE w:val="0"/>
              <w:autoSpaceDN w:val="0"/>
              <w:adjustRightInd w:val="0"/>
              <w:rPr>
                <w:rFonts w:eastAsiaTheme="minorEastAsia" w:cs="Times New Roman"/>
                <w:sz w:val="22"/>
                <w:lang w:eastAsia="ru-RU"/>
              </w:rPr>
            </w:pPr>
            <w:r w:rsidRPr="00BD06BE">
              <w:rPr>
                <w:rFonts w:eastAsiaTheme="minorEastAsia" w:cs="Times New Roman"/>
                <w:sz w:val="22"/>
                <w:lang w:eastAsia="ru-RU"/>
              </w:rPr>
              <w:t>Внебюджетные средства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4C6E1A" w:rsidRPr="00BD06BE" w:rsidRDefault="004C6E1A" w:rsidP="004C6E1A">
            <w:pPr>
              <w:jc w:val="center"/>
              <w:rPr>
                <w:rFonts w:cs="Times New Roman"/>
                <w:sz w:val="22"/>
              </w:rPr>
            </w:pPr>
            <w:r>
              <w:rPr>
                <w:rFonts w:cs="Times New Roman"/>
                <w:sz w:val="22"/>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4C6E1A" w:rsidRPr="00BD06BE" w:rsidRDefault="004C6E1A" w:rsidP="004C6E1A">
            <w:pPr>
              <w:jc w:val="center"/>
              <w:rPr>
                <w:rFonts w:cs="Times New Roman"/>
                <w:sz w:val="22"/>
              </w:rPr>
            </w:pPr>
            <w:r>
              <w:rPr>
                <w:rFonts w:cs="Times New Roman"/>
                <w:sz w:val="22"/>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4C6E1A" w:rsidRPr="00BD06BE" w:rsidRDefault="004C6E1A" w:rsidP="004C6E1A">
            <w:pPr>
              <w:jc w:val="center"/>
              <w:rPr>
                <w:rFonts w:cs="Times New Roman"/>
                <w:sz w:val="22"/>
              </w:rPr>
            </w:pPr>
            <w:r>
              <w:rPr>
                <w:rFonts w:cs="Times New Roman"/>
                <w:sz w:val="22"/>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4C6E1A" w:rsidRPr="00BD06BE" w:rsidRDefault="004C6E1A" w:rsidP="004C6E1A">
            <w:pPr>
              <w:jc w:val="center"/>
              <w:rPr>
                <w:rFonts w:cs="Times New Roman"/>
                <w:sz w:val="22"/>
              </w:rPr>
            </w:pPr>
            <w:r>
              <w:rPr>
                <w:rFonts w:cs="Times New Roman"/>
                <w:sz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4C6E1A" w:rsidRPr="00BD06BE" w:rsidRDefault="004C6E1A" w:rsidP="004C6E1A">
            <w:pPr>
              <w:jc w:val="center"/>
              <w:rPr>
                <w:rFonts w:cs="Times New Roman"/>
                <w:sz w:val="22"/>
              </w:rPr>
            </w:pPr>
            <w:r>
              <w:rPr>
                <w:rFonts w:cs="Times New Roman"/>
                <w:sz w:val="22"/>
              </w:rPr>
              <w:t>0,0</w:t>
            </w:r>
          </w:p>
        </w:tc>
        <w:tc>
          <w:tcPr>
            <w:tcW w:w="795" w:type="pct"/>
            <w:tcBorders>
              <w:top w:val="single" w:sz="4" w:space="0" w:color="auto"/>
              <w:left w:val="single" w:sz="4" w:space="0" w:color="auto"/>
              <w:bottom w:val="single" w:sz="4" w:space="0" w:color="auto"/>
            </w:tcBorders>
          </w:tcPr>
          <w:p w:rsidR="004C6E1A" w:rsidRPr="00BD06BE" w:rsidRDefault="004C6E1A" w:rsidP="004C6E1A">
            <w:pPr>
              <w:jc w:val="center"/>
              <w:rPr>
                <w:rFonts w:cs="Times New Roman"/>
                <w:sz w:val="22"/>
              </w:rPr>
            </w:pPr>
            <w:r>
              <w:rPr>
                <w:rFonts w:cs="Times New Roman"/>
                <w:sz w:val="22"/>
              </w:rPr>
              <w:t>0,0</w:t>
            </w:r>
          </w:p>
        </w:tc>
      </w:tr>
    </w:tbl>
    <w:p w:rsidR="00B50370" w:rsidRDefault="00B50370" w:rsidP="00225EC2">
      <w:pPr>
        <w:pStyle w:val="ConsPlusNormal"/>
        <w:jc w:val="both"/>
        <w:rPr>
          <w:rFonts w:ascii="Times New Roman" w:hAnsi="Times New Roman" w:cs="Times New Roman"/>
          <w:sz w:val="24"/>
          <w:szCs w:val="24"/>
        </w:rPr>
      </w:pPr>
    </w:p>
    <w:p w:rsidR="00BD06BE" w:rsidRDefault="00BD06BE" w:rsidP="00225EC2">
      <w:pPr>
        <w:pStyle w:val="ConsPlusNormal"/>
        <w:jc w:val="both"/>
        <w:rPr>
          <w:rFonts w:ascii="Times New Roman" w:hAnsi="Times New Roman" w:cs="Times New Roman"/>
          <w:sz w:val="24"/>
          <w:szCs w:val="24"/>
        </w:rPr>
      </w:pPr>
    </w:p>
    <w:p w:rsidR="00BD06BE" w:rsidRDefault="00BD06BE" w:rsidP="00225EC2">
      <w:pPr>
        <w:pStyle w:val="ConsPlusNormal"/>
        <w:jc w:val="both"/>
        <w:rPr>
          <w:rFonts w:ascii="Times New Roman" w:hAnsi="Times New Roman" w:cs="Times New Roman"/>
          <w:sz w:val="24"/>
          <w:szCs w:val="24"/>
        </w:rPr>
      </w:pPr>
    </w:p>
    <w:p w:rsidR="009C3BE0" w:rsidRDefault="009C3BE0" w:rsidP="00BD06BE">
      <w:pPr>
        <w:pStyle w:val="ConsPlusNormal"/>
        <w:jc w:val="center"/>
        <w:rPr>
          <w:rFonts w:ascii="Times New Roman" w:hAnsi="Times New Roman" w:cs="Times New Roman"/>
          <w:sz w:val="28"/>
          <w:szCs w:val="28"/>
        </w:rPr>
      </w:pPr>
    </w:p>
    <w:p w:rsidR="00D57B8D" w:rsidRDefault="00D57B8D" w:rsidP="00BD06BE">
      <w:pPr>
        <w:pStyle w:val="ConsPlusNormal"/>
        <w:jc w:val="center"/>
        <w:rPr>
          <w:rFonts w:ascii="Times New Roman" w:hAnsi="Times New Roman" w:cs="Times New Roman"/>
          <w:sz w:val="28"/>
          <w:szCs w:val="28"/>
          <w:lang w:val="en-US"/>
        </w:rPr>
        <w:sectPr w:rsidR="00D57B8D" w:rsidSect="00536416">
          <w:footerReference w:type="default" r:id="rId9"/>
          <w:pgSz w:w="16838" w:h="11906" w:orient="landscape"/>
          <w:pgMar w:top="1134" w:right="567" w:bottom="993" w:left="1134" w:header="709" w:footer="709" w:gutter="0"/>
          <w:cols w:space="708"/>
          <w:titlePg/>
          <w:docGrid w:linePitch="381"/>
        </w:sectPr>
      </w:pPr>
    </w:p>
    <w:p w:rsidR="009C3BE0" w:rsidRDefault="00F470DE" w:rsidP="00F470DE">
      <w:pPr>
        <w:pStyle w:val="ConsPlusNormal"/>
        <w:ind w:firstLine="708"/>
        <w:jc w:val="center"/>
        <w:rPr>
          <w:rFonts w:ascii="Times New Roman" w:hAnsi="Times New Roman" w:cs="Times New Roman"/>
          <w:sz w:val="28"/>
          <w:szCs w:val="28"/>
        </w:rPr>
      </w:pPr>
      <w:r w:rsidRPr="00F470DE">
        <w:rPr>
          <w:rFonts w:ascii="Times New Roman" w:hAnsi="Times New Roman" w:cs="Times New Roman"/>
          <w:sz w:val="28"/>
          <w:szCs w:val="28"/>
        </w:rPr>
        <w:lastRenderedPageBreak/>
        <w:t>Характеристика проблем, решаемая посредством мероприятий подпрограммы.</w:t>
      </w:r>
    </w:p>
    <w:p w:rsidR="00F470DE" w:rsidRPr="00F470DE" w:rsidRDefault="00F470DE" w:rsidP="009C3BE0">
      <w:pPr>
        <w:pStyle w:val="ConsPlusNormal"/>
        <w:ind w:firstLine="708"/>
        <w:jc w:val="both"/>
        <w:rPr>
          <w:rFonts w:ascii="Times New Roman" w:hAnsi="Times New Roman" w:cs="Times New Roman"/>
          <w:sz w:val="28"/>
          <w:szCs w:val="28"/>
        </w:rPr>
      </w:pPr>
    </w:p>
    <w:p w:rsidR="008E012D" w:rsidRPr="008E012D" w:rsidRDefault="008E012D" w:rsidP="008E012D">
      <w:pPr>
        <w:widowControl w:val="0"/>
        <w:autoSpaceDE w:val="0"/>
        <w:autoSpaceDN w:val="0"/>
        <w:adjustRightInd w:val="0"/>
        <w:ind w:left="142" w:firstLine="566"/>
        <w:contextualSpacing/>
        <w:jc w:val="both"/>
        <w:rPr>
          <w:rFonts w:eastAsia="Calibri" w:cs="Times New Roman"/>
          <w:szCs w:val="28"/>
        </w:rPr>
      </w:pPr>
      <w:r w:rsidRPr="008E012D">
        <w:rPr>
          <w:rFonts w:eastAsia="Calibri" w:cs="Times New Roman"/>
          <w:szCs w:val="28"/>
        </w:rPr>
        <w:t>Малый и средний бизнес - это один из важнейших элементов социально-экономического развития городского округа Зарайск Московской области (далее - городской округ). Малое и среднее предпринимательство городского округа вносит существенный вклад в формирование конкурентной среды, играет заметную роль в структуре экономики городского округа, занятости населения, объемах производства отдельных товаров.</w:t>
      </w:r>
    </w:p>
    <w:p w:rsidR="008E012D" w:rsidRPr="008E012D" w:rsidRDefault="008E012D" w:rsidP="008E012D">
      <w:pPr>
        <w:widowControl w:val="0"/>
        <w:autoSpaceDE w:val="0"/>
        <w:autoSpaceDN w:val="0"/>
        <w:adjustRightInd w:val="0"/>
        <w:ind w:left="142" w:firstLine="566"/>
        <w:contextualSpacing/>
        <w:jc w:val="both"/>
        <w:rPr>
          <w:rFonts w:eastAsia="Calibri" w:cs="Times New Roman"/>
          <w:szCs w:val="28"/>
        </w:rPr>
      </w:pPr>
      <w:r w:rsidRPr="008E012D">
        <w:rPr>
          <w:rFonts w:eastAsia="Calibri" w:cs="Times New Roman"/>
          <w:szCs w:val="28"/>
        </w:rPr>
        <w:t>По итогам 201</w:t>
      </w:r>
      <w:r>
        <w:rPr>
          <w:rFonts w:eastAsia="Calibri" w:cs="Times New Roman"/>
          <w:szCs w:val="28"/>
        </w:rPr>
        <w:t>8</w:t>
      </w:r>
      <w:r w:rsidRPr="008E012D">
        <w:rPr>
          <w:rFonts w:eastAsia="Calibri" w:cs="Times New Roman"/>
          <w:szCs w:val="28"/>
        </w:rPr>
        <w:t xml:space="preserve"> года в городском округе:</w:t>
      </w:r>
    </w:p>
    <w:p w:rsidR="008E012D" w:rsidRPr="008E012D" w:rsidRDefault="008E012D" w:rsidP="008E012D">
      <w:pPr>
        <w:widowControl w:val="0"/>
        <w:numPr>
          <w:ilvl w:val="0"/>
          <w:numId w:val="1"/>
        </w:numPr>
        <w:autoSpaceDE w:val="0"/>
        <w:autoSpaceDN w:val="0"/>
        <w:adjustRightInd w:val="0"/>
        <w:spacing w:after="200" w:line="276" w:lineRule="auto"/>
        <w:contextualSpacing/>
        <w:jc w:val="both"/>
        <w:rPr>
          <w:rFonts w:eastAsia="Calibri" w:cs="Times New Roman"/>
          <w:szCs w:val="28"/>
        </w:rPr>
      </w:pPr>
      <w:r w:rsidRPr="008E012D">
        <w:rPr>
          <w:rFonts w:eastAsia="Calibri" w:cs="Times New Roman"/>
          <w:szCs w:val="28"/>
        </w:rPr>
        <w:t xml:space="preserve">Численность работников субъектов малого и среднего предпринимательства составляет </w:t>
      </w:r>
      <w:r>
        <w:rPr>
          <w:rFonts w:eastAsia="Times New Roman" w:cs="Times New Roman"/>
          <w:bCs/>
          <w:szCs w:val="28"/>
          <w:lang w:eastAsia="ru-RU"/>
        </w:rPr>
        <w:t>1627</w:t>
      </w:r>
      <w:r w:rsidR="006053C6">
        <w:rPr>
          <w:rFonts w:eastAsia="Times New Roman" w:cs="Times New Roman"/>
          <w:bCs/>
          <w:szCs w:val="28"/>
          <w:lang w:eastAsia="ru-RU"/>
        </w:rPr>
        <w:t xml:space="preserve"> </w:t>
      </w:r>
      <w:r w:rsidRPr="008E012D">
        <w:rPr>
          <w:rFonts w:eastAsia="Calibri" w:cs="Times New Roman"/>
          <w:szCs w:val="28"/>
        </w:rPr>
        <w:t xml:space="preserve">человек, что составляет </w:t>
      </w:r>
      <w:r>
        <w:rPr>
          <w:rFonts w:eastAsia="Calibri" w:cs="Times New Roman"/>
          <w:szCs w:val="28"/>
        </w:rPr>
        <w:t>19,6</w:t>
      </w:r>
      <w:r w:rsidRPr="008E012D">
        <w:rPr>
          <w:rFonts w:eastAsia="Calibri" w:cs="Times New Roman"/>
          <w:szCs w:val="28"/>
        </w:rPr>
        <w:t xml:space="preserve">% от занятых в экономике городского округа; </w:t>
      </w:r>
    </w:p>
    <w:p w:rsidR="008E012D" w:rsidRPr="008E012D" w:rsidRDefault="008E012D" w:rsidP="008E012D">
      <w:pPr>
        <w:widowControl w:val="0"/>
        <w:numPr>
          <w:ilvl w:val="0"/>
          <w:numId w:val="1"/>
        </w:numPr>
        <w:autoSpaceDE w:val="0"/>
        <w:autoSpaceDN w:val="0"/>
        <w:adjustRightInd w:val="0"/>
        <w:spacing w:after="200" w:line="276" w:lineRule="auto"/>
        <w:contextualSpacing/>
        <w:jc w:val="both"/>
        <w:rPr>
          <w:rFonts w:eastAsia="Calibri" w:cs="Times New Roman"/>
          <w:szCs w:val="28"/>
        </w:rPr>
      </w:pPr>
      <w:r w:rsidRPr="008E012D">
        <w:rPr>
          <w:rFonts w:eastAsia="Calibri" w:cs="Times New Roman"/>
          <w:szCs w:val="28"/>
        </w:rPr>
        <w:t>Оборот малых и средних предприятий, включая оборот малых и микропредприятий составил 4</w:t>
      </w:r>
      <w:r>
        <w:rPr>
          <w:rFonts w:eastAsia="Calibri" w:cs="Times New Roman"/>
          <w:szCs w:val="28"/>
        </w:rPr>
        <w:t>0</w:t>
      </w:r>
      <w:r w:rsidRPr="008E012D">
        <w:rPr>
          <w:rFonts w:eastAsia="Calibri" w:cs="Times New Roman"/>
          <w:szCs w:val="28"/>
        </w:rPr>
        <w:t xml:space="preserve">,3% от общего оборота предприятий и организаций городского округа. </w:t>
      </w:r>
    </w:p>
    <w:p w:rsidR="008E012D" w:rsidRPr="008E012D" w:rsidRDefault="008E012D" w:rsidP="008E012D">
      <w:pPr>
        <w:widowControl w:val="0"/>
        <w:autoSpaceDE w:val="0"/>
        <w:autoSpaceDN w:val="0"/>
        <w:adjustRightInd w:val="0"/>
        <w:ind w:left="142" w:firstLine="218"/>
        <w:contextualSpacing/>
        <w:jc w:val="both"/>
        <w:rPr>
          <w:rFonts w:eastAsia="Calibri" w:cs="Times New Roman"/>
          <w:szCs w:val="28"/>
        </w:rPr>
      </w:pPr>
      <w:r w:rsidRPr="008E012D">
        <w:rPr>
          <w:rFonts w:eastAsia="Calibri" w:cs="Times New Roman"/>
          <w:szCs w:val="28"/>
        </w:rPr>
        <w:t>Малое предпринимательство (включая микропредприятия) в городском округе достаточно широко представлен в промышленности, торговле, транспорте и связи.</w:t>
      </w:r>
    </w:p>
    <w:p w:rsidR="008E012D" w:rsidRPr="008E012D" w:rsidRDefault="008E012D" w:rsidP="008E012D">
      <w:pPr>
        <w:widowControl w:val="0"/>
        <w:autoSpaceDE w:val="0"/>
        <w:autoSpaceDN w:val="0"/>
        <w:adjustRightInd w:val="0"/>
        <w:ind w:left="142"/>
        <w:contextualSpacing/>
        <w:jc w:val="both"/>
        <w:rPr>
          <w:rFonts w:eastAsia="Calibri" w:cs="Times New Roman"/>
          <w:szCs w:val="28"/>
        </w:rPr>
      </w:pPr>
      <w:r w:rsidRPr="008E012D">
        <w:rPr>
          <w:rFonts w:eastAsia="Calibri" w:cs="Times New Roman"/>
          <w:szCs w:val="28"/>
        </w:rPr>
        <w:t xml:space="preserve">   Основными проблемами роста малого и среднего бизнеса является:</w:t>
      </w:r>
    </w:p>
    <w:p w:rsidR="008E012D" w:rsidRPr="008E012D" w:rsidRDefault="008E012D" w:rsidP="008E012D">
      <w:pPr>
        <w:widowControl w:val="0"/>
        <w:numPr>
          <w:ilvl w:val="0"/>
          <w:numId w:val="2"/>
        </w:numPr>
        <w:autoSpaceDE w:val="0"/>
        <w:autoSpaceDN w:val="0"/>
        <w:adjustRightInd w:val="0"/>
        <w:spacing w:after="200" w:line="276" w:lineRule="auto"/>
        <w:ind w:hanging="436"/>
        <w:contextualSpacing/>
        <w:jc w:val="both"/>
        <w:rPr>
          <w:rFonts w:eastAsia="Calibri" w:cs="Times New Roman"/>
          <w:szCs w:val="28"/>
        </w:rPr>
      </w:pPr>
      <w:r w:rsidRPr="008E012D">
        <w:rPr>
          <w:rFonts w:eastAsia="Calibri" w:cs="Times New Roman"/>
          <w:szCs w:val="28"/>
        </w:rPr>
        <w:t>Отсутствие или недостаток стартового капитала для организации предпринимательской деятельности;</w:t>
      </w:r>
    </w:p>
    <w:p w:rsidR="008E012D" w:rsidRPr="008E012D" w:rsidRDefault="008E012D" w:rsidP="008E012D">
      <w:pPr>
        <w:widowControl w:val="0"/>
        <w:numPr>
          <w:ilvl w:val="0"/>
          <w:numId w:val="2"/>
        </w:numPr>
        <w:autoSpaceDE w:val="0"/>
        <w:autoSpaceDN w:val="0"/>
        <w:adjustRightInd w:val="0"/>
        <w:spacing w:after="200" w:line="276" w:lineRule="auto"/>
        <w:ind w:hanging="436"/>
        <w:contextualSpacing/>
        <w:jc w:val="both"/>
        <w:rPr>
          <w:rFonts w:eastAsia="Calibri" w:cs="Times New Roman"/>
          <w:szCs w:val="28"/>
        </w:rPr>
      </w:pPr>
      <w:r w:rsidRPr="008E012D">
        <w:rPr>
          <w:rFonts w:eastAsia="Calibri" w:cs="Times New Roman"/>
          <w:szCs w:val="28"/>
        </w:rPr>
        <w:t>Недостаточная профессиональная подготовка для успешного начала предпринимательской деятельности;</w:t>
      </w:r>
    </w:p>
    <w:p w:rsidR="008E012D" w:rsidRPr="008E012D" w:rsidRDefault="008E012D" w:rsidP="008E012D">
      <w:pPr>
        <w:widowControl w:val="0"/>
        <w:numPr>
          <w:ilvl w:val="0"/>
          <w:numId w:val="2"/>
        </w:numPr>
        <w:autoSpaceDE w:val="0"/>
        <w:autoSpaceDN w:val="0"/>
        <w:adjustRightInd w:val="0"/>
        <w:spacing w:after="200" w:line="276" w:lineRule="auto"/>
        <w:ind w:hanging="436"/>
        <w:contextualSpacing/>
        <w:jc w:val="both"/>
        <w:rPr>
          <w:rFonts w:eastAsia="Calibri" w:cs="Times New Roman"/>
          <w:szCs w:val="28"/>
        </w:rPr>
      </w:pPr>
      <w:r w:rsidRPr="008E012D">
        <w:rPr>
          <w:rFonts w:eastAsia="Calibri" w:cs="Times New Roman"/>
          <w:szCs w:val="28"/>
        </w:rPr>
        <w:t>Ограниченная доступность финансовых ресурсов, обусловленная сложностью получения заёмного финансирования (</w:t>
      </w:r>
      <w:proofErr w:type="gramStart"/>
      <w:r w:rsidRPr="008E012D">
        <w:rPr>
          <w:rFonts w:eastAsia="Calibri" w:cs="Times New Roman"/>
          <w:szCs w:val="28"/>
        </w:rPr>
        <w:t>большинство начинающих предпринимателей не обладает ликвидным</w:t>
      </w:r>
      <w:proofErr w:type="gramEnd"/>
      <w:r w:rsidRPr="008E012D">
        <w:rPr>
          <w:rFonts w:eastAsia="Calibri" w:cs="Times New Roman"/>
          <w:szCs w:val="28"/>
        </w:rPr>
        <w:t xml:space="preserve"> залоговым обеспечением для привлечения банковских кредитов);</w:t>
      </w:r>
    </w:p>
    <w:p w:rsidR="008E012D" w:rsidRPr="008E012D" w:rsidRDefault="008E012D" w:rsidP="008E012D">
      <w:pPr>
        <w:widowControl w:val="0"/>
        <w:numPr>
          <w:ilvl w:val="0"/>
          <w:numId w:val="2"/>
        </w:numPr>
        <w:autoSpaceDE w:val="0"/>
        <w:autoSpaceDN w:val="0"/>
        <w:adjustRightInd w:val="0"/>
        <w:spacing w:after="200" w:line="276" w:lineRule="auto"/>
        <w:ind w:hanging="436"/>
        <w:contextualSpacing/>
        <w:jc w:val="both"/>
        <w:rPr>
          <w:rFonts w:eastAsia="Calibri" w:cs="Times New Roman"/>
          <w:szCs w:val="28"/>
        </w:rPr>
      </w:pPr>
      <w:r w:rsidRPr="008E012D">
        <w:rPr>
          <w:rFonts w:eastAsia="Calibri" w:cs="Times New Roman"/>
          <w:szCs w:val="28"/>
        </w:rPr>
        <w:t>Недостаток земельных ресурсов для развития промышленных производств;</w:t>
      </w:r>
    </w:p>
    <w:p w:rsidR="008E012D" w:rsidRPr="008E012D" w:rsidRDefault="008E012D" w:rsidP="008E012D">
      <w:pPr>
        <w:widowControl w:val="0"/>
        <w:numPr>
          <w:ilvl w:val="0"/>
          <w:numId w:val="2"/>
        </w:numPr>
        <w:autoSpaceDE w:val="0"/>
        <w:autoSpaceDN w:val="0"/>
        <w:adjustRightInd w:val="0"/>
        <w:spacing w:after="200" w:line="276" w:lineRule="auto"/>
        <w:ind w:left="851" w:hanging="425"/>
        <w:contextualSpacing/>
        <w:jc w:val="both"/>
        <w:rPr>
          <w:rFonts w:eastAsia="Calibri" w:cs="Times New Roman"/>
          <w:szCs w:val="28"/>
        </w:rPr>
      </w:pPr>
      <w:r w:rsidRPr="008E012D">
        <w:rPr>
          <w:rFonts w:eastAsia="Calibri" w:cs="Times New Roman"/>
          <w:szCs w:val="28"/>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8E012D" w:rsidRPr="008E012D" w:rsidRDefault="008E012D" w:rsidP="008E012D">
      <w:pPr>
        <w:widowControl w:val="0"/>
        <w:autoSpaceDE w:val="0"/>
        <w:autoSpaceDN w:val="0"/>
        <w:adjustRightInd w:val="0"/>
        <w:ind w:firstLine="426"/>
        <w:jc w:val="both"/>
        <w:rPr>
          <w:rFonts w:eastAsia="Calibri" w:cs="Times New Roman"/>
          <w:szCs w:val="28"/>
        </w:rPr>
      </w:pPr>
    </w:p>
    <w:p w:rsidR="008E012D" w:rsidRPr="008E012D" w:rsidRDefault="008E012D" w:rsidP="008E012D">
      <w:pPr>
        <w:widowControl w:val="0"/>
        <w:autoSpaceDE w:val="0"/>
        <w:autoSpaceDN w:val="0"/>
        <w:adjustRightInd w:val="0"/>
        <w:ind w:firstLine="426"/>
        <w:jc w:val="both"/>
        <w:rPr>
          <w:rFonts w:eastAsia="Calibri" w:cs="Times New Roman"/>
          <w:szCs w:val="28"/>
        </w:rPr>
      </w:pPr>
      <w:r w:rsidRPr="008E012D">
        <w:rPr>
          <w:rFonts w:eastAsia="Calibri" w:cs="Times New Roman"/>
          <w:szCs w:val="28"/>
        </w:rPr>
        <w:t>Анализ факторов, влияющих на 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МСП, их общественных объединений, структур поддержки предпринимательства, органов государственной власти и органов местного самоуправления.</w:t>
      </w:r>
    </w:p>
    <w:p w:rsidR="00E4167C" w:rsidRDefault="008E012D" w:rsidP="00E4167C">
      <w:pPr>
        <w:widowControl w:val="0"/>
        <w:autoSpaceDE w:val="0"/>
        <w:autoSpaceDN w:val="0"/>
        <w:adjustRightInd w:val="0"/>
        <w:jc w:val="both"/>
        <w:rPr>
          <w:rFonts w:cs="Times New Roman"/>
          <w:szCs w:val="28"/>
        </w:rPr>
      </w:pPr>
      <w:r w:rsidRPr="008E012D">
        <w:rPr>
          <w:rFonts w:eastAsia="Calibri" w:cs="Times New Roman"/>
          <w:szCs w:val="28"/>
        </w:rPr>
        <w:t xml:space="preserve">   </w:t>
      </w:r>
    </w:p>
    <w:p w:rsidR="00BD06BE" w:rsidRDefault="00BD06BE" w:rsidP="00BD06BE">
      <w:pPr>
        <w:pStyle w:val="ConsPlusNormal"/>
        <w:ind w:firstLine="540"/>
        <w:jc w:val="center"/>
        <w:rPr>
          <w:rFonts w:ascii="Times New Roman" w:hAnsi="Times New Roman" w:cs="Times New Roman"/>
          <w:sz w:val="28"/>
          <w:szCs w:val="28"/>
        </w:rPr>
      </w:pPr>
    </w:p>
    <w:p w:rsidR="00F470DE" w:rsidRPr="00F470DE" w:rsidRDefault="00F470DE" w:rsidP="00BD06BE">
      <w:pPr>
        <w:pStyle w:val="ConsPlusNormal"/>
        <w:ind w:firstLine="540"/>
        <w:jc w:val="center"/>
        <w:rPr>
          <w:rFonts w:ascii="Times New Roman" w:hAnsi="Times New Roman" w:cs="Times New Roman"/>
          <w:sz w:val="28"/>
          <w:szCs w:val="28"/>
        </w:rPr>
      </w:pPr>
    </w:p>
    <w:p w:rsidR="00D230D7" w:rsidRPr="008E012D" w:rsidRDefault="00D230D7" w:rsidP="00D230D7">
      <w:pPr>
        <w:widowControl w:val="0"/>
        <w:autoSpaceDE w:val="0"/>
        <w:autoSpaceDN w:val="0"/>
        <w:adjustRightInd w:val="0"/>
        <w:ind w:left="142"/>
        <w:contextualSpacing/>
        <w:jc w:val="both"/>
        <w:rPr>
          <w:rFonts w:eastAsia="Calibri" w:cs="Times New Roman"/>
          <w:szCs w:val="28"/>
        </w:rPr>
      </w:pPr>
      <w:r w:rsidRPr="008E012D">
        <w:rPr>
          <w:rFonts w:eastAsia="Calibri" w:cs="Times New Roman"/>
          <w:szCs w:val="28"/>
        </w:rPr>
        <w:t xml:space="preserve">   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поддержки малому и среднему предпринимательству на территории городско</w:t>
      </w:r>
      <w:r>
        <w:rPr>
          <w:rFonts w:eastAsia="Calibri" w:cs="Times New Roman"/>
          <w:szCs w:val="28"/>
        </w:rPr>
        <w:t>го</w:t>
      </w:r>
      <w:r w:rsidRPr="008E012D">
        <w:rPr>
          <w:rFonts w:eastAsia="Calibri" w:cs="Times New Roman"/>
          <w:szCs w:val="28"/>
        </w:rPr>
        <w:t xml:space="preserve"> округ</w:t>
      </w:r>
      <w:r>
        <w:rPr>
          <w:rFonts w:eastAsia="Calibri" w:cs="Times New Roman"/>
          <w:szCs w:val="28"/>
        </w:rPr>
        <w:t>а</w:t>
      </w:r>
      <w:r w:rsidRPr="008E012D">
        <w:rPr>
          <w:rFonts w:eastAsia="Calibri" w:cs="Times New Roman"/>
          <w:szCs w:val="28"/>
        </w:rPr>
        <w:t xml:space="preserve"> Зарайск Московской области:</w:t>
      </w:r>
    </w:p>
    <w:p w:rsidR="00D230D7" w:rsidRDefault="00D230D7" w:rsidP="00D230D7">
      <w:pPr>
        <w:widowControl w:val="0"/>
        <w:autoSpaceDE w:val="0"/>
        <w:autoSpaceDN w:val="0"/>
        <w:adjustRightInd w:val="0"/>
        <w:ind w:left="142"/>
        <w:contextualSpacing/>
        <w:jc w:val="both"/>
        <w:rPr>
          <w:rFonts w:eastAsia="Calibri" w:cs="Times New Roman"/>
          <w:szCs w:val="28"/>
        </w:rPr>
      </w:pPr>
      <w:r w:rsidRPr="008E012D">
        <w:rPr>
          <w:rFonts w:eastAsia="Calibri" w:cs="Times New Roman"/>
          <w:szCs w:val="28"/>
        </w:rP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r>
        <w:rPr>
          <w:rFonts w:eastAsia="Calibri" w:cs="Times New Roman"/>
          <w:szCs w:val="28"/>
        </w:rPr>
        <w:t>:</w:t>
      </w:r>
    </w:p>
    <w:p w:rsidR="00D230D7" w:rsidRPr="00D230D7" w:rsidRDefault="00D230D7" w:rsidP="00D230D7">
      <w:pPr>
        <w:pStyle w:val="af"/>
        <w:widowControl w:val="0"/>
        <w:numPr>
          <w:ilvl w:val="0"/>
          <w:numId w:val="4"/>
        </w:numPr>
        <w:autoSpaceDE w:val="0"/>
        <w:autoSpaceDN w:val="0"/>
        <w:adjustRightInd w:val="0"/>
        <w:jc w:val="both"/>
        <w:rPr>
          <w:rFonts w:eastAsia="Calibri" w:cs="Times New Roman"/>
          <w:szCs w:val="28"/>
        </w:rPr>
      </w:pPr>
      <w:r w:rsidRPr="00D230D7">
        <w:rPr>
          <w:rFonts w:eastAsia="Calibri" w:cs="Times New Roman"/>
          <w:szCs w:val="28"/>
        </w:rPr>
        <w:t>поддержка создания, развития и модернизации производства товаров;</w:t>
      </w:r>
    </w:p>
    <w:p w:rsidR="00D230D7" w:rsidRPr="00D230D7" w:rsidRDefault="00D230D7" w:rsidP="00D230D7">
      <w:pPr>
        <w:pStyle w:val="af"/>
        <w:widowControl w:val="0"/>
        <w:numPr>
          <w:ilvl w:val="0"/>
          <w:numId w:val="4"/>
        </w:numPr>
        <w:autoSpaceDE w:val="0"/>
        <w:autoSpaceDN w:val="0"/>
        <w:adjustRightInd w:val="0"/>
        <w:jc w:val="both"/>
        <w:rPr>
          <w:rFonts w:eastAsia="Calibri" w:cs="Times New Roman"/>
          <w:szCs w:val="28"/>
        </w:rPr>
      </w:pPr>
      <w:r w:rsidRPr="00D230D7">
        <w:rPr>
          <w:rFonts w:eastAsia="Calibri" w:cs="Times New Roman"/>
          <w:szCs w:val="28"/>
        </w:rPr>
        <w:t>поддержка и развитие социального предпринимательства;</w:t>
      </w:r>
    </w:p>
    <w:p w:rsidR="00D230D7" w:rsidRDefault="00D230D7" w:rsidP="00D230D7">
      <w:pPr>
        <w:pStyle w:val="af"/>
        <w:widowControl w:val="0"/>
        <w:numPr>
          <w:ilvl w:val="0"/>
          <w:numId w:val="4"/>
        </w:numPr>
        <w:autoSpaceDE w:val="0"/>
        <w:autoSpaceDN w:val="0"/>
        <w:adjustRightInd w:val="0"/>
        <w:jc w:val="both"/>
        <w:rPr>
          <w:rFonts w:eastAsia="Calibri" w:cs="Times New Roman"/>
          <w:szCs w:val="28"/>
        </w:rPr>
      </w:pPr>
      <w:r w:rsidRPr="00D230D7">
        <w:rPr>
          <w:rFonts w:eastAsia="Calibri" w:cs="Times New Roman"/>
          <w:szCs w:val="28"/>
        </w:rPr>
        <w:t>поддержка народно-художественных промыслов и ремесел.</w:t>
      </w:r>
    </w:p>
    <w:p w:rsidR="00D230D7" w:rsidRPr="00D230D7" w:rsidRDefault="00D230D7" w:rsidP="00D230D7">
      <w:pPr>
        <w:pStyle w:val="af"/>
        <w:widowControl w:val="0"/>
        <w:autoSpaceDE w:val="0"/>
        <w:autoSpaceDN w:val="0"/>
        <w:adjustRightInd w:val="0"/>
        <w:ind w:left="862"/>
        <w:jc w:val="both"/>
        <w:rPr>
          <w:rFonts w:eastAsia="Calibri" w:cs="Times New Roman"/>
          <w:szCs w:val="28"/>
        </w:rPr>
      </w:pPr>
    </w:p>
    <w:p w:rsidR="00D230D7" w:rsidRPr="008E012D" w:rsidRDefault="00D230D7" w:rsidP="00D230D7">
      <w:pPr>
        <w:widowControl w:val="0"/>
        <w:autoSpaceDE w:val="0"/>
        <w:autoSpaceDN w:val="0"/>
        <w:adjustRightInd w:val="0"/>
        <w:ind w:left="142"/>
        <w:contextualSpacing/>
        <w:jc w:val="both"/>
        <w:rPr>
          <w:rFonts w:eastAsia="Calibri" w:cs="Times New Roman"/>
          <w:szCs w:val="28"/>
        </w:rPr>
      </w:pPr>
      <w:r w:rsidRPr="008E012D">
        <w:rPr>
          <w:rFonts w:eastAsia="Calibri" w:cs="Times New Roman"/>
          <w:szCs w:val="28"/>
        </w:rPr>
        <w:t xml:space="preserve">    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среднего бизнеса.</w:t>
      </w:r>
    </w:p>
    <w:p w:rsidR="00D230D7" w:rsidRPr="008E012D" w:rsidRDefault="00D230D7" w:rsidP="00D230D7">
      <w:pPr>
        <w:widowControl w:val="0"/>
        <w:autoSpaceDE w:val="0"/>
        <w:autoSpaceDN w:val="0"/>
        <w:adjustRightInd w:val="0"/>
        <w:ind w:left="142"/>
        <w:contextualSpacing/>
        <w:jc w:val="both"/>
        <w:rPr>
          <w:rFonts w:eastAsia="Calibri" w:cs="Times New Roman"/>
          <w:szCs w:val="28"/>
        </w:rPr>
      </w:pPr>
      <w:r w:rsidRPr="008E012D">
        <w:rPr>
          <w:rFonts w:eastAsia="Calibri" w:cs="Times New Roman"/>
          <w:szCs w:val="28"/>
        </w:rPr>
        <w:t xml:space="preserve">    Основой успешного развития малого и среднего бизнеса является комплексный и системный подход в государственной и муниципальной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D230D7" w:rsidRPr="008E012D" w:rsidRDefault="00D230D7" w:rsidP="00D230D7">
      <w:pPr>
        <w:widowControl w:val="0"/>
        <w:autoSpaceDE w:val="0"/>
        <w:autoSpaceDN w:val="0"/>
        <w:adjustRightInd w:val="0"/>
        <w:ind w:left="142"/>
        <w:contextualSpacing/>
        <w:jc w:val="both"/>
        <w:rPr>
          <w:rFonts w:eastAsia="Calibri" w:cs="Times New Roman"/>
          <w:szCs w:val="28"/>
        </w:rPr>
      </w:pPr>
      <w:r w:rsidRPr="008E012D">
        <w:rPr>
          <w:rFonts w:eastAsia="Calibri" w:cs="Times New Roman"/>
          <w:szCs w:val="28"/>
        </w:rPr>
        <w:t>2.</w:t>
      </w:r>
      <w:r w:rsidRPr="008E012D">
        <w:rPr>
          <w:rFonts w:ascii="Calibri" w:eastAsia="Calibri" w:hAnsi="Calibri" w:cs="Calibri"/>
          <w:sz w:val="22"/>
        </w:rPr>
        <w:t xml:space="preserve"> </w:t>
      </w:r>
      <w:r w:rsidRPr="008E012D">
        <w:rPr>
          <w:rFonts w:eastAsia="Calibri" w:cs="Times New Roman"/>
          <w:szCs w:val="28"/>
        </w:rPr>
        <w:t>Реализация дополнительных механизмов поддержки субъектов малого и среднего предпринимательства. В целях поддержки малого бизнеса сформирован перечень имущества для передачи в аренду субъектам малого и среднего предпринимательства с 50-процентной льготной ставкой для социально ориентированных субъектов малого и среднего предпринимательства. А также, получение субъектами малого и среднего предпринимательства муниципальных заказов через участие в торгах.</w:t>
      </w:r>
    </w:p>
    <w:p w:rsidR="00D230D7" w:rsidRPr="008E012D" w:rsidRDefault="00D230D7" w:rsidP="00D230D7">
      <w:pPr>
        <w:widowControl w:val="0"/>
        <w:autoSpaceDE w:val="0"/>
        <w:autoSpaceDN w:val="0"/>
        <w:adjustRightInd w:val="0"/>
        <w:ind w:left="142"/>
        <w:contextualSpacing/>
        <w:jc w:val="both"/>
        <w:rPr>
          <w:rFonts w:eastAsia="Calibri" w:cs="Times New Roman"/>
          <w:szCs w:val="28"/>
        </w:rPr>
      </w:pPr>
      <w:r w:rsidRPr="008E012D">
        <w:rPr>
          <w:rFonts w:eastAsia="Calibri" w:cs="Times New Roman"/>
          <w:szCs w:val="28"/>
        </w:rPr>
        <w:t>3.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BD06BE" w:rsidRDefault="00D230D7" w:rsidP="00D230D7">
      <w:pPr>
        <w:widowControl w:val="0"/>
        <w:autoSpaceDE w:val="0"/>
        <w:autoSpaceDN w:val="0"/>
        <w:adjustRightInd w:val="0"/>
        <w:ind w:left="142"/>
        <w:contextualSpacing/>
        <w:jc w:val="both"/>
        <w:rPr>
          <w:rFonts w:cs="Times New Roman"/>
          <w:sz w:val="24"/>
          <w:szCs w:val="24"/>
        </w:rPr>
      </w:pPr>
      <w:r w:rsidRPr="008E012D">
        <w:rPr>
          <w:rFonts w:eastAsia="Calibri" w:cs="Times New Roman"/>
          <w:szCs w:val="28"/>
        </w:rPr>
        <w:t xml:space="preserve">     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261B33" w:rsidRDefault="00261B33" w:rsidP="00261B33">
      <w:pPr>
        <w:pStyle w:val="ConsPlusNormal"/>
        <w:jc w:val="center"/>
        <w:rPr>
          <w:rFonts w:ascii="Times New Roman" w:hAnsi="Times New Roman" w:cs="Times New Roman"/>
          <w:sz w:val="24"/>
          <w:szCs w:val="24"/>
        </w:rPr>
      </w:pPr>
    </w:p>
    <w:p w:rsidR="00D57B8D" w:rsidRDefault="00D57B8D" w:rsidP="00261B33">
      <w:pPr>
        <w:pStyle w:val="ConsPlusNormal"/>
        <w:jc w:val="center"/>
        <w:rPr>
          <w:rFonts w:ascii="Times New Roman" w:hAnsi="Times New Roman" w:cs="Times New Roman"/>
          <w:sz w:val="24"/>
          <w:szCs w:val="24"/>
        </w:rPr>
        <w:sectPr w:rsidR="00D57B8D" w:rsidSect="00D57B8D">
          <w:pgSz w:w="11906" w:h="16838"/>
          <w:pgMar w:top="567" w:right="992" w:bottom="1134" w:left="1134" w:header="709" w:footer="709" w:gutter="0"/>
          <w:cols w:space="708"/>
          <w:titlePg/>
          <w:docGrid w:linePitch="381"/>
        </w:sectPr>
      </w:pPr>
    </w:p>
    <w:p w:rsidR="00261B33" w:rsidRDefault="00261B33" w:rsidP="00261B33">
      <w:pPr>
        <w:pStyle w:val="ConsPlusNormal"/>
        <w:jc w:val="center"/>
        <w:rPr>
          <w:rFonts w:ascii="Times New Roman" w:hAnsi="Times New Roman" w:cs="Times New Roman"/>
          <w:sz w:val="24"/>
          <w:szCs w:val="24"/>
        </w:rPr>
      </w:pPr>
    </w:p>
    <w:p w:rsidR="00BD06BE" w:rsidRPr="00261B33" w:rsidRDefault="008374CB" w:rsidP="00261B33">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III</w:t>
      </w:r>
      <w:r w:rsidRPr="00877AFA">
        <w:rPr>
          <w:rFonts w:ascii="Times New Roman" w:hAnsi="Times New Roman" w:cs="Times New Roman"/>
          <w:sz w:val="28"/>
          <w:szCs w:val="28"/>
        </w:rPr>
        <w:t>.</w:t>
      </w:r>
      <w:r>
        <w:rPr>
          <w:rFonts w:ascii="Times New Roman" w:hAnsi="Times New Roman" w:cs="Times New Roman"/>
          <w:sz w:val="28"/>
          <w:szCs w:val="28"/>
        </w:rPr>
        <w:t>ПЕРЕЧЕНЬ МЕРОПРИЯТИЙ ПОДПРОГРАММЫ</w:t>
      </w:r>
      <w:r w:rsidR="00877AFA">
        <w:rPr>
          <w:rFonts w:ascii="Times New Roman" w:hAnsi="Times New Roman" w:cs="Times New Roman"/>
          <w:sz w:val="28"/>
          <w:szCs w:val="28"/>
        </w:rPr>
        <w:t xml:space="preserve"> </w:t>
      </w:r>
      <w:r w:rsidR="00877AFA" w:rsidRPr="00877AFA">
        <w:rPr>
          <w:rFonts w:ascii="Times New Roman" w:hAnsi="Times New Roman" w:cs="Times New Roman"/>
          <w:sz w:val="28"/>
          <w:szCs w:val="28"/>
        </w:rPr>
        <w:t>«</w:t>
      </w:r>
      <w:r w:rsidR="00877AFA">
        <w:rPr>
          <w:rFonts w:ascii="Times New Roman" w:hAnsi="Times New Roman" w:cs="Times New Roman"/>
          <w:sz w:val="28"/>
          <w:szCs w:val="28"/>
        </w:rPr>
        <w:t>РАЗВИТИЕ МАЛОГО И СРЕДНЕГО ПРЕДПРИНИМАТЕЛЬСТВА</w:t>
      </w:r>
      <w:r w:rsidR="00877AFA" w:rsidRPr="00877AFA">
        <w:rPr>
          <w:rFonts w:ascii="Times New Roman" w:hAnsi="Times New Roman" w:cs="Times New Roman"/>
          <w:sz w:val="28"/>
          <w:szCs w:val="28"/>
        </w:rPr>
        <w:t>»</w:t>
      </w:r>
    </w:p>
    <w:p w:rsidR="00BD06BE" w:rsidRPr="00B50370" w:rsidRDefault="00BD06BE" w:rsidP="00225EC2">
      <w:pPr>
        <w:pStyle w:val="ConsPlusNormal"/>
        <w:jc w:val="both"/>
        <w:rPr>
          <w:rFonts w:ascii="Times New Roman" w:hAnsi="Times New Roman" w:cs="Times New Roman"/>
          <w:sz w:val="24"/>
          <w:szCs w:val="24"/>
        </w:rPr>
      </w:pPr>
    </w:p>
    <w:tbl>
      <w:tblPr>
        <w:tblW w:w="15588" w:type="dxa"/>
        <w:tblInd w:w="108" w:type="dxa"/>
        <w:tblLayout w:type="fixed"/>
        <w:tblLook w:val="04A0" w:firstRow="1" w:lastRow="0" w:firstColumn="1" w:lastColumn="0" w:noHBand="0" w:noVBand="1"/>
      </w:tblPr>
      <w:tblGrid>
        <w:gridCol w:w="567"/>
        <w:gridCol w:w="2338"/>
        <w:gridCol w:w="1490"/>
        <w:gridCol w:w="1348"/>
        <w:gridCol w:w="1560"/>
        <w:gridCol w:w="1128"/>
        <w:gridCol w:w="783"/>
        <w:gridCol w:w="845"/>
        <w:gridCol w:w="856"/>
        <w:gridCol w:w="851"/>
        <w:gridCol w:w="850"/>
        <w:gridCol w:w="1559"/>
        <w:gridCol w:w="1413"/>
      </w:tblGrid>
      <w:tr w:rsidR="00426A48" w:rsidRPr="00932EC8" w:rsidTr="00426A48">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ind w:right="-120"/>
              <w:jc w:val="both"/>
              <w:rPr>
                <w:rFonts w:eastAsiaTheme="minorEastAsia" w:cs="Times New Roman"/>
                <w:sz w:val="21"/>
                <w:szCs w:val="21"/>
                <w:lang w:eastAsia="ru-RU"/>
              </w:rPr>
            </w:pPr>
            <w:r w:rsidRPr="00932EC8">
              <w:rPr>
                <w:rFonts w:eastAsiaTheme="minorEastAsia" w:cs="Times New Roman"/>
                <w:sz w:val="21"/>
                <w:szCs w:val="21"/>
                <w:lang w:eastAsia="ru-RU"/>
              </w:rPr>
              <w:t>№</w:t>
            </w:r>
          </w:p>
          <w:p w:rsidR="00426A48" w:rsidRPr="00932EC8" w:rsidRDefault="00426A48" w:rsidP="009648E7">
            <w:pPr>
              <w:widowControl w:val="0"/>
              <w:autoSpaceDE w:val="0"/>
              <w:autoSpaceDN w:val="0"/>
              <w:adjustRightInd w:val="0"/>
              <w:ind w:right="-120"/>
              <w:jc w:val="both"/>
              <w:rPr>
                <w:rFonts w:eastAsiaTheme="minorEastAsia" w:cs="Times New Roman"/>
                <w:sz w:val="21"/>
                <w:szCs w:val="21"/>
                <w:lang w:eastAsia="ru-RU"/>
              </w:rPr>
            </w:pPr>
            <w:proofErr w:type="gramStart"/>
            <w:r w:rsidRPr="00932EC8">
              <w:rPr>
                <w:rFonts w:eastAsiaTheme="minorEastAsia" w:cs="Times New Roman"/>
                <w:sz w:val="21"/>
                <w:szCs w:val="21"/>
                <w:lang w:eastAsia="ru-RU"/>
              </w:rPr>
              <w:t>п</w:t>
            </w:r>
            <w:proofErr w:type="gramEnd"/>
            <w:r w:rsidRPr="00932EC8">
              <w:rPr>
                <w:rFonts w:eastAsiaTheme="minorEastAsia" w:cs="Times New Roman"/>
                <w:sz w:val="21"/>
                <w:szCs w:val="21"/>
                <w:lang w:eastAsia="ru-RU"/>
              </w:rPr>
              <w:t>/п</w:t>
            </w:r>
          </w:p>
        </w:tc>
        <w:tc>
          <w:tcPr>
            <w:tcW w:w="2338" w:type="dxa"/>
            <w:vMerge w:val="restart"/>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1"/>
                <w:szCs w:val="21"/>
                <w:lang w:eastAsia="ru-RU"/>
              </w:rPr>
            </w:pPr>
            <w:r w:rsidRPr="00932EC8">
              <w:rPr>
                <w:rFonts w:eastAsiaTheme="minorEastAsia" w:cs="Times New Roman"/>
                <w:sz w:val="21"/>
                <w:szCs w:val="21"/>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1"/>
                <w:szCs w:val="21"/>
                <w:lang w:eastAsia="ru-RU"/>
              </w:rPr>
            </w:pPr>
            <w:r w:rsidRPr="00932EC8">
              <w:rPr>
                <w:rFonts w:eastAsiaTheme="minorEastAsia" w:cs="Times New Roman"/>
                <w:sz w:val="21"/>
                <w:szCs w:val="21"/>
                <w:lang w:eastAsia="ru-RU"/>
              </w:rPr>
              <w:t>Сроки исполнения мероприятия</w:t>
            </w:r>
          </w:p>
        </w:tc>
        <w:tc>
          <w:tcPr>
            <w:tcW w:w="1348" w:type="dxa"/>
            <w:vMerge w:val="restart"/>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1"/>
                <w:szCs w:val="21"/>
                <w:lang w:eastAsia="ru-RU"/>
              </w:rPr>
            </w:pPr>
            <w:r w:rsidRPr="00932EC8">
              <w:rPr>
                <w:rFonts w:eastAsiaTheme="minorEastAsia" w:cs="Times New Roman"/>
                <w:sz w:val="21"/>
                <w:szCs w:val="21"/>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1"/>
                <w:szCs w:val="21"/>
                <w:lang w:eastAsia="ru-RU"/>
              </w:rPr>
            </w:pPr>
            <w:r w:rsidRPr="00932EC8">
              <w:rPr>
                <w:rFonts w:eastAsiaTheme="minorEastAsia" w:cs="Times New Roman"/>
                <w:sz w:val="21"/>
                <w:szCs w:val="21"/>
                <w:lang w:eastAsia="ru-RU"/>
              </w:rPr>
              <w:t xml:space="preserve">Объем </w:t>
            </w:r>
            <w:proofErr w:type="spellStart"/>
            <w:proofErr w:type="gramStart"/>
            <w:r w:rsidRPr="00932EC8">
              <w:rPr>
                <w:rFonts w:eastAsiaTheme="minorEastAsia" w:cs="Times New Roman"/>
                <w:sz w:val="21"/>
                <w:szCs w:val="21"/>
                <w:lang w:eastAsia="ru-RU"/>
              </w:rPr>
              <w:t>финанси-рования</w:t>
            </w:r>
            <w:proofErr w:type="spellEnd"/>
            <w:proofErr w:type="gramEnd"/>
            <w:r w:rsidRPr="00932EC8">
              <w:rPr>
                <w:rFonts w:eastAsiaTheme="minorEastAsia" w:cs="Times New Roman"/>
                <w:sz w:val="21"/>
                <w:szCs w:val="21"/>
                <w:lang w:eastAsia="ru-RU"/>
              </w:rPr>
              <w:t xml:space="preserve"> мероприятия в году, </w:t>
            </w:r>
            <w:proofErr w:type="spellStart"/>
            <w:r w:rsidRPr="00932EC8">
              <w:rPr>
                <w:rFonts w:eastAsiaTheme="minorEastAsia" w:cs="Times New Roman"/>
                <w:sz w:val="21"/>
                <w:szCs w:val="21"/>
                <w:lang w:eastAsia="ru-RU"/>
              </w:rPr>
              <w:t>предшест</w:t>
            </w:r>
            <w:proofErr w:type="spellEnd"/>
            <w:r w:rsidRPr="00932EC8">
              <w:rPr>
                <w:rFonts w:eastAsiaTheme="minorEastAsia" w:cs="Times New Roman"/>
                <w:sz w:val="21"/>
                <w:szCs w:val="21"/>
                <w:lang w:eastAsia="ru-RU"/>
              </w:rPr>
              <w:t>-</w:t>
            </w:r>
          </w:p>
          <w:p w:rsidR="00426A48" w:rsidRPr="00932EC8" w:rsidRDefault="00426A48" w:rsidP="009648E7">
            <w:pPr>
              <w:widowControl w:val="0"/>
              <w:autoSpaceDE w:val="0"/>
              <w:autoSpaceDN w:val="0"/>
              <w:adjustRightInd w:val="0"/>
              <w:jc w:val="center"/>
              <w:rPr>
                <w:rFonts w:eastAsiaTheme="minorEastAsia" w:cs="Times New Roman"/>
                <w:sz w:val="21"/>
                <w:szCs w:val="21"/>
                <w:lang w:eastAsia="ru-RU"/>
              </w:rPr>
            </w:pPr>
            <w:proofErr w:type="spellStart"/>
            <w:r w:rsidRPr="00932EC8">
              <w:rPr>
                <w:rFonts w:eastAsiaTheme="minorEastAsia" w:cs="Times New Roman"/>
                <w:sz w:val="21"/>
                <w:szCs w:val="21"/>
                <w:lang w:eastAsia="ru-RU"/>
              </w:rPr>
              <w:t>вующему</w:t>
            </w:r>
            <w:proofErr w:type="spellEnd"/>
            <w:r w:rsidRPr="00932EC8">
              <w:rPr>
                <w:rFonts w:eastAsiaTheme="minorEastAsia" w:cs="Times New Roman"/>
                <w:sz w:val="21"/>
                <w:szCs w:val="21"/>
                <w:lang w:eastAsia="ru-RU"/>
              </w:rPr>
              <w:t xml:space="preserve"> году начала реализации муниципальной программы</w:t>
            </w:r>
            <w:r w:rsidRPr="00932EC8">
              <w:rPr>
                <w:rFonts w:eastAsiaTheme="minorEastAsia" w:cs="Times New Roman"/>
                <w:sz w:val="21"/>
                <w:szCs w:val="21"/>
                <w:lang w:eastAsia="ru-RU"/>
              </w:rPr>
              <w:br/>
              <w:t>(тыс. руб.)</w:t>
            </w:r>
          </w:p>
        </w:tc>
        <w:tc>
          <w:tcPr>
            <w:tcW w:w="1128" w:type="dxa"/>
            <w:vMerge w:val="restart"/>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1"/>
                <w:szCs w:val="21"/>
                <w:lang w:eastAsia="ru-RU"/>
              </w:rPr>
            </w:pPr>
            <w:r w:rsidRPr="00932EC8">
              <w:rPr>
                <w:rFonts w:eastAsiaTheme="minorEastAsia" w:cs="Times New Roman"/>
                <w:sz w:val="21"/>
                <w:szCs w:val="21"/>
                <w:lang w:eastAsia="ru-RU"/>
              </w:rPr>
              <w:t>Всего</w:t>
            </w:r>
            <w:r w:rsidRPr="00932EC8">
              <w:rPr>
                <w:rFonts w:eastAsiaTheme="minorEastAsia" w:cs="Times New Roman"/>
                <w:sz w:val="21"/>
                <w:szCs w:val="21"/>
                <w:lang w:eastAsia="ru-RU"/>
              </w:rPr>
              <w:br/>
              <w:t>(тыс. руб.)</w:t>
            </w:r>
          </w:p>
        </w:tc>
        <w:tc>
          <w:tcPr>
            <w:tcW w:w="4185" w:type="dxa"/>
            <w:gridSpan w:val="5"/>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1"/>
                <w:szCs w:val="21"/>
                <w:lang w:eastAsia="ru-RU"/>
              </w:rPr>
            </w:pPr>
            <w:r w:rsidRPr="00932EC8">
              <w:rPr>
                <w:rFonts w:eastAsiaTheme="minorEastAsia" w:cs="Times New Roman"/>
                <w:sz w:val="21"/>
                <w:szCs w:val="21"/>
                <w:lang w:eastAsia="ru-RU"/>
              </w:rPr>
              <w:t>Объемы финансирования по годам</w:t>
            </w:r>
            <w:r w:rsidRPr="00932EC8">
              <w:rPr>
                <w:rFonts w:eastAsiaTheme="minorEastAsia" w:cs="Times New Roman"/>
                <w:sz w:val="21"/>
                <w:szCs w:val="21"/>
                <w:lang w:eastAsia="ru-RU"/>
              </w:rPr>
              <w:br/>
              <w:t>(тыс. руб.)</w:t>
            </w:r>
          </w:p>
        </w:tc>
        <w:tc>
          <w:tcPr>
            <w:tcW w:w="1559" w:type="dxa"/>
            <w:vMerge w:val="restart"/>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1"/>
                <w:szCs w:val="21"/>
                <w:lang w:eastAsia="ru-RU"/>
              </w:rPr>
            </w:pPr>
            <w:proofErr w:type="gramStart"/>
            <w:r w:rsidRPr="00932EC8">
              <w:rPr>
                <w:rFonts w:eastAsiaTheme="minorEastAsia" w:cs="Times New Roman"/>
                <w:sz w:val="21"/>
                <w:szCs w:val="21"/>
                <w:lang w:eastAsia="ru-RU"/>
              </w:rPr>
              <w:t>Ответственный</w:t>
            </w:r>
            <w:proofErr w:type="gramEnd"/>
            <w:r w:rsidRPr="00932EC8">
              <w:rPr>
                <w:rFonts w:eastAsiaTheme="minorEastAsia" w:cs="Times New Roman"/>
                <w:sz w:val="21"/>
                <w:szCs w:val="21"/>
                <w:lang w:eastAsia="ru-RU"/>
              </w:rPr>
              <w:t xml:space="preserve"> за выполнение мероприятия Подпрограммы </w:t>
            </w:r>
          </w:p>
        </w:tc>
        <w:tc>
          <w:tcPr>
            <w:tcW w:w="1413" w:type="dxa"/>
            <w:vMerge w:val="restart"/>
            <w:tcBorders>
              <w:top w:val="single" w:sz="4" w:space="0" w:color="auto"/>
              <w:left w:val="single" w:sz="4" w:space="0" w:color="auto"/>
              <w:bottom w:val="single" w:sz="4" w:space="0" w:color="auto"/>
              <w:right w:val="single" w:sz="4" w:space="0" w:color="auto"/>
            </w:tcBorders>
          </w:tcPr>
          <w:p w:rsidR="00426A48" w:rsidRPr="00932EC8" w:rsidRDefault="00426A48" w:rsidP="00932EC8">
            <w:pPr>
              <w:widowControl w:val="0"/>
              <w:autoSpaceDE w:val="0"/>
              <w:autoSpaceDN w:val="0"/>
              <w:adjustRightInd w:val="0"/>
              <w:jc w:val="center"/>
              <w:rPr>
                <w:rFonts w:eastAsiaTheme="minorEastAsia" w:cs="Times New Roman"/>
                <w:sz w:val="21"/>
                <w:szCs w:val="21"/>
                <w:lang w:eastAsia="ru-RU"/>
              </w:rPr>
            </w:pPr>
            <w:r w:rsidRPr="00932EC8">
              <w:rPr>
                <w:rFonts w:eastAsiaTheme="minorEastAsia" w:cs="Times New Roman"/>
                <w:sz w:val="21"/>
                <w:szCs w:val="21"/>
                <w:lang w:eastAsia="ru-RU"/>
              </w:rPr>
              <w:t>Результаты выполнения мероприятия Подпрограммы</w:t>
            </w:r>
          </w:p>
        </w:tc>
      </w:tr>
      <w:tr w:rsidR="00426A48" w:rsidRPr="00932EC8" w:rsidTr="00426A48">
        <w:tc>
          <w:tcPr>
            <w:tcW w:w="567" w:type="dxa"/>
            <w:vMerge/>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both"/>
              <w:rPr>
                <w:rFonts w:eastAsiaTheme="minorEastAsia" w:cs="Times New Roman"/>
                <w:sz w:val="22"/>
                <w:lang w:eastAsia="ru-RU"/>
              </w:rPr>
            </w:pPr>
          </w:p>
        </w:tc>
        <w:tc>
          <w:tcPr>
            <w:tcW w:w="2338" w:type="dxa"/>
            <w:vMerge/>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both"/>
              <w:rPr>
                <w:rFonts w:eastAsiaTheme="minorEastAsia" w:cs="Times New Roman"/>
                <w:sz w:val="22"/>
                <w:lang w:eastAsia="ru-RU"/>
              </w:rPr>
            </w:pPr>
          </w:p>
        </w:tc>
        <w:tc>
          <w:tcPr>
            <w:tcW w:w="1490" w:type="dxa"/>
            <w:vMerge/>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both"/>
              <w:rPr>
                <w:rFonts w:eastAsiaTheme="minorEastAsia" w:cs="Times New Roman"/>
                <w:sz w:val="22"/>
                <w:lang w:eastAsia="ru-RU"/>
              </w:rPr>
            </w:pPr>
          </w:p>
        </w:tc>
        <w:tc>
          <w:tcPr>
            <w:tcW w:w="1348" w:type="dxa"/>
            <w:vMerge/>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both"/>
              <w:rPr>
                <w:rFonts w:eastAsiaTheme="minorEastAsia" w:cs="Times New Roman"/>
                <w:sz w:val="22"/>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both"/>
              <w:rPr>
                <w:rFonts w:eastAsiaTheme="minorEastAsia" w:cs="Times New Roman"/>
                <w:sz w:val="22"/>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both"/>
              <w:rPr>
                <w:rFonts w:eastAsiaTheme="minorEastAsia" w:cs="Times New Roman"/>
                <w:sz w:val="22"/>
                <w:lang w:eastAsia="ru-RU"/>
              </w:rPr>
            </w:pPr>
          </w:p>
        </w:tc>
        <w:tc>
          <w:tcPr>
            <w:tcW w:w="783" w:type="dxa"/>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 xml:space="preserve">2020 </w:t>
            </w:r>
          </w:p>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год</w:t>
            </w:r>
          </w:p>
        </w:tc>
        <w:tc>
          <w:tcPr>
            <w:tcW w:w="845" w:type="dxa"/>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 xml:space="preserve">2021 </w:t>
            </w:r>
          </w:p>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год</w:t>
            </w:r>
          </w:p>
        </w:tc>
        <w:tc>
          <w:tcPr>
            <w:tcW w:w="856" w:type="dxa"/>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 xml:space="preserve">2022 </w:t>
            </w:r>
          </w:p>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 xml:space="preserve">2023 </w:t>
            </w:r>
          </w:p>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 xml:space="preserve">2024 </w:t>
            </w:r>
          </w:p>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год</w:t>
            </w:r>
          </w:p>
        </w:tc>
        <w:tc>
          <w:tcPr>
            <w:tcW w:w="1559" w:type="dxa"/>
            <w:vMerge/>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both"/>
              <w:rPr>
                <w:rFonts w:eastAsiaTheme="minorEastAsia" w:cs="Times New Roman"/>
                <w:sz w:val="22"/>
                <w:lang w:eastAsia="ru-RU"/>
              </w:rPr>
            </w:pPr>
          </w:p>
        </w:tc>
        <w:tc>
          <w:tcPr>
            <w:tcW w:w="1413" w:type="dxa"/>
            <w:vMerge/>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both"/>
              <w:rPr>
                <w:rFonts w:eastAsiaTheme="minorEastAsia" w:cs="Times New Roman"/>
                <w:sz w:val="22"/>
                <w:lang w:eastAsia="ru-RU"/>
              </w:rPr>
            </w:pPr>
          </w:p>
        </w:tc>
      </w:tr>
      <w:tr w:rsidR="00426A48" w:rsidRPr="00932EC8" w:rsidTr="00426A48">
        <w:trPr>
          <w:trHeight w:val="209"/>
        </w:trPr>
        <w:tc>
          <w:tcPr>
            <w:tcW w:w="567" w:type="dxa"/>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ind w:right="-137"/>
              <w:rPr>
                <w:rFonts w:eastAsiaTheme="minorEastAsia" w:cs="Times New Roman"/>
                <w:sz w:val="22"/>
                <w:lang w:eastAsia="ru-RU"/>
              </w:rPr>
            </w:pPr>
            <w:r w:rsidRPr="00932EC8">
              <w:rPr>
                <w:rFonts w:eastAsiaTheme="minorEastAsia" w:cs="Times New Roman"/>
                <w:sz w:val="22"/>
                <w:lang w:eastAsia="ru-RU"/>
              </w:rPr>
              <w:t xml:space="preserve"> 1</w:t>
            </w:r>
          </w:p>
        </w:tc>
        <w:tc>
          <w:tcPr>
            <w:tcW w:w="2338" w:type="dxa"/>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2</w:t>
            </w:r>
          </w:p>
        </w:tc>
        <w:tc>
          <w:tcPr>
            <w:tcW w:w="1490" w:type="dxa"/>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3</w:t>
            </w:r>
          </w:p>
        </w:tc>
        <w:tc>
          <w:tcPr>
            <w:tcW w:w="1348" w:type="dxa"/>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4</w:t>
            </w:r>
          </w:p>
        </w:tc>
        <w:tc>
          <w:tcPr>
            <w:tcW w:w="1560" w:type="dxa"/>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5</w:t>
            </w:r>
          </w:p>
        </w:tc>
        <w:tc>
          <w:tcPr>
            <w:tcW w:w="1128" w:type="dxa"/>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6</w:t>
            </w:r>
          </w:p>
        </w:tc>
        <w:tc>
          <w:tcPr>
            <w:tcW w:w="783" w:type="dxa"/>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7</w:t>
            </w:r>
          </w:p>
        </w:tc>
        <w:tc>
          <w:tcPr>
            <w:tcW w:w="845" w:type="dxa"/>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8</w:t>
            </w:r>
          </w:p>
        </w:tc>
        <w:tc>
          <w:tcPr>
            <w:tcW w:w="856" w:type="dxa"/>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9</w:t>
            </w:r>
          </w:p>
        </w:tc>
        <w:tc>
          <w:tcPr>
            <w:tcW w:w="851" w:type="dxa"/>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10</w:t>
            </w:r>
          </w:p>
        </w:tc>
        <w:tc>
          <w:tcPr>
            <w:tcW w:w="850" w:type="dxa"/>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11</w:t>
            </w:r>
          </w:p>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12</w:t>
            </w:r>
          </w:p>
        </w:tc>
        <w:tc>
          <w:tcPr>
            <w:tcW w:w="1413" w:type="dxa"/>
            <w:tcBorders>
              <w:top w:val="single" w:sz="4" w:space="0" w:color="auto"/>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13</w:t>
            </w:r>
          </w:p>
        </w:tc>
      </w:tr>
      <w:tr w:rsidR="00426A48" w:rsidRPr="00932EC8" w:rsidTr="00375795">
        <w:trPr>
          <w:trHeight w:val="282"/>
        </w:trPr>
        <w:tc>
          <w:tcPr>
            <w:tcW w:w="567" w:type="dxa"/>
            <w:vMerge w:val="restart"/>
            <w:tcBorders>
              <w:top w:val="single" w:sz="4" w:space="0" w:color="auto"/>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1</w:t>
            </w:r>
          </w:p>
        </w:tc>
        <w:tc>
          <w:tcPr>
            <w:tcW w:w="2338" w:type="dxa"/>
            <w:vMerge w:val="restart"/>
            <w:tcBorders>
              <w:top w:val="single" w:sz="4" w:space="0" w:color="auto"/>
              <w:left w:val="single" w:sz="4" w:space="0" w:color="auto"/>
              <w:right w:val="single" w:sz="4" w:space="0" w:color="auto"/>
            </w:tcBorders>
            <w:shd w:val="clear" w:color="auto" w:fill="auto"/>
          </w:tcPr>
          <w:p w:rsidR="00426A48" w:rsidRDefault="00426A48" w:rsidP="009648E7">
            <w:pPr>
              <w:rPr>
                <w:rFonts w:cs="Times New Roman"/>
                <w:bCs/>
                <w:sz w:val="22"/>
              </w:rPr>
            </w:pPr>
            <w:r w:rsidRPr="00E4167C">
              <w:rPr>
                <w:rFonts w:cs="Times New Roman"/>
                <w:bCs/>
                <w:sz w:val="22"/>
              </w:rPr>
              <w:t xml:space="preserve">Основное мероприятие 02 </w:t>
            </w:r>
            <w:r>
              <w:rPr>
                <w:rFonts w:cs="Times New Roman"/>
                <w:bCs/>
                <w:sz w:val="22"/>
              </w:rPr>
              <w:t>.</w:t>
            </w:r>
          </w:p>
          <w:p w:rsidR="00426A48" w:rsidRDefault="00426A48" w:rsidP="009648E7">
            <w:pPr>
              <w:rPr>
                <w:rFonts w:cs="Times New Roman"/>
                <w:bCs/>
                <w:sz w:val="22"/>
              </w:rPr>
            </w:pPr>
          </w:p>
          <w:p w:rsidR="00426A48" w:rsidRPr="00E4167C" w:rsidRDefault="00426A48" w:rsidP="009648E7">
            <w:pPr>
              <w:rPr>
                <w:rFonts w:cs="Times New Roman"/>
                <w:sz w:val="22"/>
              </w:rPr>
            </w:pPr>
            <w:r w:rsidRPr="00E4167C">
              <w:rPr>
                <w:rFonts w:cs="Times New Roman"/>
                <w:bCs/>
                <w:sz w:val="22"/>
              </w:rPr>
              <w:t>«</w:t>
            </w:r>
            <w:r w:rsidRPr="00E4167C">
              <w:rPr>
                <w:rFonts w:eastAsiaTheme="minorEastAsia" w:cs="Times New Roman"/>
                <w:sz w:val="22"/>
                <w:lang w:eastAsia="ru-RU"/>
              </w:rPr>
              <w:t>Реализация механизмов муниципальной поддержки субъектов малого и среднего предпринимательства»</w:t>
            </w:r>
            <w:r w:rsidRPr="00E4167C">
              <w:rPr>
                <w:rFonts w:eastAsiaTheme="minorEastAsia" w:cs="Times New Roman"/>
                <w:sz w:val="22"/>
                <w:lang w:eastAsia="ru-RU"/>
              </w:rPr>
              <w:br/>
            </w:r>
          </w:p>
        </w:tc>
        <w:tc>
          <w:tcPr>
            <w:tcW w:w="1490" w:type="dxa"/>
            <w:vMerge w:val="restart"/>
            <w:tcBorders>
              <w:top w:val="single" w:sz="4" w:space="0" w:color="auto"/>
              <w:left w:val="single" w:sz="4" w:space="0" w:color="auto"/>
              <w:right w:val="single" w:sz="4" w:space="0" w:color="auto"/>
            </w:tcBorders>
            <w:shd w:val="clear" w:color="auto" w:fill="auto"/>
          </w:tcPr>
          <w:p w:rsidR="00426A48" w:rsidRPr="00932EC8" w:rsidRDefault="00426A48" w:rsidP="009648E7">
            <w:pPr>
              <w:jc w:val="center"/>
              <w:rPr>
                <w:rFonts w:cs="Times New Roman"/>
                <w:sz w:val="22"/>
              </w:rPr>
            </w:pPr>
            <w:r w:rsidRPr="00932EC8">
              <w:rPr>
                <w:rFonts w:cs="Times New Roman"/>
                <w:sz w:val="22"/>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26A48" w:rsidRPr="00932EC8" w:rsidRDefault="00426A48" w:rsidP="009648E7">
            <w:pPr>
              <w:tabs>
                <w:tab w:val="center" w:pos="175"/>
              </w:tabs>
              <w:rPr>
                <w:rFonts w:cs="Times New Roman"/>
                <w:sz w:val="22"/>
              </w:rPr>
            </w:pPr>
            <w:r w:rsidRPr="00932EC8">
              <w:rPr>
                <w:rFonts w:cs="Times New Roman"/>
                <w:sz w:val="22"/>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128" w:type="dxa"/>
            <w:tcBorders>
              <w:top w:val="single" w:sz="4" w:space="0" w:color="auto"/>
              <w:left w:val="nil"/>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rPr>
                <w:rFonts w:eastAsiaTheme="minorEastAsia" w:cs="Times New Roman"/>
                <w:sz w:val="22"/>
                <w:lang w:eastAsia="ru-RU"/>
              </w:rPr>
            </w:pPr>
            <w:r>
              <w:rPr>
                <w:rFonts w:eastAsiaTheme="minorEastAsia" w:cs="Times New Roman"/>
                <w:sz w:val="22"/>
                <w:lang w:eastAsia="ru-RU"/>
              </w:rPr>
              <w:t>7500,00</w:t>
            </w:r>
          </w:p>
        </w:tc>
        <w:tc>
          <w:tcPr>
            <w:tcW w:w="783" w:type="dxa"/>
            <w:tcBorders>
              <w:top w:val="single" w:sz="4" w:space="0" w:color="auto"/>
              <w:left w:val="nil"/>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1000</w:t>
            </w:r>
          </w:p>
        </w:tc>
        <w:tc>
          <w:tcPr>
            <w:tcW w:w="845" w:type="dxa"/>
            <w:tcBorders>
              <w:top w:val="single" w:sz="4" w:space="0" w:color="auto"/>
              <w:left w:val="nil"/>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1300</w:t>
            </w:r>
          </w:p>
        </w:tc>
        <w:tc>
          <w:tcPr>
            <w:tcW w:w="856" w:type="dxa"/>
            <w:tcBorders>
              <w:top w:val="single" w:sz="4" w:space="0" w:color="auto"/>
              <w:left w:val="nil"/>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1500</w:t>
            </w:r>
          </w:p>
        </w:tc>
        <w:tc>
          <w:tcPr>
            <w:tcW w:w="851" w:type="dxa"/>
            <w:tcBorders>
              <w:top w:val="single" w:sz="4" w:space="0" w:color="auto"/>
              <w:left w:val="nil"/>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1700</w:t>
            </w:r>
          </w:p>
        </w:tc>
        <w:tc>
          <w:tcPr>
            <w:tcW w:w="850" w:type="dxa"/>
            <w:tcBorders>
              <w:top w:val="single" w:sz="4" w:space="0" w:color="auto"/>
              <w:left w:val="nil"/>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2000</w:t>
            </w:r>
          </w:p>
        </w:tc>
        <w:tc>
          <w:tcPr>
            <w:tcW w:w="1559" w:type="dxa"/>
            <w:vMerge w:val="restart"/>
            <w:tcBorders>
              <w:top w:val="single" w:sz="4" w:space="0" w:color="auto"/>
              <w:left w:val="single" w:sz="4" w:space="0" w:color="auto"/>
              <w:right w:val="single" w:sz="4" w:space="0" w:color="auto"/>
            </w:tcBorders>
          </w:tcPr>
          <w:p w:rsidR="00426A48" w:rsidRPr="00932EC8" w:rsidRDefault="00426A48" w:rsidP="009648E7">
            <w:pPr>
              <w:widowControl w:val="0"/>
              <w:autoSpaceDE w:val="0"/>
              <w:autoSpaceDN w:val="0"/>
              <w:adjustRightInd w:val="0"/>
              <w:jc w:val="both"/>
              <w:rPr>
                <w:rFonts w:eastAsiaTheme="minorEastAsia" w:cs="Times New Roman"/>
                <w:sz w:val="22"/>
                <w:lang w:eastAsia="ru-RU"/>
              </w:rPr>
            </w:pPr>
          </w:p>
        </w:tc>
        <w:tc>
          <w:tcPr>
            <w:tcW w:w="1413" w:type="dxa"/>
            <w:vMerge w:val="restart"/>
            <w:tcBorders>
              <w:top w:val="single" w:sz="4" w:space="0" w:color="auto"/>
              <w:left w:val="single" w:sz="4" w:space="0" w:color="auto"/>
              <w:right w:val="single" w:sz="4" w:space="0" w:color="auto"/>
            </w:tcBorders>
          </w:tcPr>
          <w:p w:rsidR="00426A48" w:rsidRPr="00222F54" w:rsidRDefault="00426A48" w:rsidP="009648E7">
            <w:pPr>
              <w:widowControl w:val="0"/>
              <w:autoSpaceDE w:val="0"/>
              <w:autoSpaceDN w:val="0"/>
              <w:adjustRightInd w:val="0"/>
              <w:jc w:val="center"/>
              <w:rPr>
                <w:rFonts w:eastAsiaTheme="minorEastAsia" w:cs="Times New Roman"/>
                <w:sz w:val="20"/>
                <w:szCs w:val="20"/>
                <w:lang w:eastAsia="ru-RU"/>
              </w:rPr>
            </w:pPr>
          </w:p>
          <w:p w:rsidR="00222F54" w:rsidRPr="00222F54" w:rsidRDefault="00222F54" w:rsidP="009648E7">
            <w:pPr>
              <w:widowControl w:val="0"/>
              <w:autoSpaceDE w:val="0"/>
              <w:autoSpaceDN w:val="0"/>
              <w:adjustRightInd w:val="0"/>
              <w:jc w:val="center"/>
              <w:rPr>
                <w:rFonts w:eastAsiaTheme="minorEastAsia" w:cs="Times New Roman"/>
                <w:sz w:val="20"/>
                <w:szCs w:val="20"/>
                <w:lang w:eastAsia="ru-RU"/>
              </w:rPr>
            </w:pPr>
          </w:p>
          <w:p w:rsidR="00222F54" w:rsidRDefault="00222F54" w:rsidP="009648E7">
            <w:pPr>
              <w:widowControl w:val="0"/>
              <w:autoSpaceDE w:val="0"/>
              <w:autoSpaceDN w:val="0"/>
              <w:adjustRightInd w:val="0"/>
              <w:jc w:val="center"/>
              <w:rPr>
                <w:rFonts w:eastAsiaTheme="minorEastAsia" w:cs="Times New Roman"/>
                <w:sz w:val="20"/>
                <w:szCs w:val="20"/>
                <w:lang w:eastAsia="ru-RU"/>
              </w:rPr>
            </w:pPr>
            <w:r w:rsidRPr="00222F54">
              <w:rPr>
                <w:rFonts w:eastAsiaTheme="minorEastAsia" w:cs="Times New Roman"/>
                <w:sz w:val="20"/>
                <w:szCs w:val="20"/>
                <w:lang w:eastAsia="ru-RU"/>
              </w:rPr>
              <w:t xml:space="preserve">Увеличение доли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w:t>
            </w:r>
            <w:r w:rsidRPr="00222F54">
              <w:rPr>
                <w:rFonts w:eastAsiaTheme="minorEastAsia" w:cs="Times New Roman"/>
                <w:sz w:val="20"/>
                <w:szCs w:val="20"/>
                <w:lang w:eastAsia="ru-RU"/>
              </w:rPr>
              <w:lastRenderedPageBreak/>
              <w:t>организаций</w:t>
            </w:r>
            <w:r>
              <w:rPr>
                <w:rFonts w:eastAsiaTheme="minorEastAsia" w:cs="Times New Roman"/>
                <w:sz w:val="20"/>
                <w:szCs w:val="20"/>
                <w:lang w:eastAsia="ru-RU"/>
              </w:rPr>
              <w:t>;</w:t>
            </w:r>
          </w:p>
          <w:p w:rsidR="00222F54" w:rsidRDefault="00222F54" w:rsidP="009648E7">
            <w:pPr>
              <w:widowControl w:val="0"/>
              <w:autoSpaceDE w:val="0"/>
              <w:autoSpaceDN w:val="0"/>
              <w:adjustRightInd w:val="0"/>
              <w:jc w:val="center"/>
              <w:rPr>
                <w:rFonts w:eastAsiaTheme="minorEastAsia" w:cs="Times New Roman"/>
                <w:sz w:val="20"/>
                <w:szCs w:val="20"/>
                <w:lang w:eastAsia="ru-RU"/>
              </w:rPr>
            </w:pPr>
          </w:p>
          <w:p w:rsidR="00222F54" w:rsidRDefault="00222F54" w:rsidP="009648E7">
            <w:pPr>
              <w:widowControl w:val="0"/>
              <w:autoSpaceDE w:val="0"/>
              <w:autoSpaceDN w:val="0"/>
              <w:adjustRightInd w:val="0"/>
              <w:jc w:val="center"/>
              <w:rPr>
                <w:rFonts w:eastAsiaTheme="minorEastAsia" w:cs="Times New Roman"/>
                <w:sz w:val="20"/>
                <w:szCs w:val="20"/>
                <w:lang w:eastAsia="ru-RU"/>
              </w:rPr>
            </w:pPr>
            <w:r>
              <w:rPr>
                <w:rFonts w:eastAsiaTheme="minorEastAsia" w:cs="Times New Roman"/>
                <w:sz w:val="20"/>
                <w:szCs w:val="20"/>
                <w:lang w:eastAsia="ru-RU"/>
              </w:rPr>
              <w:t>Увеличение числа субъектов малого и среднего предпринимательства;</w:t>
            </w:r>
          </w:p>
          <w:p w:rsidR="00222F54" w:rsidRPr="00222F54" w:rsidRDefault="00222F54" w:rsidP="009648E7">
            <w:pPr>
              <w:widowControl w:val="0"/>
              <w:autoSpaceDE w:val="0"/>
              <w:autoSpaceDN w:val="0"/>
              <w:adjustRightInd w:val="0"/>
              <w:jc w:val="center"/>
              <w:rPr>
                <w:rFonts w:eastAsiaTheme="minorEastAsia" w:cs="Times New Roman"/>
                <w:sz w:val="20"/>
                <w:szCs w:val="20"/>
                <w:lang w:eastAsia="ru-RU"/>
              </w:rPr>
            </w:pPr>
          </w:p>
        </w:tc>
      </w:tr>
      <w:tr w:rsidR="00426A48" w:rsidRPr="00932EC8" w:rsidTr="00375795">
        <w:tc>
          <w:tcPr>
            <w:tcW w:w="567"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2338" w:type="dxa"/>
            <w:vMerge/>
            <w:tcBorders>
              <w:left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both"/>
              <w:rPr>
                <w:rFonts w:eastAsiaTheme="minorEastAsia" w:cs="Times New Roman"/>
                <w:sz w:val="22"/>
                <w:lang w:eastAsia="ru-RU"/>
              </w:rPr>
            </w:pPr>
          </w:p>
        </w:tc>
        <w:tc>
          <w:tcPr>
            <w:tcW w:w="1490" w:type="dxa"/>
            <w:vMerge/>
            <w:tcBorders>
              <w:left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26A48" w:rsidRPr="00932EC8" w:rsidRDefault="00426A48" w:rsidP="009648E7">
            <w:pPr>
              <w:widowControl w:val="0"/>
              <w:tabs>
                <w:tab w:val="center" w:pos="742"/>
              </w:tabs>
              <w:autoSpaceDE w:val="0"/>
              <w:autoSpaceDN w:val="0"/>
              <w:adjustRightInd w:val="0"/>
              <w:jc w:val="both"/>
              <w:rPr>
                <w:rFonts w:eastAsiaTheme="minorEastAsia" w:cs="Times New Roman"/>
                <w:sz w:val="22"/>
                <w:lang w:eastAsia="ru-RU"/>
              </w:rPr>
            </w:pPr>
            <w:r w:rsidRPr="00932EC8">
              <w:rPr>
                <w:rFonts w:cs="Times New Roman"/>
                <w:sz w:val="22"/>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w:t>
            </w:r>
          </w:p>
        </w:tc>
        <w:tc>
          <w:tcPr>
            <w:tcW w:w="1128"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783"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45"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6"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1"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0"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559"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413"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r>
      <w:tr w:rsidR="00426A48" w:rsidRPr="00932EC8" w:rsidTr="00375795">
        <w:tc>
          <w:tcPr>
            <w:tcW w:w="567"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2338" w:type="dxa"/>
            <w:vMerge/>
            <w:tcBorders>
              <w:left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both"/>
              <w:rPr>
                <w:rFonts w:eastAsiaTheme="minorEastAsia" w:cs="Times New Roman"/>
                <w:sz w:val="22"/>
                <w:lang w:eastAsia="ru-RU"/>
              </w:rPr>
            </w:pPr>
          </w:p>
        </w:tc>
        <w:tc>
          <w:tcPr>
            <w:tcW w:w="1490" w:type="dxa"/>
            <w:vMerge/>
            <w:tcBorders>
              <w:left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26A48" w:rsidRPr="00932EC8" w:rsidRDefault="00426A48" w:rsidP="009648E7">
            <w:pPr>
              <w:widowControl w:val="0"/>
              <w:tabs>
                <w:tab w:val="center" w:pos="742"/>
              </w:tabs>
              <w:autoSpaceDE w:val="0"/>
              <w:autoSpaceDN w:val="0"/>
              <w:adjustRightInd w:val="0"/>
              <w:jc w:val="both"/>
              <w:rPr>
                <w:rFonts w:eastAsiaTheme="minorEastAsia" w:cs="Times New Roman"/>
                <w:sz w:val="22"/>
                <w:lang w:eastAsia="ru-RU"/>
              </w:rPr>
            </w:pPr>
            <w:r w:rsidRPr="00932EC8">
              <w:rPr>
                <w:rFonts w:cs="Times New Roman"/>
                <w:sz w:val="22"/>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w:t>
            </w:r>
          </w:p>
        </w:tc>
        <w:tc>
          <w:tcPr>
            <w:tcW w:w="1128"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783"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45"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6"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1"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0"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559"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413"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r>
      <w:tr w:rsidR="00426A48" w:rsidRPr="00932EC8" w:rsidTr="00375795">
        <w:trPr>
          <w:trHeight w:val="876"/>
        </w:trPr>
        <w:tc>
          <w:tcPr>
            <w:tcW w:w="567"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2338" w:type="dxa"/>
            <w:vMerge/>
            <w:tcBorders>
              <w:left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both"/>
              <w:rPr>
                <w:rFonts w:eastAsiaTheme="minorEastAsia" w:cs="Times New Roman"/>
                <w:sz w:val="22"/>
                <w:lang w:eastAsia="ru-RU"/>
              </w:rPr>
            </w:pPr>
          </w:p>
        </w:tc>
        <w:tc>
          <w:tcPr>
            <w:tcW w:w="1490" w:type="dxa"/>
            <w:vMerge/>
            <w:tcBorders>
              <w:left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26A48" w:rsidRPr="00932EC8" w:rsidRDefault="00426A48" w:rsidP="009648E7">
            <w:pPr>
              <w:widowControl w:val="0"/>
              <w:tabs>
                <w:tab w:val="center" w:pos="742"/>
              </w:tabs>
              <w:autoSpaceDE w:val="0"/>
              <w:autoSpaceDN w:val="0"/>
              <w:adjustRightInd w:val="0"/>
              <w:jc w:val="both"/>
              <w:rPr>
                <w:rFonts w:eastAsiaTheme="minorEastAsia" w:cs="Times New Roman"/>
                <w:sz w:val="22"/>
                <w:lang w:eastAsia="ru-RU"/>
              </w:rPr>
            </w:pPr>
            <w:r w:rsidRPr="00932EC8">
              <w:rPr>
                <w:rFonts w:cs="Times New Roman"/>
                <w:sz w:val="22"/>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w:t>
            </w:r>
          </w:p>
        </w:tc>
        <w:tc>
          <w:tcPr>
            <w:tcW w:w="1128" w:type="dxa"/>
            <w:tcBorders>
              <w:top w:val="nil"/>
              <w:left w:val="nil"/>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rPr>
                <w:rFonts w:eastAsiaTheme="minorEastAsia" w:cs="Times New Roman"/>
                <w:sz w:val="22"/>
                <w:lang w:eastAsia="ru-RU"/>
              </w:rPr>
            </w:pPr>
            <w:r>
              <w:rPr>
                <w:rFonts w:eastAsiaTheme="minorEastAsia" w:cs="Times New Roman"/>
                <w:sz w:val="22"/>
                <w:lang w:eastAsia="ru-RU"/>
              </w:rPr>
              <w:t>7500,00</w:t>
            </w:r>
          </w:p>
        </w:tc>
        <w:tc>
          <w:tcPr>
            <w:tcW w:w="783" w:type="dxa"/>
            <w:tcBorders>
              <w:top w:val="nil"/>
              <w:left w:val="nil"/>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1000</w:t>
            </w:r>
          </w:p>
        </w:tc>
        <w:tc>
          <w:tcPr>
            <w:tcW w:w="845" w:type="dxa"/>
            <w:tcBorders>
              <w:top w:val="nil"/>
              <w:left w:val="nil"/>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1300</w:t>
            </w:r>
          </w:p>
        </w:tc>
        <w:tc>
          <w:tcPr>
            <w:tcW w:w="856" w:type="dxa"/>
            <w:tcBorders>
              <w:top w:val="nil"/>
              <w:left w:val="nil"/>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1500</w:t>
            </w:r>
          </w:p>
        </w:tc>
        <w:tc>
          <w:tcPr>
            <w:tcW w:w="851" w:type="dxa"/>
            <w:tcBorders>
              <w:top w:val="nil"/>
              <w:left w:val="nil"/>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1700</w:t>
            </w:r>
          </w:p>
        </w:tc>
        <w:tc>
          <w:tcPr>
            <w:tcW w:w="850" w:type="dxa"/>
            <w:tcBorders>
              <w:top w:val="nil"/>
              <w:left w:val="nil"/>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2000</w:t>
            </w:r>
          </w:p>
        </w:tc>
        <w:tc>
          <w:tcPr>
            <w:tcW w:w="1559"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413"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r>
      <w:tr w:rsidR="00426A48" w:rsidRPr="00932EC8" w:rsidTr="00375795">
        <w:trPr>
          <w:trHeight w:val="471"/>
        </w:trPr>
        <w:tc>
          <w:tcPr>
            <w:tcW w:w="567" w:type="dxa"/>
            <w:vMerge/>
            <w:tcBorders>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2338" w:type="dxa"/>
            <w:vMerge/>
            <w:tcBorders>
              <w:left w:val="single" w:sz="4" w:space="0" w:color="auto"/>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both"/>
              <w:rPr>
                <w:rFonts w:eastAsiaTheme="minorEastAsia" w:cs="Times New Roman"/>
                <w:sz w:val="22"/>
                <w:lang w:eastAsia="ru-RU"/>
              </w:rPr>
            </w:pPr>
          </w:p>
        </w:tc>
        <w:tc>
          <w:tcPr>
            <w:tcW w:w="1490" w:type="dxa"/>
            <w:vMerge/>
            <w:tcBorders>
              <w:left w:val="single" w:sz="4" w:space="0" w:color="auto"/>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26A48" w:rsidRPr="00932EC8" w:rsidRDefault="00426A48" w:rsidP="009648E7">
            <w:pPr>
              <w:widowControl w:val="0"/>
              <w:tabs>
                <w:tab w:val="center" w:pos="742"/>
              </w:tabs>
              <w:autoSpaceDE w:val="0"/>
              <w:autoSpaceDN w:val="0"/>
              <w:adjustRightInd w:val="0"/>
              <w:jc w:val="both"/>
              <w:rPr>
                <w:rFonts w:cs="Times New Roman"/>
                <w:sz w:val="22"/>
              </w:rPr>
            </w:pPr>
            <w:r w:rsidRPr="00932EC8">
              <w:rPr>
                <w:rFonts w:cs="Times New Roman"/>
                <w:sz w:val="22"/>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w:t>
            </w:r>
          </w:p>
        </w:tc>
        <w:tc>
          <w:tcPr>
            <w:tcW w:w="1128"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783"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45"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6"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1"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0"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559" w:type="dxa"/>
            <w:vMerge/>
            <w:tcBorders>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413"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r>
      <w:tr w:rsidR="00426A48" w:rsidRPr="00932EC8" w:rsidTr="00375795">
        <w:trPr>
          <w:trHeight w:val="282"/>
        </w:trPr>
        <w:tc>
          <w:tcPr>
            <w:tcW w:w="567" w:type="dxa"/>
            <w:vMerge w:val="restart"/>
            <w:tcBorders>
              <w:top w:val="single" w:sz="4" w:space="0" w:color="auto"/>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1.1</w:t>
            </w:r>
          </w:p>
        </w:tc>
        <w:tc>
          <w:tcPr>
            <w:tcW w:w="2338" w:type="dxa"/>
            <w:vMerge w:val="restart"/>
            <w:tcBorders>
              <w:top w:val="single" w:sz="4" w:space="0" w:color="auto"/>
              <w:left w:val="single" w:sz="4" w:space="0" w:color="auto"/>
              <w:right w:val="single" w:sz="4" w:space="0" w:color="auto"/>
            </w:tcBorders>
            <w:shd w:val="clear" w:color="auto" w:fill="auto"/>
          </w:tcPr>
          <w:p w:rsidR="00426A48" w:rsidRDefault="00426A48" w:rsidP="009648E7">
            <w:pPr>
              <w:autoSpaceDE w:val="0"/>
              <w:autoSpaceDN w:val="0"/>
              <w:adjustRightInd w:val="0"/>
              <w:rPr>
                <w:rFonts w:cs="Times New Roman"/>
                <w:sz w:val="22"/>
              </w:rPr>
            </w:pPr>
            <w:r w:rsidRPr="00E4167C">
              <w:rPr>
                <w:rFonts w:cs="Times New Roman"/>
                <w:sz w:val="22"/>
              </w:rPr>
              <w:t>Мероприятие 1</w:t>
            </w:r>
            <w:r>
              <w:rPr>
                <w:rFonts w:cs="Times New Roman"/>
                <w:sz w:val="22"/>
              </w:rPr>
              <w:t>.</w:t>
            </w:r>
          </w:p>
          <w:p w:rsidR="00426A48" w:rsidRPr="00E4167C" w:rsidRDefault="00426A48" w:rsidP="009648E7">
            <w:pPr>
              <w:autoSpaceDE w:val="0"/>
              <w:autoSpaceDN w:val="0"/>
              <w:adjustRightInd w:val="0"/>
              <w:rPr>
                <w:rFonts w:cs="Times New Roman"/>
                <w:sz w:val="22"/>
              </w:rPr>
            </w:pPr>
          </w:p>
          <w:p w:rsidR="00426A48" w:rsidRPr="00932EC8" w:rsidRDefault="00426A48" w:rsidP="009648E7">
            <w:pPr>
              <w:widowControl w:val="0"/>
              <w:autoSpaceDE w:val="0"/>
              <w:autoSpaceDN w:val="0"/>
              <w:adjustRightInd w:val="0"/>
              <w:ind w:right="-75"/>
              <w:rPr>
                <w:rFonts w:eastAsia="Times New Roman" w:cs="Times New Roman"/>
                <w:sz w:val="22"/>
                <w:lang w:eastAsia="ru-RU"/>
              </w:rPr>
            </w:pPr>
            <w:r w:rsidRPr="00932EC8">
              <w:rPr>
                <w:rFonts w:eastAsia="Times New Roman" w:cs="Times New Roman"/>
                <w:sz w:val="22"/>
                <w:lang w:eastAsia="ru-RU"/>
              </w:rPr>
              <w:t xml:space="preserve">Частичная компенсация субъектам малого и </w:t>
            </w:r>
            <w:r w:rsidRPr="00932EC8">
              <w:rPr>
                <w:rFonts w:eastAsia="Times New Roman" w:cs="Times New Roman"/>
                <w:sz w:val="22"/>
                <w:lang w:eastAsia="ru-RU"/>
              </w:rPr>
              <w:lastRenderedPageBreak/>
              <w:t xml:space="preserve">среднего предпринимательства затрат </w:t>
            </w:r>
          </w:p>
          <w:p w:rsidR="00426A48" w:rsidRPr="00932EC8" w:rsidRDefault="00426A48" w:rsidP="009648E7">
            <w:pPr>
              <w:rPr>
                <w:rFonts w:cs="Times New Roman"/>
                <w:sz w:val="22"/>
              </w:rPr>
            </w:pPr>
            <w:r w:rsidRPr="00932EC8">
              <w:rPr>
                <w:rFonts w:cs="Times New Roman"/>
                <w:sz w:val="22"/>
              </w:rPr>
              <w:t>на уплату первого взноса (аванса) при заключении договора лизинга.</w:t>
            </w:r>
          </w:p>
        </w:tc>
        <w:tc>
          <w:tcPr>
            <w:tcW w:w="1490" w:type="dxa"/>
            <w:vMerge w:val="restart"/>
            <w:tcBorders>
              <w:top w:val="single" w:sz="4" w:space="0" w:color="auto"/>
              <w:left w:val="single" w:sz="4" w:space="0" w:color="auto"/>
              <w:right w:val="single" w:sz="4" w:space="0" w:color="auto"/>
            </w:tcBorders>
            <w:shd w:val="clear" w:color="auto" w:fill="auto"/>
          </w:tcPr>
          <w:p w:rsidR="00426A48" w:rsidRPr="00932EC8" w:rsidRDefault="00426A48" w:rsidP="009648E7">
            <w:pPr>
              <w:jc w:val="center"/>
              <w:rPr>
                <w:rFonts w:cs="Times New Roman"/>
                <w:sz w:val="22"/>
              </w:rPr>
            </w:pPr>
            <w:r>
              <w:rPr>
                <w:rFonts w:cs="Times New Roman"/>
                <w:sz w:val="22"/>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26A48" w:rsidRPr="00932EC8" w:rsidRDefault="00426A48" w:rsidP="009648E7">
            <w:pPr>
              <w:tabs>
                <w:tab w:val="center" w:pos="175"/>
              </w:tabs>
              <w:rPr>
                <w:rFonts w:cs="Times New Roman"/>
                <w:sz w:val="22"/>
              </w:rPr>
            </w:pPr>
            <w:r w:rsidRPr="00932EC8">
              <w:rPr>
                <w:rFonts w:cs="Times New Roman"/>
                <w:sz w:val="22"/>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128" w:type="dxa"/>
            <w:tcBorders>
              <w:top w:val="single" w:sz="4" w:space="0" w:color="auto"/>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783" w:type="dxa"/>
            <w:tcBorders>
              <w:top w:val="single" w:sz="4" w:space="0" w:color="auto"/>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45" w:type="dxa"/>
            <w:tcBorders>
              <w:top w:val="single" w:sz="4" w:space="0" w:color="auto"/>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6" w:type="dxa"/>
            <w:tcBorders>
              <w:top w:val="single" w:sz="4" w:space="0" w:color="auto"/>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1" w:type="dxa"/>
            <w:tcBorders>
              <w:top w:val="single" w:sz="4" w:space="0" w:color="auto"/>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0" w:type="dxa"/>
            <w:tcBorders>
              <w:top w:val="single" w:sz="4" w:space="0" w:color="auto"/>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559" w:type="dxa"/>
            <w:vMerge w:val="restart"/>
            <w:tcBorders>
              <w:top w:val="single" w:sz="4" w:space="0" w:color="auto"/>
              <w:left w:val="single" w:sz="4" w:space="0" w:color="auto"/>
              <w:right w:val="single" w:sz="4" w:space="0" w:color="auto"/>
            </w:tcBorders>
          </w:tcPr>
          <w:p w:rsidR="00426A48" w:rsidRPr="00932EC8" w:rsidRDefault="00426A48" w:rsidP="003C521C">
            <w:pPr>
              <w:widowControl w:val="0"/>
              <w:autoSpaceDE w:val="0"/>
              <w:autoSpaceDN w:val="0"/>
              <w:adjustRightInd w:val="0"/>
              <w:jc w:val="center"/>
              <w:rPr>
                <w:rFonts w:eastAsiaTheme="minorEastAsia" w:cs="Times New Roman"/>
                <w:sz w:val="22"/>
                <w:lang w:eastAsia="ru-RU"/>
              </w:rPr>
            </w:pPr>
            <w:r>
              <w:rPr>
                <w:rFonts w:eastAsiaTheme="minorEastAsia" w:cs="Times New Roman"/>
                <w:sz w:val="22"/>
                <w:lang w:eastAsia="ru-RU"/>
              </w:rPr>
              <w:t>Отдел экономики и инвестиций</w:t>
            </w:r>
          </w:p>
        </w:tc>
        <w:tc>
          <w:tcPr>
            <w:tcW w:w="1413"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r>
      <w:tr w:rsidR="00426A48" w:rsidRPr="00932EC8" w:rsidTr="00375795">
        <w:tc>
          <w:tcPr>
            <w:tcW w:w="567"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2338" w:type="dxa"/>
            <w:vMerge/>
            <w:tcBorders>
              <w:left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both"/>
              <w:rPr>
                <w:rFonts w:eastAsiaTheme="minorEastAsia" w:cs="Times New Roman"/>
                <w:sz w:val="22"/>
                <w:lang w:eastAsia="ru-RU"/>
              </w:rPr>
            </w:pPr>
          </w:p>
        </w:tc>
        <w:tc>
          <w:tcPr>
            <w:tcW w:w="1490" w:type="dxa"/>
            <w:vMerge/>
            <w:tcBorders>
              <w:left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26A48" w:rsidRPr="00932EC8" w:rsidRDefault="00426A48" w:rsidP="009648E7">
            <w:pPr>
              <w:widowControl w:val="0"/>
              <w:tabs>
                <w:tab w:val="center" w:pos="742"/>
              </w:tabs>
              <w:autoSpaceDE w:val="0"/>
              <w:autoSpaceDN w:val="0"/>
              <w:adjustRightInd w:val="0"/>
              <w:jc w:val="both"/>
              <w:rPr>
                <w:rFonts w:eastAsiaTheme="minorEastAsia" w:cs="Times New Roman"/>
                <w:sz w:val="22"/>
                <w:lang w:eastAsia="ru-RU"/>
              </w:rPr>
            </w:pPr>
            <w:r w:rsidRPr="00932EC8">
              <w:rPr>
                <w:rFonts w:cs="Times New Roman"/>
                <w:sz w:val="22"/>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128"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783"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45"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6"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1"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0"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559"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413"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r>
      <w:tr w:rsidR="00426A48" w:rsidRPr="00932EC8" w:rsidTr="00375795">
        <w:tc>
          <w:tcPr>
            <w:tcW w:w="567"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2338" w:type="dxa"/>
            <w:vMerge/>
            <w:tcBorders>
              <w:left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both"/>
              <w:rPr>
                <w:rFonts w:eastAsiaTheme="minorEastAsia" w:cs="Times New Roman"/>
                <w:sz w:val="22"/>
                <w:lang w:eastAsia="ru-RU"/>
              </w:rPr>
            </w:pPr>
          </w:p>
        </w:tc>
        <w:tc>
          <w:tcPr>
            <w:tcW w:w="1490" w:type="dxa"/>
            <w:vMerge/>
            <w:tcBorders>
              <w:left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26A48" w:rsidRPr="00932EC8" w:rsidRDefault="00426A48" w:rsidP="009648E7">
            <w:pPr>
              <w:widowControl w:val="0"/>
              <w:tabs>
                <w:tab w:val="center" w:pos="742"/>
              </w:tabs>
              <w:autoSpaceDE w:val="0"/>
              <w:autoSpaceDN w:val="0"/>
              <w:adjustRightInd w:val="0"/>
              <w:jc w:val="both"/>
              <w:rPr>
                <w:rFonts w:eastAsiaTheme="minorEastAsia" w:cs="Times New Roman"/>
                <w:sz w:val="22"/>
                <w:lang w:eastAsia="ru-RU"/>
              </w:rPr>
            </w:pPr>
            <w:r w:rsidRPr="00932EC8">
              <w:rPr>
                <w:rFonts w:cs="Times New Roman"/>
                <w:sz w:val="22"/>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128"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783"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45"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6"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1"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0"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559"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413"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r>
      <w:tr w:rsidR="00426A48" w:rsidRPr="00932EC8" w:rsidTr="00375795">
        <w:trPr>
          <w:trHeight w:val="876"/>
        </w:trPr>
        <w:tc>
          <w:tcPr>
            <w:tcW w:w="567"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2338" w:type="dxa"/>
            <w:vMerge/>
            <w:tcBorders>
              <w:left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both"/>
              <w:rPr>
                <w:rFonts w:eastAsiaTheme="minorEastAsia" w:cs="Times New Roman"/>
                <w:sz w:val="22"/>
                <w:lang w:eastAsia="ru-RU"/>
              </w:rPr>
            </w:pPr>
          </w:p>
        </w:tc>
        <w:tc>
          <w:tcPr>
            <w:tcW w:w="1490" w:type="dxa"/>
            <w:vMerge/>
            <w:tcBorders>
              <w:left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26A48" w:rsidRPr="00932EC8" w:rsidRDefault="00426A48" w:rsidP="009648E7">
            <w:pPr>
              <w:widowControl w:val="0"/>
              <w:tabs>
                <w:tab w:val="center" w:pos="742"/>
              </w:tabs>
              <w:autoSpaceDE w:val="0"/>
              <w:autoSpaceDN w:val="0"/>
              <w:adjustRightInd w:val="0"/>
              <w:jc w:val="both"/>
              <w:rPr>
                <w:rFonts w:eastAsiaTheme="minorEastAsia" w:cs="Times New Roman"/>
                <w:sz w:val="22"/>
                <w:lang w:eastAsia="ru-RU"/>
              </w:rPr>
            </w:pPr>
            <w:r w:rsidRPr="00932EC8">
              <w:rPr>
                <w:rFonts w:cs="Times New Roman"/>
                <w:sz w:val="22"/>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128"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783"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45"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6"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1"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0"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559"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413"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r>
      <w:tr w:rsidR="00426A48" w:rsidRPr="00932EC8" w:rsidTr="00375795">
        <w:trPr>
          <w:trHeight w:val="471"/>
        </w:trPr>
        <w:tc>
          <w:tcPr>
            <w:tcW w:w="567" w:type="dxa"/>
            <w:vMerge/>
            <w:tcBorders>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2338" w:type="dxa"/>
            <w:vMerge/>
            <w:tcBorders>
              <w:left w:val="single" w:sz="4" w:space="0" w:color="auto"/>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both"/>
              <w:rPr>
                <w:rFonts w:eastAsiaTheme="minorEastAsia" w:cs="Times New Roman"/>
                <w:sz w:val="22"/>
                <w:lang w:eastAsia="ru-RU"/>
              </w:rPr>
            </w:pPr>
          </w:p>
        </w:tc>
        <w:tc>
          <w:tcPr>
            <w:tcW w:w="1490" w:type="dxa"/>
            <w:vMerge/>
            <w:tcBorders>
              <w:left w:val="single" w:sz="4" w:space="0" w:color="auto"/>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26A48" w:rsidRPr="00932EC8" w:rsidRDefault="00426A48" w:rsidP="009648E7">
            <w:pPr>
              <w:widowControl w:val="0"/>
              <w:tabs>
                <w:tab w:val="center" w:pos="742"/>
              </w:tabs>
              <w:autoSpaceDE w:val="0"/>
              <w:autoSpaceDN w:val="0"/>
              <w:adjustRightInd w:val="0"/>
              <w:jc w:val="both"/>
              <w:rPr>
                <w:rFonts w:cs="Times New Roman"/>
                <w:sz w:val="22"/>
              </w:rPr>
            </w:pPr>
            <w:r w:rsidRPr="00932EC8">
              <w:rPr>
                <w:rFonts w:cs="Times New Roman"/>
                <w:sz w:val="22"/>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128"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783"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45"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6"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1"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0"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559" w:type="dxa"/>
            <w:vMerge/>
            <w:tcBorders>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413"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r>
      <w:tr w:rsidR="00426A48" w:rsidRPr="00932EC8" w:rsidTr="00375795">
        <w:trPr>
          <w:trHeight w:val="282"/>
        </w:trPr>
        <w:tc>
          <w:tcPr>
            <w:tcW w:w="567" w:type="dxa"/>
            <w:vMerge w:val="restart"/>
            <w:tcBorders>
              <w:top w:val="single" w:sz="4" w:space="0" w:color="auto"/>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1.2</w:t>
            </w:r>
          </w:p>
        </w:tc>
        <w:tc>
          <w:tcPr>
            <w:tcW w:w="2338" w:type="dxa"/>
            <w:vMerge w:val="restart"/>
            <w:tcBorders>
              <w:top w:val="single" w:sz="4" w:space="0" w:color="auto"/>
              <w:left w:val="single" w:sz="4" w:space="0" w:color="auto"/>
              <w:right w:val="single" w:sz="4" w:space="0" w:color="auto"/>
            </w:tcBorders>
            <w:shd w:val="clear" w:color="auto" w:fill="auto"/>
          </w:tcPr>
          <w:p w:rsidR="00426A48" w:rsidRDefault="00426A48" w:rsidP="009648E7">
            <w:pPr>
              <w:autoSpaceDE w:val="0"/>
              <w:autoSpaceDN w:val="0"/>
              <w:adjustRightInd w:val="0"/>
              <w:rPr>
                <w:rFonts w:cs="Times New Roman"/>
                <w:sz w:val="22"/>
              </w:rPr>
            </w:pPr>
            <w:r w:rsidRPr="00E4167C">
              <w:rPr>
                <w:rFonts w:cs="Times New Roman"/>
                <w:sz w:val="22"/>
              </w:rPr>
              <w:t>Мероприятие 2</w:t>
            </w:r>
            <w:r>
              <w:rPr>
                <w:rFonts w:cs="Times New Roman"/>
                <w:sz w:val="22"/>
              </w:rPr>
              <w:t>.</w:t>
            </w:r>
          </w:p>
          <w:p w:rsidR="00426A48" w:rsidRPr="00E4167C" w:rsidRDefault="00426A48" w:rsidP="009648E7">
            <w:pPr>
              <w:autoSpaceDE w:val="0"/>
              <w:autoSpaceDN w:val="0"/>
              <w:adjustRightInd w:val="0"/>
              <w:rPr>
                <w:rFonts w:cs="Times New Roman"/>
                <w:sz w:val="22"/>
              </w:rPr>
            </w:pPr>
          </w:p>
          <w:p w:rsidR="00426A48" w:rsidRPr="00932EC8" w:rsidRDefault="00426A48" w:rsidP="009648E7">
            <w:pPr>
              <w:rPr>
                <w:rFonts w:cs="Times New Roman"/>
                <w:i/>
                <w:sz w:val="22"/>
              </w:rPr>
            </w:pPr>
            <w:r w:rsidRPr="00932EC8">
              <w:rPr>
                <w:rFonts w:eastAsia="Times New Roman" w:cs="Times New Roman"/>
                <w:sz w:val="22"/>
                <w:lang w:eastAsia="ru-RU"/>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490" w:type="dxa"/>
            <w:vMerge w:val="restart"/>
            <w:tcBorders>
              <w:top w:val="single" w:sz="4" w:space="0" w:color="auto"/>
              <w:left w:val="single" w:sz="4" w:space="0" w:color="auto"/>
              <w:right w:val="single" w:sz="4" w:space="0" w:color="auto"/>
            </w:tcBorders>
            <w:shd w:val="clear" w:color="auto" w:fill="auto"/>
          </w:tcPr>
          <w:p w:rsidR="00426A48" w:rsidRPr="00932EC8" w:rsidRDefault="00426A48" w:rsidP="009648E7">
            <w:pPr>
              <w:jc w:val="center"/>
              <w:rPr>
                <w:rFonts w:cs="Times New Roman"/>
                <w:sz w:val="22"/>
              </w:rPr>
            </w:pPr>
            <w:r>
              <w:rPr>
                <w:rFonts w:cs="Times New Roman"/>
                <w:sz w:val="22"/>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26A48" w:rsidRPr="00932EC8" w:rsidRDefault="00426A48" w:rsidP="009648E7">
            <w:pPr>
              <w:tabs>
                <w:tab w:val="center" w:pos="175"/>
              </w:tabs>
              <w:rPr>
                <w:rFonts w:cs="Times New Roman"/>
                <w:sz w:val="22"/>
              </w:rPr>
            </w:pPr>
            <w:r w:rsidRPr="00932EC8">
              <w:rPr>
                <w:rFonts w:cs="Times New Roman"/>
                <w:sz w:val="22"/>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128" w:type="dxa"/>
            <w:tcBorders>
              <w:top w:val="single" w:sz="4" w:space="0" w:color="auto"/>
              <w:left w:val="nil"/>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rPr>
                <w:rFonts w:eastAsiaTheme="minorEastAsia" w:cs="Times New Roman"/>
                <w:sz w:val="22"/>
                <w:lang w:eastAsia="ru-RU"/>
              </w:rPr>
            </w:pPr>
            <w:r>
              <w:rPr>
                <w:rFonts w:eastAsiaTheme="minorEastAsia" w:cs="Times New Roman"/>
                <w:sz w:val="22"/>
                <w:lang w:eastAsia="ru-RU"/>
              </w:rPr>
              <w:t>7500,00</w:t>
            </w:r>
          </w:p>
        </w:tc>
        <w:tc>
          <w:tcPr>
            <w:tcW w:w="783" w:type="dxa"/>
            <w:tcBorders>
              <w:top w:val="single" w:sz="4" w:space="0" w:color="auto"/>
              <w:left w:val="nil"/>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1000</w:t>
            </w:r>
          </w:p>
        </w:tc>
        <w:tc>
          <w:tcPr>
            <w:tcW w:w="845" w:type="dxa"/>
            <w:tcBorders>
              <w:top w:val="single" w:sz="4" w:space="0" w:color="auto"/>
              <w:left w:val="nil"/>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1300</w:t>
            </w:r>
          </w:p>
        </w:tc>
        <w:tc>
          <w:tcPr>
            <w:tcW w:w="856" w:type="dxa"/>
            <w:tcBorders>
              <w:top w:val="single" w:sz="4" w:space="0" w:color="auto"/>
              <w:left w:val="nil"/>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1500</w:t>
            </w:r>
          </w:p>
        </w:tc>
        <w:tc>
          <w:tcPr>
            <w:tcW w:w="851" w:type="dxa"/>
            <w:tcBorders>
              <w:top w:val="single" w:sz="4" w:space="0" w:color="auto"/>
              <w:left w:val="nil"/>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1700</w:t>
            </w:r>
          </w:p>
        </w:tc>
        <w:tc>
          <w:tcPr>
            <w:tcW w:w="850" w:type="dxa"/>
            <w:tcBorders>
              <w:top w:val="single" w:sz="4" w:space="0" w:color="auto"/>
              <w:left w:val="nil"/>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2000</w:t>
            </w:r>
          </w:p>
        </w:tc>
        <w:tc>
          <w:tcPr>
            <w:tcW w:w="1559" w:type="dxa"/>
            <w:vMerge w:val="restart"/>
            <w:tcBorders>
              <w:top w:val="single" w:sz="4" w:space="0" w:color="auto"/>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r>
              <w:rPr>
                <w:rFonts w:eastAsiaTheme="minorEastAsia" w:cs="Times New Roman"/>
                <w:sz w:val="22"/>
                <w:lang w:eastAsia="ru-RU"/>
              </w:rPr>
              <w:t>Отдел экономики и инвестиций</w:t>
            </w:r>
          </w:p>
        </w:tc>
        <w:tc>
          <w:tcPr>
            <w:tcW w:w="1413"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r>
      <w:tr w:rsidR="00426A48" w:rsidRPr="00932EC8" w:rsidTr="00375795">
        <w:tc>
          <w:tcPr>
            <w:tcW w:w="567"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2338" w:type="dxa"/>
            <w:vMerge/>
            <w:tcBorders>
              <w:left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both"/>
              <w:rPr>
                <w:rFonts w:eastAsiaTheme="minorEastAsia" w:cs="Times New Roman"/>
                <w:i/>
                <w:sz w:val="22"/>
                <w:lang w:eastAsia="ru-RU"/>
              </w:rPr>
            </w:pPr>
          </w:p>
        </w:tc>
        <w:tc>
          <w:tcPr>
            <w:tcW w:w="1490" w:type="dxa"/>
            <w:vMerge/>
            <w:tcBorders>
              <w:left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26A48" w:rsidRPr="00932EC8" w:rsidRDefault="00426A48" w:rsidP="009648E7">
            <w:pPr>
              <w:widowControl w:val="0"/>
              <w:tabs>
                <w:tab w:val="center" w:pos="742"/>
              </w:tabs>
              <w:autoSpaceDE w:val="0"/>
              <w:autoSpaceDN w:val="0"/>
              <w:adjustRightInd w:val="0"/>
              <w:jc w:val="both"/>
              <w:rPr>
                <w:rFonts w:eastAsiaTheme="minorEastAsia" w:cs="Times New Roman"/>
                <w:sz w:val="22"/>
                <w:lang w:eastAsia="ru-RU"/>
              </w:rPr>
            </w:pPr>
            <w:r w:rsidRPr="00932EC8">
              <w:rPr>
                <w:rFonts w:cs="Times New Roman"/>
                <w:sz w:val="22"/>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w:t>
            </w:r>
          </w:p>
        </w:tc>
        <w:tc>
          <w:tcPr>
            <w:tcW w:w="1128"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783"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45"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6"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1"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0"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559"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413"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r>
      <w:tr w:rsidR="00426A48" w:rsidRPr="00932EC8" w:rsidTr="00375795">
        <w:tc>
          <w:tcPr>
            <w:tcW w:w="567"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2338" w:type="dxa"/>
            <w:vMerge/>
            <w:tcBorders>
              <w:left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both"/>
              <w:rPr>
                <w:rFonts w:eastAsiaTheme="minorEastAsia" w:cs="Times New Roman"/>
                <w:i/>
                <w:sz w:val="22"/>
                <w:lang w:eastAsia="ru-RU"/>
              </w:rPr>
            </w:pPr>
          </w:p>
        </w:tc>
        <w:tc>
          <w:tcPr>
            <w:tcW w:w="1490" w:type="dxa"/>
            <w:vMerge/>
            <w:tcBorders>
              <w:left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26A48" w:rsidRPr="00932EC8" w:rsidRDefault="00426A48" w:rsidP="009648E7">
            <w:pPr>
              <w:widowControl w:val="0"/>
              <w:tabs>
                <w:tab w:val="center" w:pos="742"/>
              </w:tabs>
              <w:autoSpaceDE w:val="0"/>
              <w:autoSpaceDN w:val="0"/>
              <w:adjustRightInd w:val="0"/>
              <w:jc w:val="both"/>
              <w:rPr>
                <w:rFonts w:eastAsiaTheme="minorEastAsia" w:cs="Times New Roman"/>
                <w:sz w:val="22"/>
                <w:lang w:eastAsia="ru-RU"/>
              </w:rPr>
            </w:pPr>
            <w:r w:rsidRPr="00932EC8">
              <w:rPr>
                <w:rFonts w:cs="Times New Roman"/>
                <w:sz w:val="22"/>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w:t>
            </w:r>
          </w:p>
        </w:tc>
        <w:tc>
          <w:tcPr>
            <w:tcW w:w="1128"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783"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45"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6"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1"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0"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559"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413"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r>
      <w:tr w:rsidR="00426A48" w:rsidRPr="00932EC8" w:rsidTr="00375795">
        <w:trPr>
          <w:trHeight w:val="876"/>
        </w:trPr>
        <w:tc>
          <w:tcPr>
            <w:tcW w:w="567"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2338" w:type="dxa"/>
            <w:vMerge/>
            <w:tcBorders>
              <w:left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both"/>
              <w:rPr>
                <w:rFonts w:eastAsiaTheme="minorEastAsia" w:cs="Times New Roman"/>
                <w:i/>
                <w:sz w:val="22"/>
                <w:lang w:eastAsia="ru-RU"/>
              </w:rPr>
            </w:pPr>
          </w:p>
        </w:tc>
        <w:tc>
          <w:tcPr>
            <w:tcW w:w="1490" w:type="dxa"/>
            <w:vMerge/>
            <w:tcBorders>
              <w:left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26A48" w:rsidRPr="00932EC8" w:rsidRDefault="00426A48" w:rsidP="009648E7">
            <w:pPr>
              <w:widowControl w:val="0"/>
              <w:tabs>
                <w:tab w:val="center" w:pos="742"/>
              </w:tabs>
              <w:autoSpaceDE w:val="0"/>
              <w:autoSpaceDN w:val="0"/>
              <w:adjustRightInd w:val="0"/>
              <w:jc w:val="both"/>
              <w:rPr>
                <w:rFonts w:eastAsiaTheme="minorEastAsia" w:cs="Times New Roman"/>
                <w:sz w:val="22"/>
                <w:lang w:eastAsia="ru-RU"/>
              </w:rPr>
            </w:pPr>
            <w:r w:rsidRPr="00932EC8">
              <w:rPr>
                <w:rFonts w:cs="Times New Roman"/>
                <w:sz w:val="22"/>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w:t>
            </w:r>
          </w:p>
        </w:tc>
        <w:tc>
          <w:tcPr>
            <w:tcW w:w="1128" w:type="dxa"/>
            <w:tcBorders>
              <w:top w:val="nil"/>
              <w:left w:val="nil"/>
              <w:bottom w:val="single" w:sz="4" w:space="0" w:color="auto"/>
              <w:right w:val="single" w:sz="4" w:space="0" w:color="auto"/>
            </w:tcBorders>
            <w:shd w:val="clear" w:color="auto" w:fill="auto"/>
          </w:tcPr>
          <w:p w:rsidR="00426A48" w:rsidRPr="00932EC8" w:rsidRDefault="00426A48" w:rsidP="00932EC8">
            <w:pPr>
              <w:widowControl w:val="0"/>
              <w:autoSpaceDE w:val="0"/>
              <w:autoSpaceDN w:val="0"/>
              <w:adjustRightInd w:val="0"/>
              <w:spacing w:line="276" w:lineRule="auto"/>
              <w:rPr>
                <w:rFonts w:eastAsiaTheme="minorEastAsia" w:cs="Times New Roman"/>
                <w:sz w:val="22"/>
                <w:lang w:eastAsia="ru-RU"/>
              </w:rPr>
            </w:pPr>
            <w:r>
              <w:rPr>
                <w:rFonts w:eastAsiaTheme="minorEastAsia" w:cs="Times New Roman"/>
                <w:sz w:val="22"/>
                <w:lang w:eastAsia="ru-RU"/>
              </w:rPr>
              <w:t>7500,00</w:t>
            </w:r>
          </w:p>
        </w:tc>
        <w:tc>
          <w:tcPr>
            <w:tcW w:w="783" w:type="dxa"/>
            <w:tcBorders>
              <w:top w:val="nil"/>
              <w:left w:val="nil"/>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1000</w:t>
            </w:r>
          </w:p>
        </w:tc>
        <w:tc>
          <w:tcPr>
            <w:tcW w:w="845" w:type="dxa"/>
            <w:tcBorders>
              <w:top w:val="nil"/>
              <w:left w:val="nil"/>
              <w:bottom w:val="single" w:sz="4" w:space="0" w:color="auto"/>
              <w:right w:val="single" w:sz="4" w:space="0" w:color="auto"/>
            </w:tcBorders>
            <w:shd w:val="clear" w:color="auto" w:fill="auto"/>
          </w:tcPr>
          <w:p w:rsidR="00426A48" w:rsidRPr="00932EC8" w:rsidRDefault="00426A48" w:rsidP="00932EC8">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1300</w:t>
            </w:r>
          </w:p>
        </w:tc>
        <w:tc>
          <w:tcPr>
            <w:tcW w:w="856" w:type="dxa"/>
            <w:tcBorders>
              <w:top w:val="nil"/>
              <w:left w:val="nil"/>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1500</w:t>
            </w:r>
          </w:p>
        </w:tc>
        <w:tc>
          <w:tcPr>
            <w:tcW w:w="851" w:type="dxa"/>
            <w:tcBorders>
              <w:top w:val="nil"/>
              <w:left w:val="nil"/>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1700</w:t>
            </w:r>
          </w:p>
        </w:tc>
        <w:tc>
          <w:tcPr>
            <w:tcW w:w="850" w:type="dxa"/>
            <w:tcBorders>
              <w:top w:val="nil"/>
              <w:left w:val="nil"/>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2000</w:t>
            </w:r>
          </w:p>
        </w:tc>
        <w:tc>
          <w:tcPr>
            <w:tcW w:w="1559"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413"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r>
      <w:tr w:rsidR="00426A48" w:rsidRPr="00932EC8" w:rsidTr="00375795">
        <w:trPr>
          <w:trHeight w:val="471"/>
        </w:trPr>
        <w:tc>
          <w:tcPr>
            <w:tcW w:w="567" w:type="dxa"/>
            <w:vMerge/>
            <w:tcBorders>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2338" w:type="dxa"/>
            <w:vMerge/>
            <w:tcBorders>
              <w:left w:val="single" w:sz="4" w:space="0" w:color="auto"/>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both"/>
              <w:rPr>
                <w:rFonts w:eastAsiaTheme="minorEastAsia" w:cs="Times New Roman"/>
                <w:i/>
                <w:sz w:val="22"/>
                <w:lang w:eastAsia="ru-RU"/>
              </w:rPr>
            </w:pPr>
          </w:p>
        </w:tc>
        <w:tc>
          <w:tcPr>
            <w:tcW w:w="1490" w:type="dxa"/>
            <w:vMerge/>
            <w:tcBorders>
              <w:left w:val="single" w:sz="4" w:space="0" w:color="auto"/>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26A48" w:rsidRPr="00932EC8" w:rsidRDefault="00426A48" w:rsidP="009648E7">
            <w:pPr>
              <w:widowControl w:val="0"/>
              <w:tabs>
                <w:tab w:val="center" w:pos="742"/>
              </w:tabs>
              <w:autoSpaceDE w:val="0"/>
              <w:autoSpaceDN w:val="0"/>
              <w:adjustRightInd w:val="0"/>
              <w:jc w:val="both"/>
              <w:rPr>
                <w:rFonts w:cs="Times New Roman"/>
                <w:sz w:val="22"/>
              </w:rPr>
            </w:pPr>
            <w:r w:rsidRPr="00932EC8">
              <w:rPr>
                <w:rFonts w:cs="Times New Roman"/>
                <w:sz w:val="22"/>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w:t>
            </w:r>
          </w:p>
        </w:tc>
        <w:tc>
          <w:tcPr>
            <w:tcW w:w="1128"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783"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45"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6"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1"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0"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559" w:type="dxa"/>
            <w:vMerge/>
            <w:tcBorders>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413"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r>
      <w:tr w:rsidR="00426A48" w:rsidRPr="00932EC8" w:rsidTr="00375795">
        <w:trPr>
          <w:trHeight w:val="471"/>
        </w:trPr>
        <w:tc>
          <w:tcPr>
            <w:tcW w:w="567" w:type="dxa"/>
            <w:vMerge w:val="restart"/>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1.3</w:t>
            </w:r>
          </w:p>
        </w:tc>
        <w:tc>
          <w:tcPr>
            <w:tcW w:w="2338" w:type="dxa"/>
            <w:vMerge w:val="restart"/>
            <w:tcBorders>
              <w:left w:val="single" w:sz="4" w:space="0" w:color="auto"/>
              <w:right w:val="single" w:sz="4" w:space="0" w:color="auto"/>
            </w:tcBorders>
            <w:shd w:val="clear" w:color="auto" w:fill="auto"/>
          </w:tcPr>
          <w:p w:rsidR="00426A48" w:rsidRDefault="00426A48" w:rsidP="009648E7">
            <w:pPr>
              <w:autoSpaceDE w:val="0"/>
              <w:autoSpaceDN w:val="0"/>
              <w:adjustRightInd w:val="0"/>
              <w:rPr>
                <w:rFonts w:cs="Times New Roman"/>
                <w:sz w:val="22"/>
              </w:rPr>
            </w:pPr>
            <w:r w:rsidRPr="00E4167C">
              <w:rPr>
                <w:rFonts w:cs="Times New Roman"/>
                <w:sz w:val="22"/>
              </w:rPr>
              <w:t>Мероприятие 3</w:t>
            </w:r>
            <w:r>
              <w:rPr>
                <w:rFonts w:cs="Times New Roman"/>
                <w:sz w:val="22"/>
              </w:rPr>
              <w:t>.</w:t>
            </w:r>
          </w:p>
          <w:p w:rsidR="00426A48" w:rsidRPr="00E4167C" w:rsidRDefault="00426A48" w:rsidP="009648E7">
            <w:pPr>
              <w:autoSpaceDE w:val="0"/>
              <w:autoSpaceDN w:val="0"/>
              <w:adjustRightInd w:val="0"/>
              <w:rPr>
                <w:rFonts w:cs="Times New Roman"/>
                <w:sz w:val="22"/>
              </w:rPr>
            </w:pPr>
          </w:p>
          <w:p w:rsidR="00426A48" w:rsidRPr="00932EC8" w:rsidRDefault="00426A48" w:rsidP="009648E7">
            <w:pPr>
              <w:widowControl w:val="0"/>
              <w:autoSpaceDE w:val="0"/>
              <w:autoSpaceDN w:val="0"/>
              <w:adjustRightInd w:val="0"/>
              <w:ind w:right="-75"/>
              <w:rPr>
                <w:rFonts w:eastAsiaTheme="minorEastAsia" w:cs="Times New Roman"/>
                <w:i/>
                <w:sz w:val="22"/>
                <w:lang w:eastAsia="ru-RU"/>
              </w:rPr>
            </w:pPr>
            <w:proofErr w:type="gramStart"/>
            <w:r w:rsidRPr="00932EC8">
              <w:rPr>
                <w:rFonts w:eastAsia="Times New Roman" w:cs="Times New Roman"/>
                <w:sz w:val="22"/>
                <w:lang w:eastAsia="ru-RU"/>
              </w:rPr>
              <w:t xml:space="preserve">Частичная компенсация затрат субъектам малого и среднего предпринимательства, осуществляющим предоставление услуг (производство </w:t>
            </w:r>
            <w:r w:rsidRPr="00932EC8">
              <w:rPr>
                <w:rFonts w:eastAsia="Times New Roman" w:cs="Times New Roman"/>
                <w:sz w:val="22"/>
                <w:lang w:eastAsia="ru-RU"/>
              </w:rPr>
              <w:lastRenderedPageBreak/>
              <w:t>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w:t>
            </w:r>
            <w:proofErr w:type="gramEnd"/>
            <w:r w:rsidRPr="00932EC8">
              <w:rPr>
                <w:rFonts w:eastAsia="Times New Roman" w:cs="Times New Roman"/>
                <w:sz w:val="22"/>
                <w:lang w:eastAsia="ru-RU"/>
              </w:rPr>
              <w:t xml:space="preserve"> </w:t>
            </w:r>
            <w:proofErr w:type="gramStart"/>
            <w:r w:rsidRPr="00932EC8">
              <w:rPr>
                <w:rFonts w:eastAsia="Times New Roman" w:cs="Times New Roman"/>
                <w:sz w:val="22"/>
                <w:lang w:eastAsia="ru-RU"/>
              </w:rPr>
              <w:t xml:space="preserve">инвалидов, обеспечение культурно-просветительской деятельности (музеи, театры, школы-студии, музыкальные учреждения, </w:t>
            </w:r>
            <w:r w:rsidRPr="00932EC8">
              <w:rPr>
                <w:rFonts w:eastAsia="Times New Roman" w:cs="Times New Roman"/>
                <w:sz w:val="22"/>
                <w:lang w:eastAsia="ru-RU"/>
              </w:rPr>
              <w:lastRenderedPageBreak/>
              <w:t>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roofErr w:type="gramEnd"/>
          </w:p>
        </w:tc>
        <w:tc>
          <w:tcPr>
            <w:tcW w:w="1490" w:type="dxa"/>
            <w:vMerge w:val="restart"/>
            <w:tcBorders>
              <w:left w:val="single" w:sz="4" w:space="0" w:color="auto"/>
              <w:right w:val="single" w:sz="4" w:space="0" w:color="auto"/>
            </w:tcBorders>
            <w:shd w:val="clear" w:color="auto" w:fill="auto"/>
          </w:tcPr>
          <w:p w:rsidR="00426A48" w:rsidRPr="00932EC8" w:rsidRDefault="00426A48" w:rsidP="00E4167C">
            <w:pPr>
              <w:jc w:val="center"/>
              <w:rPr>
                <w:rFonts w:cs="Times New Roman"/>
                <w:sz w:val="22"/>
              </w:rPr>
            </w:pPr>
            <w:r>
              <w:rPr>
                <w:rFonts w:cs="Times New Roman"/>
                <w:sz w:val="22"/>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26A48" w:rsidRPr="00932EC8" w:rsidRDefault="00426A48" w:rsidP="009648E7">
            <w:pPr>
              <w:tabs>
                <w:tab w:val="center" w:pos="175"/>
              </w:tabs>
              <w:rPr>
                <w:rFonts w:cs="Times New Roman"/>
                <w:sz w:val="22"/>
              </w:rPr>
            </w:pPr>
            <w:r w:rsidRPr="00932EC8">
              <w:rPr>
                <w:rFonts w:cs="Times New Roman"/>
                <w:sz w:val="22"/>
              </w:rPr>
              <w:tab/>
              <w:t>Итого</w:t>
            </w:r>
          </w:p>
        </w:tc>
        <w:tc>
          <w:tcPr>
            <w:tcW w:w="1560" w:type="dxa"/>
            <w:tcBorders>
              <w:top w:val="nil"/>
              <w:left w:val="single" w:sz="4" w:space="0" w:color="auto"/>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128"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783"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45"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6"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1"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0"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559" w:type="dxa"/>
            <w:vMerge w:val="restart"/>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r>
              <w:rPr>
                <w:rFonts w:eastAsiaTheme="minorEastAsia" w:cs="Times New Roman"/>
                <w:sz w:val="22"/>
                <w:lang w:eastAsia="ru-RU"/>
              </w:rPr>
              <w:t>Отдел экономики и инвестиций</w:t>
            </w:r>
          </w:p>
        </w:tc>
        <w:tc>
          <w:tcPr>
            <w:tcW w:w="1413"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r>
      <w:tr w:rsidR="00426A48" w:rsidRPr="00932EC8" w:rsidTr="00375795">
        <w:trPr>
          <w:trHeight w:val="471"/>
        </w:trPr>
        <w:tc>
          <w:tcPr>
            <w:tcW w:w="567"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2338" w:type="dxa"/>
            <w:vMerge/>
            <w:tcBorders>
              <w:left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both"/>
              <w:rPr>
                <w:rFonts w:eastAsiaTheme="minorEastAsia" w:cs="Times New Roman"/>
                <w:i/>
                <w:sz w:val="22"/>
                <w:lang w:eastAsia="ru-RU"/>
              </w:rPr>
            </w:pPr>
          </w:p>
        </w:tc>
        <w:tc>
          <w:tcPr>
            <w:tcW w:w="1490" w:type="dxa"/>
            <w:vMerge/>
            <w:tcBorders>
              <w:left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26A48" w:rsidRPr="00932EC8" w:rsidRDefault="00426A48" w:rsidP="009648E7">
            <w:pPr>
              <w:widowControl w:val="0"/>
              <w:tabs>
                <w:tab w:val="center" w:pos="742"/>
              </w:tabs>
              <w:autoSpaceDE w:val="0"/>
              <w:autoSpaceDN w:val="0"/>
              <w:adjustRightInd w:val="0"/>
              <w:jc w:val="both"/>
              <w:rPr>
                <w:rFonts w:eastAsiaTheme="minorEastAsia" w:cs="Times New Roman"/>
                <w:sz w:val="22"/>
                <w:lang w:eastAsia="ru-RU"/>
              </w:rPr>
            </w:pPr>
            <w:r w:rsidRPr="00932EC8">
              <w:rPr>
                <w:rFonts w:cs="Times New Roman"/>
                <w:sz w:val="22"/>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128"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783"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45"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6"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1"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0"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559"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413"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r>
      <w:tr w:rsidR="00426A48" w:rsidRPr="00932EC8" w:rsidTr="00375795">
        <w:trPr>
          <w:trHeight w:val="471"/>
        </w:trPr>
        <w:tc>
          <w:tcPr>
            <w:tcW w:w="567"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2338" w:type="dxa"/>
            <w:vMerge/>
            <w:tcBorders>
              <w:left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both"/>
              <w:rPr>
                <w:rFonts w:eastAsiaTheme="minorEastAsia" w:cs="Times New Roman"/>
                <w:i/>
                <w:sz w:val="22"/>
                <w:lang w:eastAsia="ru-RU"/>
              </w:rPr>
            </w:pPr>
          </w:p>
        </w:tc>
        <w:tc>
          <w:tcPr>
            <w:tcW w:w="1490" w:type="dxa"/>
            <w:vMerge/>
            <w:tcBorders>
              <w:left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26A48" w:rsidRPr="00932EC8" w:rsidRDefault="00426A48" w:rsidP="009648E7">
            <w:pPr>
              <w:widowControl w:val="0"/>
              <w:tabs>
                <w:tab w:val="center" w:pos="742"/>
              </w:tabs>
              <w:autoSpaceDE w:val="0"/>
              <w:autoSpaceDN w:val="0"/>
              <w:adjustRightInd w:val="0"/>
              <w:jc w:val="both"/>
              <w:rPr>
                <w:rFonts w:eastAsiaTheme="minorEastAsia" w:cs="Times New Roman"/>
                <w:sz w:val="22"/>
                <w:lang w:eastAsia="ru-RU"/>
              </w:rPr>
            </w:pPr>
            <w:r w:rsidRPr="00932EC8">
              <w:rPr>
                <w:rFonts w:cs="Times New Roman"/>
                <w:sz w:val="22"/>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128"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783"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45"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6"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1"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0"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559"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413"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r>
      <w:tr w:rsidR="00426A48" w:rsidRPr="00932EC8" w:rsidTr="00375795">
        <w:trPr>
          <w:trHeight w:val="471"/>
        </w:trPr>
        <w:tc>
          <w:tcPr>
            <w:tcW w:w="567"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2338" w:type="dxa"/>
            <w:vMerge/>
            <w:tcBorders>
              <w:left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both"/>
              <w:rPr>
                <w:rFonts w:eastAsiaTheme="minorEastAsia" w:cs="Times New Roman"/>
                <w:i/>
                <w:sz w:val="22"/>
                <w:lang w:eastAsia="ru-RU"/>
              </w:rPr>
            </w:pPr>
          </w:p>
        </w:tc>
        <w:tc>
          <w:tcPr>
            <w:tcW w:w="1490" w:type="dxa"/>
            <w:vMerge/>
            <w:tcBorders>
              <w:left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26A48" w:rsidRPr="00932EC8" w:rsidRDefault="00426A48" w:rsidP="009648E7">
            <w:pPr>
              <w:widowControl w:val="0"/>
              <w:tabs>
                <w:tab w:val="center" w:pos="742"/>
              </w:tabs>
              <w:autoSpaceDE w:val="0"/>
              <w:autoSpaceDN w:val="0"/>
              <w:adjustRightInd w:val="0"/>
              <w:jc w:val="both"/>
              <w:rPr>
                <w:rFonts w:eastAsiaTheme="minorEastAsia" w:cs="Times New Roman"/>
                <w:sz w:val="22"/>
                <w:lang w:eastAsia="ru-RU"/>
              </w:rPr>
            </w:pPr>
            <w:r w:rsidRPr="00932EC8">
              <w:rPr>
                <w:rFonts w:cs="Times New Roman"/>
                <w:sz w:val="22"/>
              </w:rPr>
              <w:t xml:space="preserve">Средства бюджета </w:t>
            </w:r>
            <w:r w:rsidRPr="00932EC8">
              <w:rPr>
                <w:rFonts w:cs="Times New Roman"/>
                <w:sz w:val="22"/>
              </w:rPr>
              <w:lastRenderedPageBreak/>
              <w:t xml:space="preserve">городского округа </w:t>
            </w:r>
          </w:p>
        </w:tc>
        <w:tc>
          <w:tcPr>
            <w:tcW w:w="1560" w:type="dxa"/>
            <w:tcBorders>
              <w:top w:val="nil"/>
              <w:left w:val="single" w:sz="4" w:space="0" w:color="auto"/>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lastRenderedPageBreak/>
              <w:t>0</w:t>
            </w:r>
          </w:p>
        </w:tc>
        <w:tc>
          <w:tcPr>
            <w:tcW w:w="1128"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783"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45"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6"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1"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0"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559"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413" w:type="dxa"/>
            <w:vMerge/>
            <w:tcBorders>
              <w:left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r>
      <w:tr w:rsidR="00426A48" w:rsidRPr="00932EC8" w:rsidTr="00375795">
        <w:trPr>
          <w:trHeight w:val="471"/>
        </w:trPr>
        <w:tc>
          <w:tcPr>
            <w:tcW w:w="567" w:type="dxa"/>
            <w:vMerge/>
            <w:tcBorders>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2338" w:type="dxa"/>
            <w:vMerge/>
            <w:tcBorders>
              <w:left w:val="single" w:sz="4" w:space="0" w:color="auto"/>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both"/>
              <w:rPr>
                <w:rFonts w:eastAsiaTheme="minorEastAsia" w:cs="Times New Roman"/>
                <w:i/>
                <w:sz w:val="22"/>
                <w:lang w:eastAsia="ru-RU"/>
              </w:rPr>
            </w:pPr>
          </w:p>
        </w:tc>
        <w:tc>
          <w:tcPr>
            <w:tcW w:w="1490" w:type="dxa"/>
            <w:vMerge/>
            <w:tcBorders>
              <w:left w:val="single" w:sz="4" w:space="0" w:color="auto"/>
              <w:bottom w:val="single" w:sz="4" w:space="0" w:color="auto"/>
              <w:right w:val="single" w:sz="4" w:space="0" w:color="auto"/>
            </w:tcBorders>
            <w:shd w:val="clear" w:color="auto" w:fill="auto"/>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26A48" w:rsidRPr="00932EC8" w:rsidRDefault="00426A48" w:rsidP="009648E7">
            <w:pPr>
              <w:widowControl w:val="0"/>
              <w:tabs>
                <w:tab w:val="center" w:pos="742"/>
              </w:tabs>
              <w:autoSpaceDE w:val="0"/>
              <w:autoSpaceDN w:val="0"/>
              <w:adjustRightInd w:val="0"/>
              <w:jc w:val="both"/>
              <w:rPr>
                <w:rFonts w:cs="Times New Roman"/>
                <w:sz w:val="22"/>
              </w:rPr>
            </w:pPr>
            <w:r w:rsidRPr="00932EC8">
              <w:rPr>
                <w:rFonts w:cs="Times New Roman"/>
                <w:sz w:val="22"/>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128"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783"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45"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6"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1"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850" w:type="dxa"/>
            <w:tcBorders>
              <w:top w:val="nil"/>
              <w:left w:val="nil"/>
              <w:bottom w:val="single" w:sz="4" w:space="0" w:color="auto"/>
              <w:right w:val="single" w:sz="4" w:space="0" w:color="auto"/>
            </w:tcBorders>
            <w:shd w:val="clear" w:color="auto" w:fill="auto"/>
          </w:tcPr>
          <w:p w:rsidR="00426A48" w:rsidRPr="00932EC8" w:rsidRDefault="00426A48" w:rsidP="009648E7">
            <w:pPr>
              <w:spacing w:line="276" w:lineRule="auto"/>
              <w:jc w:val="center"/>
              <w:rPr>
                <w:rFonts w:cs="Times New Roman"/>
                <w:sz w:val="22"/>
              </w:rPr>
            </w:pPr>
            <w:r>
              <w:rPr>
                <w:rFonts w:cs="Times New Roman"/>
                <w:sz w:val="22"/>
              </w:rPr>
              <w:t>0</w:t>
            </w:r>
          </w:p>
        </w:tc>
        <w:tc>
          <w:tcPr>
            <w:tcW w:w="1559" w:type="dxa"/>
            <w:vMerge/>
            <w:tcBorders>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c>
          <w:tcPr>
            <w:tcW w:w="1413" w:type="dxa"/>
            <w:vMerge/>
            <w:tcBorders>
              <w:left w:val="single" w:sz="4" w:space="0" w:color="auto"/>
              <w:bottom w:val="single" w:sz="4" w:space="0" w:color="auto"/>
              <w:right w:val="single" w:sz="4" w:space="0" w:color="auto"/>
            </w:tcBorders>
          </w:tcPr>
          <w:p w:rsidR="00426A48" w:rsidRPr="00932EC8" w:rsidRDefault="00426A48" w:rsidP="009648E7">
            <w:pPr>
              <w:widowControl w:val="0"/>
              <w:autoSpaceDE w:val="0"/>
              <w:autoSpaceDN w:val="0"/>
              <w:adjustRightInd w:val="0"/>
              <w:jc w:val="center"/>
              <w:rPr>
                <w:rFonts w:eastAsiaTheme="minorEastAsia" w:cs="Times New Roman"/>
                <w:sz w:val="22"/>
                <w:lang w:eastAsia="ru-RU"/>
              </w:rPr>
            </w:pPr>
          </w:p>
        </w:tc>
      </w:tr>
      <w:tr w:rsidR="00124B57" w:rsidRPr="00932EC8" w:rsidTr="00375795">
        <w:trPr>
          <w:trHeight w:val="282"/>
        </w:trPr>
        <w:tc>
          <w:tcPr>
            <w:tcW w:w="567" w:type="dxa"/>
            <w:vMerge w:val="restart"/>
            <w:tcBorders>
              <w:top w:val="single" w:sz="4" w:space="0" w:color="auto"/>
              <w:left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lastRenderedPageBreak/>
              <w:t>2</w:t>
            </w:r>
          </w:p>
        </w:tc>
        <w:tc>
          <w:tcPr>
            <w:tcW w:w="2338" w:type="dxa"/>
            <w:vMerge w:val="restart"/>
            <w:tcBorders>
              <w:top w:val="single" w:sz="4" w:space="0" w:color="auto"/>
              <w:left w:val="single" w:sz="4" w:space="0" w:color="auto"/>
              <w:right w:val="single" w:sz="4" w:space="0" w:color="auto"/>
            </w:tcBorders>
            <w:shd w:val="clear" w:color="auto" w:fill="auto"/>
          </w:tcPr>
          <w:p w:rsidR="00124B57" w:rsidRDefault="00124B57" w:rsidP="009648E7">
            <w:pPr>
              <w:widowControl w:val="0"/>
              <w:autoSpaceDE w:val="0"/>
              <w:autoSpaceDN w:val="0"/>
              <w:adjustRightInd w:val="0"/>
              <w:rPr>
                <w:rFonts w:eastAsia="Times New Roman" w:cs="Times New Roman"/>
                <w:sz w:val="22"/>
                <w:lang w:eastAsia="ru-RU"/>
              </w:rPr>
            </w:pPr>
            <w:r w:rsidRPr="00E4167C">
              <w:rPr>
                <w:rFonts w:eastAsia="Times New Roman" w:cs="Times New Roman"/>
                <w:sz w:val="22"/>
                <w:lang w:eastAsia="ru-RU"/>
              </w:rPr>
              <w:t xml:space="preserve">Основное мероприятие  </w:t>
            </w:r>
            <w:r w:rsidRPr="00E4167C">
              <w:rPr>
                <w:rFonts w:eastAsia="Times New Roman" w:cs="Times New Roman"/>
                <w:sz w:val="22"/>
                <w:lang w:val="en-US" w:eastAsia="ru-RU"/>
              </w:rPr>
              <w:t>I</w:t>
            </w:r>
            <w:r w:rsidRPr="00E4167C">
              <w:rPr>
                <w:rFonts w:eastAsia="Times New Roman" w:cs="Times New Roman"/>
                <w:sz w:val="22"/>
                <w:lang w:eastAsia="ru-RU"/>
              </w:rPr>
              <w:t>8.</w:t>
            </w:r>
          </w:p>
          <w:p w:rsidR="00124B57" w:rsidRPr="00E4167C" w:rsidRDefault="00124B57" w:rsidP="009648E7">
            <w:pPr>
              <w:widowControl w:val="0"/>
              <w:autoSpaceDE w:val="0"/>
              <w:autoSpaceDN w:val="0"/>
              <w:adjustRightInd w:val="0"/>
              <w:rPr>
                <w:rFonts w:eastAsia="Times New Roman" w:cs="Times New Roman"/>
                <w:sz w:val="22"/>
                <w:lang w:eastAsia="ru-RU"/>
              </w:rPr>
            </w:pPr>
          </w:p>
          <w:p w:rsidR="00124B57" w:rsidRPr="00E4167C" w:rsidRDefault="00124B57" w:rsidP="009648E7">
            <w:pPr>
              <w:widowControl w:val="0"/>
              <w:autoSpaceDE w:val="0"/>
              <w:autoSpaceDN w:val="0"/>
              <w:adjustRightInd w:val="0"/>
              <w:rPr>
                <w:rFonts w:eastAsia="Times New Roman" w:cs="Times New Roman"/>
                <w:sz w:val="22"/>
                <w:lang w:eastAsia="ru-RU"/>
              </w:rPr>
            </w:pPr>
            <w:r w:rsidRPr="00E4167C">
              <w:rPr>
                <w:rFonts w:eastAsia="Times New Roman" w:cs="Times New Roman"/>
                <w:sz w:val="22"/>
                <w:lang w:eastAsia="ru-RU"/>
              </w:rPr>
              <w:t>Федеральный проект «Популяризация предпринимательства».</w:t>
            </w:r>
          </w:p>
          <w:p w:rsidR="00124B57" w:rsidRPr="00932EC8" w:rsidRDefault="00124B57" w:rsidP="009648E7">
            <w:pPr>
              <w:rPr>
                <w:rFonts w:cs="Times New Roman"/>
                <w:i/>
                <w:sz w:val="22"/>
              </w:rPr>
            </w:pPr>
          </w:p>
        </w:tc>
        <w:tc>
          <w:tcPr>
            <w:tcW w:w="1490" w:type="dxa"/>
            <w:vMerge w:val="restart"/>
            <w:tcBorders>
              <w:top w:val="single" w:sz="4" w:space="0" w:color="auto"/>
              <w:left w:val="single" w:sz="4" w:space="0" w:color="auto"/>
              <w:right w:val="single" w:sz="4" w:space="0" w:color="auto"/>
            </w:tcBorders>
            <w:shd w:val="clear" w:color="auto" w:fill="auto"/>
          </w:tcPr>
          <w:p w:rsidR="00124B57" w:rsidRPr="00932EC8" w:rsidRDefault="00124B57" w:rsidP="00E4167C">
            <w:pPr>
              <w:jc w:val="center"/>
              <w:rPr>
                <w:rFonts w:cs="Times New Roman"/>
                <w:sz w:val="22"/>
              </w:rPr>
            </w:pPr>
            <w:r>
              <w:rPr>
                <w:rFonts w:cs="Times New Roman"/>
                <w:sz w:val="22"/>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124B57" w:rsidRPr="00932EC8" w:rsidRDefault="00124B57" w:rsidP="009648E7">
            <w:pPr>
              <w:tabs>
                <w:tab w:val="center" w:pos="175"/>
              </w:tabs>
              <w:rPr>
                <w:rFonts w:cs="Times New Roman"/>
                <w:sz w:val="22"/>
              </w:rPr>
            </w:pPr>
            <w:r w:rsidRPr="00932EC8">
              <w:rPr>
                <w:rFonts w:cs="Times New Roman"/>
                <w:sz w:val="22"/>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24B57" w:rsidRPr="00932EC8" w:rsidRDefault="00124B57" w:rsidP="009648E7">
            <w:pPr>
              <w:spacing w:line="276" w:lineRule="auto"/>
              <w:jc w:val="center"/>
              <w:rPr>
                <w:rFonts w:cs="Times New Roman"/>
                <w:sz w:val="22"/>
              </w:rPr>
            </w:pPr>
          </w:p>
        </w:tc>
        <w:tc>
          <w:tcPr>
            <w:tcW w:w="1128" w:type="dxa"/>
            <w:tcBorders>
              <w:top w:val="single" w:sz="4" w:space="0" w:color="auto"/>
              <w:left w:val="nil"/>
              <w:bottom w:val="single" w:sz="4" w:space="0" w:color="auto"/>
              <w:right w:val="single" w:sz="4" w:space="0" w:color="auto"/>
            </w:tcBorders>
            <w:shd w:val="clear" w:color="auto" w:fill="auto"/>
          </w:tcPr>
          <w:p w:rsidR="00124B57" w:rsidRPr="00932EC8" w:rsidRDefault="00124B57" w:rsidP="00124B5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500,0</w:t>
            </w:r>
          </w:p>
        </w:tc>
        <w:tc>
          <w:tcPr>
            <w:tcW w:w="783" w:type="dxa"/>
            <w:tcBorders>
              <w:top w:val="single" w:sz="4" w:space="0" w:color="auto"/>
              <w:left w:val="nil"/>
              <w:bottom w:val="single" w:sz="4" w:space="0" w:color="auto"/>
              <w:right w:val="single" w:sz="4" w:space="0" w:color="auto"/>
            </w:tcBorders>
            <w:shd w:val="clear" w:color="auto" w:fill="auto"/>
          </w:tcPr>
          <w:p w:rsidR="00124B57" w:rsidRPr="00932EC8" w:rsidRDefault="00124B57" w:rsidP="00124B5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100,0</w:t>
            </w:r>
          </w:p>
        </w:tc>
        <w:tc>
          <w:tcPr>
            <w:tcW w:w="845" w:type="dxa"/>
            <w:tcBorders>
              <w:top w:val="single" w:sz="4" w:space="0" w:color="auto"/>
              <w:left w:val="nil"/>
              <w:bottom w:val="single" w:sz="4" w:space="0" w:color="auto"/>
              <w:right w:val="single" w:sz="4" w:space="0" w:color="auto"/>
            </w:tcBorders>
            <w:shd w:val="clear" w:color="auto" w:fill="auto"/>
          </w:tcPr>
          <w:p w:rsidR="00124B57" w:rsidRPr="00932EC8" w:rsidRDefault="00124B57" w:rsidP="00124B5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100,0</w:t>
            </w:r>
          </w:p>
        </w:tc>
        <w:tc>
          <w:tcPr>
            <w:tcW w:w="856" w:type="dxa"/>
            <w:tcBorders>
              <w:top w:val="single" w:sz="4" w:space="0" w:color="auto"/>
              <w:left w:val="nil"/>
              <w:bottom w:val="single" w:sz="4" w:space="0" w:color="auto"/>
              <w:right w:val="single" w:sz="4" w:space="0" w:color="auto"/>
            </w:tcBorders>
            <w:shd w:val="clear" w:color="auto" w:fill="auto"/>
          </w:tcPr>
          <w:p w:rsidR="00124B57" w:rsidRPr="00932EC8" w:rsidRDefault="00124B57" w:rsidP="00124B5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100,0</w:t>
            </w:r>
          </w:p>
        </w:tc>
        <w:tc>
          <w:tcPr>
            <w:tcW w:w="851" w:type="dxa"/>
            <w:tcBorders>
              <w:top w:val="single" w:sz="4" w:space="0" w:color="auto"/>
              <w:left w:val="nil"/>
              <w:bottom w:val="single" w:sz="4" w:space="0" w:color="auto"/>
              <w:right w:val="single" w:sz="4" w:space="0" w:color="auto"/>
            </w:tcBorders>
            <w:shd w:val="clear" w:color="auto" w:fill="auto"/>
          </w:tcPr>
          <w:p w:rsidR="00124B57" w:rsidRPr="00932EC8" w:rsidRDefault="00124B57" w:rsidP="00124B5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100,0</w:t>
            </w:r>
          </w:p>
        </w:tc>
        <w:tc>
          <w:tcPr>
            <w:tcW w:w="850" w:type="dxa"/>
            <w:tcBorders>
              <w:top w:val="single" w:sz="4" w:space="0" w:color="auto"/>
              <w:left w:val="nil"/>
              <w:bottom w:val="single" w:sz="4" w:space="0" w:color="auto"/>
              <w:right w:val="single" w:sz="4" w:space="0" w:color="auto"/>
            </w:tcBorders>
            <w:shd w:val="clear" w:color="auto" w:fill="auto"/>
          </w:tcPr>
          <w:p w:rsidR="00124B57" w:rsidRPr="00932EC8" w:rsidRDefault="00124B57" w:rsidP="00124B5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100,0</w:t>
            </w:r>
          </w:p>
        </w:tc>
        <w:tc>
          <w:tcPr>
            <w:tcW w:w="1559" w:type="dxa"/>
            <w:vMerge w:val="restart"/>
            <w:tcBorders>
              <w:top w:val="single" w:sz="4" w:space="0" w:color="auto"/>
              <w:left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r>
              <w:rPr>
                <w:rFonts w:eastAsiaTheme="minorEastAsia" w:cs="Times New Roman"/>
                <w:sz w:val="22"/>
                <w:lang w:eastAsia="ru-RU"/>
              </w:rPr>
              <w:t>Отдел экономики и инвестиций</w:t>
            </w:r>
          </w:p>
        </w:tc>
        <w:tc>
          <w:tcPr>
            <w:tcW w:w="1413" w:type="dxa"/>
            <w:vMerge w:val="restart"/>
            <w:tcBorders>
              <w:top w:val="single" w:sz="4" w:space="0" w:color="auto"/>
              <w:left w:val="single" w:sz="4" w:space="0" w:color="auto"/>
              <w:right w:val="single" w:sz="4" w:space="0" w:color="auto"/>
            </w:tcBorders>
          </w:tcPr>
          <w:p w:rsidR="00124B57" w:rsidRDefault="00124B57" w:rsidP="009648E7">
            <w:pPr>
              <w:widowControl w:val="0"/>
              <w:autoSpaceDE w:val="0"/>
              <w:autoSpaceDN w:val="0"/>
              <w:adjustRightInd w:val="0"/>
              <w:jc w:val="center"/>
              <w:rPr>
                <w:rFonts w:eastAsiaTheme="minorEastAsia" w:cs="Times New Roman"/>
                <w:sz w:val="20"/>
                <w:szCs w:val="20"/>
                <w:lang w:eastAsia="ru-RU"/>
              </w:rPr>
            </w:pPr>
            <w:r w:rsidRPr="00222F54">
              <w:rPr>
                <w:rFonts w:eastAsiaTheme="minorEastAsia" w:cs="Times New Roman"/>
                <w:sz w:val="20"/>
                <w:szCs w:val="20"/>
                <w:lang w:eastAsia="ru-RU"/>
              </w:rPr>
              <w:t>Увеличение числа вновь созданных предприятий в сфере производства или услуг</w:t>
            </w:r>
            <w:r>
              <w:rPr>
                <w:rFonts w:eastAsiaTheme="minorEastAsia" w:cs="Times New Roman"/>
                <w:sz w:val="20"/>
                <w:szCs w:val="20"/>
                <w:lang w:eastAsia="ru-RU"/>
              </w:rPr>
              <w:t>;</w:t>
            </w:r>
          </w:p>
          <w:p w:rsidR="00124B57" w:rsidRPr="00222F54" w:rsidRDefault="00124B57" w:rsidP="009648E7">
            <w:pPr>
              <w:widowControl w:val="0"/>
              <w:autoSpaceDE w:val="0"/>
              <w:autoSpaceDN w:val="0"/>
              <w:adjustRightInd w:val="0"/>
              <w:jc w:val="center"/>
              <w:rPr>
                <w:rFonts w:eastAsiaTheme="minorEastAsia" w:cs="Times New Roman"/>
                <w:sz w:val="20"/>
                <w:szCs w:val="20"/>
                <w:lang w:eastAsia="ru-RU"/>
              </w:rPr>
            </w:pPr>
            <w:r>
              <w:rPr>
                <w:rFonts w:eastAsiaTheme="minorEastAsia" w:cs="Times New Roman"/>
                <w:sz w:val="20"/>
                <w:szCs w:val="20"/>
                <w:lang w:eastAsia="ru-RU"/>
              </w:rPr>
              <w:t>Увеличение численности занятых в сфере малого и среднего предпринимательства, включая индивидуальных предпринимателей</w:t>
            </w:r>
          </w:p>
        </w:tc>
      </w:tr>
      <w:tr w:rsidR="00124B57" w:rsidRPr="00932EC8" w:rsidTr="00375795">
        <w:tc>
          <w:tcPr>
            <w:tcW w:w="567" w:type="dxa"/>
            <w:vMerge/>
            <w:tcBorders>
              <w:left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c>
          <w:tcPr>
            <w:tcW w:w="2338" w:type="dxa"/>
            <w:vMerge/>
            <w:tcBorders>
              <w:left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jc w:val="both"/>
              <w:rPr>
                <w:rFonts w:eastAsiaTheme="minorEastAsia" w:cs="Times New Roman"/>
                <w:sz w:val="22"/>
                <w:lang w:eastAsia="ru-RU"/>
              </w:rPr>
            </w:pPr>
          </w:p>
        </w:tc>
        <w:tc>
          <w:tcPr>
            <w:tcW w:w="1490" w:type="dxa"/>
            <w:vMerge/>
            <w:tcBorders>
              <w:left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124B57" w:rsidRPr="00932EC8" w:rsidRDefault="00124B57" w:rsidP="009648E7">
            <w:pPr>
              <w:widowControl w:val="0"/>
              <w:tabs>
                <w:tab w:val="center" w:pos="742"/>
              </w:tabs>
              <w:autoSpaceDE w:val="0"/>
              <w:autoSpaceDN w:val="0"/>
              <w:adjustRightInd w:val="0"/>
              <w:jc w:val="both"/>
              <w:rPr>
                <w:rFonts w:eastAsiaTheme="minorEastAsia" w:cs="Times New Roman"/>
                <w:sz w:val="22"/>
                <w:lang w:eastAsia="ru-RU"/>
              </w:rPr>
            </w:pPr>
            <w:r w:rsidRPr="00932EC8">
              <w:rPr>
                <w:rFonts w:cs="Times New Roman"/>
                <w:sz w:val="22"/>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p>
        </w:tc>
        <w:tc>
          <w:tcPr>
            <w:tcW w:w="1128" w:type="dxa"/>
            <w:tcBorders>
              <w:top w:val="nil"/>
              <w:left w:val="nil"/>
              <w:bottom w:val="single" w:sz="4" w:space="0" w:color="auto"/>
              <w:right w:val="single" w:sz="4" w:space="0" w:color="auto"/>
            </w:tcBorders>
            <w:shd w:val="clear" w:color="auto" w:fill="auto"/>
          </w:tcPr>
          <w:p w:rsidR="00124B57" w:rsidRPr="00932EC8" w:rsidRDefault="00124B57" w:rsidP="00124B5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783" w:type="dxa"/>
            <w:tcBorders>
              <w:top w:val="nil"/>
              <w:left w:val="nil"/>
              <w:bottom w:val="single" w:sz="4" w:space="0" w:color="auto"/>
              <w:right w:val="single" w:sz="4" w:space="0" w:color="auto"/>
            </w:tcBorders>
            <w:shd w:val="clear" w:color="auto" w:fill="auto"/>
          </w:tcPr>
          <w:p w:rsidR="00124B57" w:rsidRPr="00932EC8" w:rsidRDefault="00124B57" w:rsidP="00124B5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845" w:type="dxa"/>
            <w:tcBorders>
              <w:top w:val="nil"/>
              <w:left w:val="nil"/>
              <w:bottom w:val="single" w:sz="4" w:space="0" w:color="auto"/>
              <w:right w:val="single" w:sz="4" w:space="0" w:color="auto"/>
            </w:tcBorders>
            <w:shd w:val="clear" w:color="auto" w:fill="auto"/>
          </w:tcPr>
          <w:p w:rsidR="00124B57" w:rsidRPr="00932EC8" w:rsidRDefault="00124B57" w:rsidP="00124B5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856" w:type="dxa"/>
            <w:tcBorders>
              <w:top w:val="nil"/>
              <w:left w:val="nil"/>
              <w:bottom w:val="single" w:sz="4" w:space="0" w:color="auto"/>
              <w:right w:val="single" w:sz="4" w:space="0" w:color="auto"/>
            </w:tcBorders>
            <w:shd w:val="clear" w:color="auto" w:fill="auto"/>
          </w:tcPr>
          <w:p w:rsidR="00124B57" w:rsidRPr="00932EC8" w:rsidRDefault="00124B57" w:rsidP="00124B5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851" w:type="dxa"/>
            <w:tcBorders>
              <w:top w:val="nil"/>
              <w:left w:val="nil"/>
              <w:bottom w:val="single" w:sz="4" w:space="0" w:color="auto"/>
              <w:right w:val="single" w:sz="4" w:space="0" w:color="auto"/>
            </w:tcBorders>
            <w:shd w:val="clear" w:color="auto" w:fill="auto"/>
          </w:tcPr>
          <w:p w:rsidR="00124B57" w:rsidRPr="00932EC8" w:rsidRDefault="00124B57" w:rsidP="00124B5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850" w:type="dxa"/>
            <w:tcBorders>
              <w:top w:val="nil"/>
              <w:left w:val="nil"/>
              <w:bottom w:val="single" w:sz="4" w:space="0" w:color="auto"/>
              <w:right w:val="single" w:sz="4" w:space="0" w:color="auto"/>
            </w:tcBorders>
            <w:shd w:val="clear" w:color="auto" w:fill="auto"/>
          </w:tcPr>
          <w:p w:rsidR="00124B57" w:rsidRPr="00932EC8" w:rsidRDefault="00124B57" w:rsidP="00124B5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1559" w:type="dxa"/>
            <w:vMerge/>
            <w:tcBorders>
              <w:left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c>
          <w:tcPr>
            <w:tcW w:w="1413" w:type="dxa"/>
            <w:vMerge/>
            <w:tcBorders>
              <w:left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r>
      <w:tr w:rsidR="00124B57" w:rsidRPr="00932EC8" w:rsidTr="00375795">
        <w:tc>
          <w:tcPr>
            <w:tcW w:w="567" w:type="dxa"/>
            <w:vMerge/>
            <w:tcBorders>
              <w:left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c>
          <w:tcPr>
            <w:tcW w:w="2338" w:type="dxa"/>
            <w:vMerge/>
            <w:tcBorders>
              <w:left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jc w:val="both"/>
              <w:rPr>
                <w:rFonts w:eastAsiaTheme="minorEastAsia" w:cs="Times New Roman"/>
                <w:sz w:val="22"/>
                <w:lang w:eastAsia="ru-RU"/>
              </w:rPr>
            </w:pPr>
          </w:p>
        </w:tc>
        <w:tc>
          <w:tcPr>
            <w:tcW w:w="1490" w:type="dxa"/>
            <w:vMerge/>
            <w:tcBorders>
              <w:left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124B57" w:rsidRPr="00932EC8" w:rsidRDefault="00124B57" w:rsidP="009648E7">
            <w:pPr>
              <w:widowControl w:val="0"/>
              <w:tabs>
                <w:tab w:val="center" w:pos="742"/>
              </w:tabs>
              <w:autoSpaceDE w:val="0"/>
              <w:autoSpaceDN w:val="0"/>
              <w:adjustRightInd w:val="0"/>
              <w:jc w:val="both"/>
              <w:rPr>
                <w:rFonts w:eastAsiaTheme="minorEastAsia" w:cs="Times New Roman"/>
                <w:sz w:val="22"/>
                <w:lang w:eastAsia="ru-RU"/>
              </w:rPr>
            </w:pPr>
            <w:r w:rsidRPr="00932EC8">
              <w:rPr>
                <w:rFonts w:cs="Times New Roman"/>
                <w:sz w:val="22"/>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p>
        </w:tc>
        <w:tc>
          <w:tcPr>
            <w:tcW w:w="1128" w:type="dxa"/>
            <w:tcBorders>
              <w:top w:val="nil"/>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783" w:type="dxa"/>
            <w:tcBorders>
              <w:top w:val="nil"/>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845" w:type="dxa"/>
            <w:tcBorders>
              <w:top w:val="nil"/>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856" w:type="dxa"/>
            <w:tcBorders>
              <w:top w:val="nil"/>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851" w:type="dxa"/>
            <w:tcBorders>
              <w:top w:val="nil"/>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850" w:type="dxa"/>
            <w:tcBorders>
              <w:top w:val="nil"/>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1559" w:type="dxa"/>
            <w:vMerge/>
            <w:tcBorders>
              <w:left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c>
          <w:tcPr>
            <w:tcW w:w="1413" w:type="dxa"/>
            <w:vMerge/>
            <w:tcBorders>
              <w:left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r>
      <w:tr w:rsidR="00124B57" w:rsidRPr="00932EC8" w:rsidTr="00375795">
        <w:trPr>
          <w:trHeight w:val="876"/>
        </w:trPr>
        <w:tc>
          <w:tcPr>
            <w:tcW w:w="567" w:type="dxa"/>
            <w:vMerge/>
            <w:tcBorders>
              <w:left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c>
          <w:tcPr>
            <w:tcW w:w="2338" w:type="dxa"/>
            <w:vMerge/>
            <w:tcBorders>
              <w:left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jc w:val="both"/>
              <w:rPr>
                <w:rFonts w:eastAsiaTheme="minorEastAsia" w:cs="Times New Roman"/>
                <w:sz w:val="22"/>
                <w:lang w:eastAsia="ru-RU"/>
              </w:rPr>
            </w:pPr>
          </w:p>
        </w:tc>
        <w:tc>
          <w:tcPr>
            <w:tcW w:w="1490" w:type="dxa"/>
            <w:vMerge/>
            <w:tcBorders>
              <w:left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124B57" w:rsidRPr="00932EC8" w:rsidRDefault="00124B57" w:rsidP="009648E7">
            <w:pPr>
              <w:widowControl w:val="0"/>
              <w:tabs>
                <w:tab w:val="center" w:pos="742"/>
              </w:tabs>
              <w:autoSpaceDE w:val="0"/>
              <w:autoSpaceDN w:val="0"/>
              <w:adjustRightInd w:val="0"/>
              <w:jc w:val="both"/>
              <w:rPr>
                <w:rFonts w:eastAsiaTheme="minorEastAsia" w:cs="Times New Roman"/>
                <w:sz w:val="22"/>
                <w:lang w:eastAsia="ru-RU"/>
              </w:rPr>
            </w:pPr>
            <w:r w:rsidRPr="00932EC8">
              <w:rPr>
                <w:rFonts w:cs="Times New Roman"/>
                <w:sz w:val="22"/>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p>
        </w:tc>
        <w:tc>
          <w:tcPr>
            <w:tcW w:w="1128" w:type="dxa"/>
            <w:tcBorders>
              <w:top w:val="nil"/>
              <w:left w:val="nil"/>
              <w:bottom w:val="single" w:sz="4" w:space="0" w:color="auto"/>
              <w:right w:val="single" w:sz="4" w:space="0" w:color="auto"/>
            </w:tcBorders>
            <w:shd w:val="clear" w:color="auto" w:fill="auto"/>
          </w:tcPr>
          <w:p w:rsidR="00124B57" w:rsidRPr="00932EC8" w:rsidRDefault="00124B57" w:rsidP="00124B5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500,0</w:t>
            </w:r>
          </w:p>
        </w:tc>
        <w:tc>
          <w:tcPr>
            <w:tcW w:w="783" w:type="dxa"/>
            <w:tcBorders>
              <w:top w:val="nil"/>
              <w:left w:val="nil"/>
              <w:bottom w:val="single" w:sz="4" w:space="0" w:color="auto"/>
              <w:right w:val="single" w:sz="4" w:space="0" w:color="auto"/>
            </w:tcBorders>
            <w:shd w:val="clear" w:color="auto" w:fill="auto"/>
          </w:tcPr>
          <w:p w:rsidR="00124B57" w:rsidRPr="00932EC8" w:rsidRDefault="00124B57" w:rsidP="00124B5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100,0</w:t>
            </w:r>
          </w:p>
        </w:tc>
        <w:tc>
          <w:tcPr>
            <w:tcW w:w="845" w:type="dxa"/>
            <w:tcBorders>
              <w:top w:val="nil"/>
              <w:left w:val="nil"/>
              <w:bottom w:val="single" w:sz="4" w:space="0" w:color="auto"/>
              <w:right w:val="single" w:sz="4" w:space="0" w:color="auto"/>
            </w:tcBorders>
            <w:shd w:val="clear" w:color="auto" w:fill="auto"/>
          </w:tcPr>
          <w:p w:rsidR="00124B57" w:rsidRPr="00932EC8" w:rsidRDefault="00124B57" w:rsidP="00124B5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100,0</w:t>
            </w:r>
          </w:p>
        </w:tc>
        <w:tc>
          <w:tcPr>
            <w:tcW w:w="856" w:type="dxa"/>
            <w:tcBorders>
              <w:top w:val="nil"/>
              <w:left w:val="nil"/>
              <w:bottom w:val="single" w:sz="4" w:space="0" w:color="auto"/>
              <w:right w:val="single" w:sz="4" w:space="0" w:color="auto"/>
            </w:tcBorders>
            <w:shd w:val="clear" w:color="auto" w:fill="auto"/>
          </w:tcPr>
          <w:p w:rsidR="00124B57" w:rsidRPr="00932EC8" w:rsidRDefault="00124B57" w:rsidP="00124B5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100,0</w:t>
            </w:r>
          </w:p>
        </w:tc>
        <w:tc>
          <w:tcPr>
            <w:tcW w:w="851" w:type="dxa"/>
            <w:tcBorders>
              <w:top w:val="nil"/>
              <w:left w:val="nil"/>
              <w:bottom w:val="single" w:sz="4" w:space="0" w:color="auto"/>
              <w:right w:val="single" w:sz="4" w:space="0" w:color="auto"/>
            </w:tcBorders>
            <w:shd w:val="clear" w:color="auto" w:fill="auto"/>
          </w:tcPr>
          <w:p w:rsidR="00124B57" w:rsidRPr="00932EC8" w:rsidRDefault="00124B57" w:rsidP="00124B5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100,0</w:t>
            </w:r>
          </w:p>
        </w:tc>
        <w:tc>
          <w:tcPr>
            <w:tcW w:w="850" w:type="dxa"/>
            <w:tcBorders>
              <w:top w:val="nil"/>
              <w:left w:val="nil"/>
              <w:bottom w:val="single" w:sz="4" w:space="0" w:color="auto"/>
              <w:right w:val="single" w:sz="4" w:space="0" w:color="auto"/>
            </w:tcBorders>
            <w:shd w:val="clear" w:color="auto" w:fill="auto"/>
          </w:tcPr>
          <w:p w:rsidR="00124B57" w:rsidRPr="00932EC8" w:rsidRDefault="00124B57" w:rsidP="00124B5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100,0</w:t>
            </w:r>
          </w:p>
        </w:tc>
        <w:tc>
          <w:tcPr>
            <w:tcW w:w="1559" w:type="dxa"/>
            <w:vMerge/>
            <w:tcBorders>
              <w:left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c>
          <w:tcPr>
            <w:tcW w:w="1413" w:type="dxa"/>
            <w:vMerge/>
            <w:tcBorders>
              <w:left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r>
      <w:tr w:rsidR="00124B57" w:rsidRPr="00932EC8" w:rsidTr="00124B57">
        <w:trPr>
          <w:trHeight w:val="471"/>
        </w:trPr>
        <w:tc>
          <w:tcPr>
            <w:tcW w:w="567" w:type="dxa"/>
            <w:vMerge/>
            <w:tcBorders>
              <w:left w:val="single" w:sz="4" w:space="0" w:color="auto"/>
              <w:bottom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c>
          <w:tcPr>
            <w:tcW w:w="2338" w:type="dxa"/>
            <w:vMerge/>
            <w:tcBorders>
              <w:left w:val="single" w:sz="4" w:space="0" w:color="auto"/>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jc w:val="both"/>
              <w:rPr>
                <w:rFonts w:eastAsiaTheme="minorEastAsia" w:cs="Times New Roman"/>
                <w:sz w:val="22"/>
                <w:lang w:eastAsia="ru-RU"/>
              </w:rPr>
            </w:pPr>
          </w:p>
        </w:tc>
        <w:tc>
          <w:tcPr>
            <w:tcW w:w="1490" w:type="dxa"/>
            <w:vMerge/>
            <w:tcBorders>
              <w:left w:val="single" w:sz="4" w:space="0" w:color="auto"/>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124B57" w:rsidRPr="00932EC8" w:rsidRDefault="00124B57" w:rsidP="009648E7">
            <w:pPr>
              <w:widowControl w:val="0"/>
              <w:tabs>
                <w:tab w:val="center" w:pos="742"/>
              </w:tabs>
              <w:autoSpaceDE w:val="0"/>
              <w:autoSpaceDN w:val="0"/>
              <w:adjustRightInd w:val="0"/>
              <w:jc w:val="both"/>
              <w:rPr>
                <w:rFonts w:cs="Times New Roman"/>
                <w:sz w:val="22"/>
              </w:rPr>
            </w:pPr>
            <w:r w:rsidRPr="00932EC8">
              <w:rPr>
                <w:rFonts w:cs="Times New Roman"/>
                <w:sz w:val="22"/>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p>
        </w:tc>
        <w:tc>
          <w:tcPr>
            <w:tcW w:w="1128" w:type="dxa"/>
            <w:tcBorders>
              <w:top w:val="nil"/>
              <w:left w:val="nil"/>
              <w:bottom w:val="single" w:sz="4" w:space="0" w:color="auto"/>
              <w:right w:val="single" w:sz="4" w:space="0" w:color="auto"/>
            </w:tcBorders>
            <w:shd w:val="clear" w:color="auto" w:fill="auto"/>
          </w:tcPr>
          <w:p w:rsidR="00124B57" w:rsidRPr="00932EC8" w:rsidRDefault="00124B57" w:rsidP="00124B5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783" w:type="dxa"/>
            <w:tcBorders>
              <w:top w:val="nil"/>
              <w:left w:val="nil"/>
              <w:bottom w:val="single" w:sz="4" w:space="0" w:color="auto"/>
              <w:right w:val="single" w:sz="4" w:space="0" w:color="auto"/>
            </w:tcBorders>
            <w:shd w:val="clear" w:color="auto" w:fill="auto"/>
          </w:tcPr>
          <w:p w:rsidR="00124B57" w:rsidRPr="00932EC8" w:rsidRDefault="00124B57" w:rsidP="00124B5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845" w:type="dxa"/>
            <w:tcBorders>
              <w:top w:val="nil"/>
              <w:left w:val="nil"/>
              <w:bottom w:val="single" w:sz="4" w:space="0" w:color="auto"/>
              <w:right w:val="single" w:sz="4" w:space="0" w:color="auto"/>
            </w:tcBorders>
            <w:shd w:val="clear" w:color="auto" w:fill="auto"/>
          </w:tcPr>
          <w:p w:rsidR="00124B57" w:rsidRPr="00932EC8" w:rsidRDefault="00124B57" w:rsidP="00124B5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856" w:type="dxa"/>
            <w:tcBorders>
              <w:top w:val="nil"/>
              <w:left w:val="nil"/>
              <w:bottom w:val="single" w:sz="4" w:space="0" w:color="auto"/>
              <w:right w:val="single" w:sz="4" w:space="0" w:color="auto"/>
            </w:tcBorders>
            <w:shd w:val="clear" w:color="auto" w:fill="auto"/>
          </w:tcPr>
          <w:p w:rsidR="00124B57" w:rsidRPr="00932EC8" w:rsidRDefault="00124B57" w:rsidP="00124B5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851" w:type="dxa"/>
            <w:tcBorders>
              <w:top w:val="nil"/>
              <w:left w:val="nil"/>
              <w:bottom w:val="single" w:sz="4" w:space="0" w:color="auto"/>
              <w:right w:val="single" w:sz="4" w:space="0" w:color="auto"/>
            </w:tcBorders>
            <w:shd w:val="clear" w:color="auto" w:fill="auto"/>
          </w:tcPr>
          <w:p w:rsidR="00124B57" w:rsidRPr="00932EC8" w:rsidRDefault="00124B57" w:rsidP="00124B5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850" w:type="dxa"/>
            <w:tcBorders>
              <w:top w:val="nil"/>
              <w:left w:val="nil"/>
              <w:bottom w:val="single" w:sz="4" w:space="0" w:color="auto"/>
              <w:right w:val="single" w:sz="4" w:space="0" w:color="auto"/>
            </w:tcBorders>
            <w:shd w:val="clear" w:color="auto" w:fill="auto"/>
          </w:tcPr>
          <w:p w:rsidR="00124B57" w:rsidRPr="00932EC8" w:rsidRDefault="00124B57" w:rsidP="00124B5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1559" w:type="dxa"/>
            <w:vMerge/>
            <w:tcBorders>
              <w:left w:val="single" w:sz="4" w:space="0" w:color="auto"/>
              <w:bottom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c>
          <w:tcPr>
            <w:tcW w:w="1413" w:type="dxa"/>
            <w:vMerge/>
            <w:tcBorders>
              <w:left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r>
      <w:tr w:rsidR="00124B57" w:rsidRPr="00932EC8" w:rsidTr="00375795">
        <w:trPr>
          <w:trHeight w:val="345"/>
        </w:trPr>
        <w:tc>
          <w:tcPr>
            <w:tcW w:w="567" w:type="dxa"/>
            <w:vMerge w:val="restart"/>
            <w:tcBorders>
              <w:left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r w:rsidRPr="00932EC8">
              <w:rPr>
                <w:rFonts w:eastAsiaTheme="minorEastAsia" w:cs="Times New Roman"/>
                <w:sz w:val="22"/>
                <w:lang w:eastAsia="ru-RU"/>
              </w:rPr>
              <w:t>2.1</w:t>
            </w:r>
          </w:p>
        </w:tc>
        <w:tc>
          <w:tcPr>
            <w:tcW w:w="2338" w:type="dxa"/>
            <w:vMerge w:val="restart"/>
            <w:tcBorders>
              <w:left w:val="single" w:sz="4" w:space="0" w:color="auto"/>
              <w:right w:val="single" w:sz="4" w:space="0" w:color="auto"/>
            </w:tcBorders>
            <w:shd w:val="clear" w:color="auto" w:fill="auto"/>
          </w:tcPr>
          <w:p w:rsidR="00124B57" w:rsidRDefault="00124B57" w:rsidP="009648E7">
            <w:pPr>
              <w:autoSpaceDE w:val="0"/>
              <w:autoSpaceDN w:val="0"/>
              <w:adjustRightInd w:val="0"/>
              <w:rPr>
                <w:rFonts w:cs="Times New Roman"/>
                <w:sz w:val="22"/>
              </w:rPr>
            </w:pPr>
            <w:r w:rsidRPr="00E4167C">
              <w:rPr>
                <w:rFonts w:cs="Times New Roman"/>
                <w:sz w:val="22"/>
              </w:rPr>
              <w:t>Мероприятие 1</w:t>
            </w:r>
            <w:r>
              <w:rPr>
                <w:rFonts w:cs="Times New Roman"/>
                <w:sz w:val="22"/>
              </w:rPr>
              <w:t>.</w:t>
            </w:r>
            <w:r w:rsidRPr="00E4167C">
              <w:rPr>
                <w:rFonts w:cs="Times New Roman"/>
                <w:sz w:val="22"/>
              </w:rPr>
              <w:t xml:space="preserve"> </w:t>
            </w:r>
          </w:p>
          <w:p w:rsidR="00124B57" w:rsidRPr="00E4167C" w:rsidRDefault="00124B57" w:rsidP="009648E7">
            <w:pPr>
              <w:autoSpaceDE w:val="0"/>
              <w:autoSpaceDN w:val="0"/>
              <w:adjustRightInd w:val="0"/>
              <w:rPr>
                <w:rFonts w:cs="Times New Roman"/>
                <w:sz w:val="22"/>
              </w:rPr>
            </w:pPr>
          </w:p>
          <w:p w:rsidR="00124B57" w:rsidRPr="00932EC8" w:rsidRDefault="00124B57" w:rsidP="009648E7">
            <w:pPr>
              <w:autoSpaceDE w:val="0"/>
              <w:autoSpaceDN w:val="0"/>
              <w:adjustRightInd w:val="0"/>
              <w:rPr>
                <w:rFonts w:cs="Times New Roman"/>
                <w:sz w:val="22"/>
              </w:rPr>
            </w:pPr>
            <w:r w:rsidRPr="00932EC8">
              <w:rPr>
                <w:rFonts w:cs="Times New Roman"/>
                <w:sz w:val="22"/>
              </w:rPr>
              <w:t>Реализация мероприятий по популяризации малого и среднего предпринимательства</w:t>
            </w:r>
          </w:p>
          <w:p w:rsidR="00124B57" w:rsidRPr="00932EC8" w:rsidRDefault="00124B57" w:rsidP="009648E7">
            <w:pPr>
              <w:widowControl w:val="0"/>
              <w:autoSpaceDE w:val="0"/>
              <w:autoSpaceDN w:val="0"/>
              <w:adjustRightInd w:val="0"/>
              <w:jc w:val="both"/>
              <w:rPr>
                <w:rFonts w:eastAsiaTheme="minorEastAsia" w:cs="Times New Roman"/>
                <w:sz w:val="22"/>
                <w:lang w:eastAsia="ru-RU"/>
              </w:rPr>
            </w:pPr>
          </w:p>
        </w:tc>
        <w:tc>
          <w:tcPr>
            <w:tcW w:w="1490" w:type="dxa"/>
            <w:vMerge w:val="restart"/>
            <w:tcBorders>
              <w:left w:val="single" w:sz="4" w:space="0" w:color="auto"/>
              <w:right w:val="single" w:sz="4" w:space="0" w:color="auto"/>
            </w:tcBorders>
            <w:shd w:val="clear" w:color="auto" w:fill="auto"/>
          </w:tcPr>
          <w:p w:rsidR="00124B57" w:rsidRPr="00932EC8" w:rsidRDefault="00124B57" w:rsidP="00E4167C">
            <w:pPr>
              <w:jc w:val="center"/>
              <w:rPr>
                <w:rFonts w:cs="Times New Roman"/>
                <w:sz w:val="22"/>
              </w:rPr>
            </w:pPr>
            <w:r>
              <w:rPr>
                <w:rFonts w:cs="Times New Roman"/>
                <w:sz w:val="22"/>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124B57" w:rsidRPr="00932EC8" w:rsidRDefault="00124B57" w:rsidP="009648E7">
            <w:pPr>
              <w:tabs>
                <w:tab w:val="center" w:pos="175"/>
              </w:tabs>
              <w:rPr>
                <w:rFonts w:cs="Times New Roman"/>
                <w:sz w:val="22"/>
              </w:rPr>
            </w:pPr>
            <w:r w:rsidRPr="00932EC8">
              <w:rPr>
                <w:rFonts w:cs="Times New Roman"/>
                <w:sz w:val="22"/>
              </w:rPr>
              <w:tab/>
              <w:t>Итого</w:t>
            </w:r>
          </w:p>
        </w:tc>
        <w:tc>
          <w:tcPr>
            <w:tcW w:w="1560" w:type="dxa"/>
            <w:tcBorders>
              <w:top w:val="nil"/>
              <w:left w:val="single" w:sz="4" w:space="0" w:color="auto"/>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p>
        </w:tc>
        <w:tc>
          <w:tcPr>
            <w:tcW w:w="1128" w:type="dxa"/>
            <w:tcBorders>
              <w:top w:val="nil"/>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500,0</w:t>
            </w:r>
          </w:p>
        </w:tc>
        <w:tc>
          <w:tcPr>
            <w:tcW w:w="783" w:type="dxa"/>
            <w:tcBorders>
              <w:top w:val="nil"/>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100,0</w:t>
            </w:r>
          </w:p>
        </w:tc>
        <w:tc>
          <w:tcPr>
            <w:tcW w:w="845" w:type="dxa"/>
            <w:tcBorders>
              <w:top w:val="nil"/>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100,0</w:t>
            </w:r>
          </w:p>
        </w:tc>
        <w:tc>
          <w:tcPr>
            <w:tcW w:w="856" w:type="dxa"/>
            <w:tcBorders>
              <w:top w:val="nil"/>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100,0</w:t>
            </w:r>
          </w:p>
        </w:tc>
        <w:tc>
          <w:tcPr>
            <w:tcW w:w="851" w:type="dxa"/>
            <w:tcBorders>
              <w:top w:val="nil"/>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100,0</w:t>
            </w:r>
          </w:p>
        </w:tc>
        <w:tc>
          <w:tcPr>
            <w:tcW w:w="850" w:type="dxa"/>
            <w:tcBorders>
              <w:top w:val="nil"/>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100,0</w:t>
            </w:r>
          </w:p>
        </w:tc>
        <w:tc>
          <w:tcPr>
            <w:tcW w:w="1559" w:type="dxa"/>
            <w:vMerge w:val="restart"/>
            <w:tcBorders>
              <w:left w:val="single" w:sz="4" w:space="0" w:color="auto"/>
              <w:right w:val="single" w:sz="4" w:space="0" w:color="auto"/>
            </w:tcBorders>
          </w:tcPr>
          <w:p w:rsidR="00124B57" w:rsidRDefault="00124B57" w:rsidP="009648E7">
            <w:pPr>
              <w:widowControl w:val="0"/>
              <w:autoSpaceDE w:val="0"/>
              <w:autoSpaceDN w:val="0"/>
              <w:adjustRightInd w:val="0"/>
              <w:jc w:val="center"/>
              <w:rPr>
                <w:rFonts w:eastAsiaTheme="minorEastAsia" w:cs="Times New Roman"/>
                <w:sz w:val="22"/>
                <w:lang w:eastAsia="ru-RU"/>
              </w:rPr>
            </w:pPr>
            <w:r>
              <w:rPr>
                <w:rFonts w:eastAsiaTheme="minorEastAsia" w:cs="Times New Roman"/>
                <w:sz w:val="22"/>
                <w:lang w:eastAsia="ru-RU"/>
              </w:rPr>
              <w:t>Отдел экономики и инвестиций</w:t>
            </w:r>
          </w:p>
          <w:p w:rsidR="00124B57" w:rsidRDefault="00124B57" w:rsidP="009648E7">
            <w:pPr>
              <w:widowControl w:val="0"/>
              <w:autoSpaceDE w:val="0"/>
              <w:autoSpaceDN w:val="0"/>
              <w:adjustRightInd w:val="0"/>
              <w:jc w:val="center"/>
              <w:rPr>
                <w:rFonts w:eastAsiaTheme="minorEastAsia" w:cs="Times New Roman"/>
                <w:sz w:val="22"/>
                <w:lang w:eastAsia="ru-RU"/>
              </w:rPr>
            </w:pPr>
          </w:p>
          <w:p w:rsidR="00124B57" w:rsidRPr="00932EC8" w:rsidRDefault="00124B57" w:rsidP="009648E7">
            <w:pPr>
              <w:widowControl w:val="0"/>
              <w:autoSpaceDE w:val="0"/>
              <w:autoSpaceDN w:val="0"/>
              <w:adjustRightInd w:val="0"/>
              <w:jc w:val="center"/>
              <w:rPr>
                <w:rFonts w:eastAsiaTheme="minorEastAsia" w:cs="Times New Roman"/>
                <w:sz w:val="22"/>
                <w:lang w:eastAsia="ru-RU"/>
              </w:rPr>
            </w:pPr>
            <w:r>
              <w:rPr>
                <w:rFonts w:eastAsiaTheme="minorEastAsia" w:cs="Times New Roman"/>
                <w:sz w:val="22"/>
                <w:lang w:eastAsia="ru-RU"/>
              </w:rPr>
              <w:t xml:space="preserve">МБУ «Центр инвестиций и устойчивого развития городского </w:t>
            </w:r>
            <w:r>
              <w:rPr>
                <w:rFonts w:eastAsiaTheme="minorEastAsia" w:cs="Times New Roman"/>
                <w:sz w:val="22"/>
                <w:lang w:eastAsia="ru-RU"/>
              </w:rPr>
              <w:lastRenderedPageBreak/>
              <w:t>округа Зарайск»</w:t>
            </w:r>
          </w:p>
        </w:tc>
        <w:tc>
          <w:tcPr>
            <w:tcW w:w="1413" w:type="dxa"/>
            <w:vMerge/>
            <w:tcBorders>
              <w:left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r>
      <w:tr w:rsidR="00124B57" w:rsidRPr="00932EC8" w:rsidTr="00375795">
        <w:trPr>
          <w:trHeight w:val="737"/>
        </w:trPr>
        <w:tc>
          <w:tcPr>
            <w:tcW w:w="567" w:type="dxa"/>
            <w:vMerge/>
            <w:tcBorders>
              <w:left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c>
          <w:tcPr>
            <w:tcW w:w="2338" w:type="dxa"/>
            <w:vMerge/>
            <w:tcBorders>
              <w:left w:val="single" w:sz="4" w:space="0" w:color="auto"/>
              <w:right w:val="single" w:sz="4" w:space="0" w:color="auto"/>
            </w:tcBorders>
            <w:shd w:val="clear" w:color="auto" w:fill="auto"/>
          </w:tcPr>
          <w:p w:rsidR="00124B57" w:rsidRPr="00932EC8" w:rsidRDefault="00124B57" w:rsidP="009648E7">
            <w:pPr>
              <w:autoSpaceDE w:val="0"/>
              <w:autoSpaceDN w:val="0"/>
              <w:adjustRightInd w:val="0"/>
              <w:rPr>
                <w:rFonts w:cs="Times New Roman"/>
                <w:b/>
                <w:i/>
                <w:sz w:val="22"/>
              </w:rPr>
            </w:pPr>
          </w:p>
        </w:tc>
        <w:tc>
          <w:tcPr>
            <w:tcW w:w="1490" w:type="dxa"/>
            <w:vMerge/>
            <w:tcBorders>
              <w:left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124B57" w:rsidRPr="00932EC8" w:rsidRDefault="00124B57" w:rsidP="009648E7">
            <w:pPr>
              <w:widowControl w:val="0"/>
              <w:tabs>
                <w:tab w:val="center" w:pos="742"/>
              </w:tabs>
              <w:autoSpaceDE w:val="0"/>
              <w:autoSpaceDN w:val="0"/>
              <w:adjustRightInd w:val="0"/>
              <w:jc w:val="both"/>
              <w:rPr>
                <w:rFonts w:eastAsiaTheme="minorEastAsia" w:cs="Times New Roman"/>
                <w:sz w:val="22"/>
                <w:lang w:eastAsia="ru-RU"/>
              </w:rPr>
            </w:pPr>
            <w:r w:rsidRPr="00932EC8">
              <w:rPr>
                <w:rFonts w:cs="Times New Roman"/>
                <w:sz w:val="22"/>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p>
        </w:tc>
        <w:tc>
          <w:tcPr>
            <w:tcW w:w="1128" w:type="dxa"/>
            <w:tcBorders>
              <w:top w:val="single" w:sz="4" w:space="0" w:color="auto"/>
              <w:left w:val="nil"/>
              <w:bottom w:val="single" w:sz="4" w:space="0" w:color="auto"/>
              <w:right w:val="single" w:sz="4" w:space="0" w:color="auto"/>
            </w:tcBorders>
            <w:shd w:val="clear" w:color="auto" w:fill="auto"/>
          </w:tcPr>
          <w:p w:rsidR="00124B57" w:rsidRPr="00932EC8" w:rsidRDefault="00124B57" w:rsidP="00384A2F">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783" w:type="dxa"/>
            <w:tcBorders>
              <w:top w:val="single" w:sz="4" w:space="0" w:color="auto"/>
              <w:left w:val="nil"/>
              <w:bottom w:val="single" w:sz="4" w:space="0" w:color="auto"/>
              <w:right w:val="single" w:sz="4" w:space="0" w:color="auto"/>
            </w:tcBorders>
            <w:shd w:val="clear" w:color="auto" w:fill="auto"/>
          </w:tcPr>
          <w:p w:rsidR="00124B57" w:rsidRPr="00932EC8" w:rsidRDefault="00124B57" w:rsidP="00384A2F">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845" w:type="dxa"/>
            <w:tcBorders>
              <w:top w:val="single" w:sz="4" w:space="0" w:color="auto"/>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856" w:type="dxa"/>
            <w:tcBorders>
              <w:top w:val="single" w:sz="4" w:space="0" w:color="auto"/>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1559" w:type="dxa"/>
            <w:vMerge/>
            <w:tcBorders>
              <w:left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c>
          <w:tcPr>
            <w:tcW w:w="1413" w:type="dxa"/>
            <w:vMerge/>
            <w:tcBorders>
              <w:left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r>
      <w:tr w:rsidR="00124B57" w:rsidRPr="00932EC8" w:rsidTr="00375795">
        <w:trPr>
          <w:trHeight w:val="907"/>
        </w:trPr>
        <w:tc>
          <w:tcPr>
            <w:tcW w:w="567" w:type="dxa"/>
            <w:vMerge/>
            <w:tcBorders>
              <w:left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c>
          <w:tcPr>
            <w:tcW w:w="2338" w:type="dxa"/>
            <w:vMerge/>
            <w:tcBorders>
              <w:left w:val="single" w:sz="4" w:space="0" w:color="auto"/>
              <w:right w:val="single" w:sz="4" w:space="0" w:color="auto"/>
            </w:tcBorders>
            <w:shd w:val="clear" w:color="auto" w:fill="auto"/>
          </w:tcPr>
          <w:p w:rsidR="00124B57" w:rsidRPr="00932EC8" w:rsidRDefault="00124B57" w:rsidP="009648E7">
            <w:pPr>
              <w:autoSpaceDE w:val="0"/>
              <w:autoSpaceDN w:val="0"/>
              <w:adjustRightInd w:val="0"/>
              <w:rPr>
                <w:rFonts w:cs="Times New Roman"/>
                <w:b/>
                <w:i/>
                <w:sz w:val="22"/>
              </w:rPr>
            </w:pPr>
          </w:p>
        </w:tc>
        <w:tc>
          <w:tcPr>
            <w:tcW w:w="1490" w:type="dxa"/>
            <w:vMerge/>
            <w:tcBorders>
              <w:left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124B57" w:rsidRPr="00932EC8" w:rsidRDefault="00124B57" w:rsidP="009648E7">
            <w:pPr>
              <w:widowControl w:val="0"/>
              <w:tabs>
                <w:tab w:val="center" w:pos="742"/>
              </w:tabs>
              <w:autoSpaceDE w:val="0"/>
              <w:autoSpaceDN w:val="0"/>
              <w:adjustRightInd w:val="0"/>
              <w:jc w:val="both"/>
              <w:rPr>
                <w:rFonts w:eastAsiaTheme="minorEastAsia" w:cs="Times New Roman"/>
                <w:sz w:val="22"/>
                <w:lang w:eastAsia="ru-RU"/>
              </w:rPr>
            </w:pPr>
            <w:r w:rsidRPr="00932EC8">
              <w:rPr>
                <w:rFonts w:cs="Times New Roman"/>
                <w:sz w:val="22"/>
              </w:rPr>
              <w:t xml:space="preserve">Средства федерального бюджета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p>
        </w:tc>
        <w:tc>
          <w:tcPr>
            <w:tcW w:w="1128" w:type="dxa"/>
            <w:tcBorders>
              <w:top w:val="single" w:sz="4" w:space="0" w:color="auto"/>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783" w:type="dxa"/>
            <w:tcBorders>
              <w:top w:val="single" w:sz="4" w:space="0" w:color="auto"/>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845" w:type="dxa"/>
            <w:tcBorders>
              <w:top w:val="single" w:sz="4" w:space="0" w:color="auto"/>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856" w:type="dxa"/>
            <w:tcBorders>
              <w:top w:val="single" w:sz="4" w:space="0" w:color="auto"/>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1559" w:type="dxa"/>
            <w:vMerge/>
            <w:tcBorders>
              <w:left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c>
          <w:tcPr>
            <w:tcW w:w="1413" w:type="dxa"/>
            <w:vMerge/>
            <w:tcBorders>
              <w:left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r>
      <w:tr w:rsidR="00124B57" w:rsidRPr="00932EC8" w:rsidTr="00375795">
        <w:trPr>
          <w:trHeight w:val="1077"/>
        </w:trPr>
        <w:tc>
          <w:tcPr>
            <w:tcW w:w="567" w:type="dxa"/>
            <w:vMerge/>
            <w:tcBorders>
              <w:left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c>
          <w:tcPr>
            <w:tcW w:w="2338" w:type="dxa"/>
            <w:vMerge/>
            <w:tcBorders>
              <w:left w:val="single" w:sz="4" w:space="0" w:color="auto"/>
              <w:right w:val="single" w:sz="4" w:space="0" w:color="auto"/>
            </w:tcBorders>
            <w:shd w:val="clear" w:color="auto" w:fill="auto"/>
          </w:tcPr>
          <w:p w:rsidR="00124B57" w:rsidRPr="00932EC8" w:rsidRDefault="00124B57" w:rsidP="009648E7">
            <w:pPr>
              <w:autoSpaceDE w:val="0"/>
              <w:autoSpaceDN w:val="0"/>
              <w:adjustRightInd w:val="0"/>
              <w:rPr>
                <w:rFonts w:cs="Times New Roman"/>
                <w:b/>
                <w:i/>
                <w:sz w:val="22"/>
              </w:rPr>
            </w:pPr>
          </w:p>
        </w:tc>
        <w:tc>
          <w:tcPr>
            <w:tcW w:w="1490" w:type="dxa"/>
            <w:vMerge/>
            <w:tcBorders>
              <w:left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124B57" w:rsidRPr="00932EC8" w:rsidRDefault="00124B57" w:rsidP="009648E7">
            <w:pPr>
              <w:widowControl w:val="0"/>
              <w:tabs>
                <w:tab w:val="center" w:pos="742"/>
              </w:tabs>
              <w:autoSpaceDE w:val="0"/>
              <w:autoSpaceDN w:val="0"/>
              <w:adjustRightInd w:val="0"/>
              <w:jc w:val="both"/>
              <w:rPr>
                <w:rFonts w:eastAsiaTheme="minorEastAsia" w:cs="Times New Roman"/>
                <w:sz w:val="22"/>
                <w:lang w:eastAsia="ru-RU"/>
              </w:rPr>
            </w:pPr>
            <w:r w:rsidRPr="00932EC8">
              <w:rPr>
                <w:rFonts w:cs="Times New Roman"/>
                <w:sz w:val="22"/>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p>
        </w:tc>
        <w:tc>
          <w:tcPr>
            <w:tcW w:w="1128" w:type="dxa"/>
            <w:tcBorders>
              <w:top w:val="single" w:sz="4" w:space="0" w:color="auto"/>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500,0</w:t>
            </w:r>
          </w:p>
        </w:tc>
        <w:tc>
          <w:tcPr>
            <w:tcW w:w="783" w:type="dxa"/>
            <w:tcBorders>
              <w:top w:val="single" w:sz="4" w:space="0" w:color="auto"/>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100,0</w:t>
            </w:r>
          </w:p>
        </w:tc>
        <w:tc>
          <w:tcPr>
            <w:tcW w:w="845" w:type="dxa"/>
            <w:tcBorders>
              <w:top w:val="single" w:sz="4" w:space="0" w:color="auto"/>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100,0</w:t>
            </w:r>
          </w:p>
        </w:tc>
        <w:tc>
          <w:tcPr>
            <w:tcW w:w="856" w:type="dxa"/>
            <w:tcBorders>
              <w:top w:val="single" w:sz="4" w:space="0" w:color="auto"/>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100,0</w:t>
            </w:r>
          </w:p>
        </w:tc>
        <w:tc>
          <w:tcPr>
            <w:tcW w:w="851" w:type="dxa"/>
            <w:tcBorders>
              <w:top w:val="single" w:sz="4" w:space="0" w:color="auto"/>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100,0</w:t>
            </w:r>
          </w:p>
        </w:tc>
        <w:tc>
          <w:tcPr>
            <w:tcW w:w="850" w:type="dxa"/>
            <w:tcBorders>
              <w:top w:val="single" w:sz="4" w:space="0" w:color="auto"/>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100,0</w:t>
            </w:r>
          </w:p>
        </w:tc>
        <w:tc>
          <w:tcPr>
            <w:tcW w:w="1559" w:type="dxa"/>
            <w:vMerge/>
            <w:tcBorders>
              <w:left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c>
          <w:tcPr>
            <w:tcW w:w="1413" w:type="dxa"/>
            <w:vMerge/>
            <w:tcBorders>
              <w:left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r>
      <w:tr w:rsidR="00124B57" w:rsidRPr="00932EC8" w:rsidTr="00375795">
        <w:trPr>
          <w:trHeight w:val="1474"/>
        </w:trPr>
        <w:tc>
          <w:tcPr>
            <w:tcW w:w="567" w:type="dxa"/>
            <w:vMerge/>
            <w:tcBorders>
              <w:left w:val="single" w:sz="4" w:space="0" w:color="auto"/>
              <w:bottom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c>
          <w:tcPr>
            <w:tcW w:w="2338" w:type="dxa"/>
            <w:vMerge/>
            <w:tcBorders>
              <w:left w:val="single" w:sz="4" w:space="0" w:color="auto"/>
              <w:bottom w:val="single" w:sz="4" w:space="0" w:color="auto"/>
              <w:right w:val="single" w:sz="4" w:space="0" w:color="auto"/>
            </w:tcBorders>
            <w:shd w:val="clear" w:color="auto" w:fill="auto"/>
          </w:tcPr>
          <w:p w:rsidR="00124B57" w:rsidRPr="00932EC8" w:rsidRDefault="00124B57" w:rsidP="009648E7">
            <w:pPr>
              <w:autoSpaceDE w:val="0"/>
              <w:autoSpaceDN w:val="0"/>
              <w:adjustRightInd w:val="0"/>
              <w:rPr>
                <w:rFonts w:cs="Times New Roman"/>
                <w:b/>
                <w:i/>
                <w:sz w:val="22"/>
              </w:rPr>
            </w:pPr>
          </w:p>
        </w:tc>
        <w:tc>
          <w:tcPr>
            <w:tcW w:w="1490" w:type="dxa"/>
            <w:vMerge/>
            <w:tcBorders>
              <w:left w:val="single" w:sz="4" w:space="0" w:color="auto"/>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124B57" w:rsidRPr="00932EC8" w:rsidRDefault="00124B57" w:rsidP="009648E7">
            <w:pPr>
              <w:widowControl w:val="0"/>
              <w:tabs>
                <w:tab w:val="center" w:pos="742"/>
              </w:tabs>
              <w:autoSpaceDE w:val="0"/>
              <w:autoSpaceDN w:val="0"/>
              <w:adjustRightInd w:val="0"/>
              <w:jc w:val="both"/>
              <w:rPr>
                <w:rFonts w:cs="Times New Roman"/>
                <w:sz w:val="22"/>
              </w:rPr>
            </w:pPr>
            <w:r w:rsidRPr="00932EC8">
              <w:rPr>
                <w:rFonts w:cs="Times New Roman"/>
                <w:sz w:val="22"/>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p>
        </w:tc>
        <w:tc>
          <w:tcPr>
            <w:tcW w:w="1128" w:type="dxa"/>
            <w:tcBorders>
              <w:top w:val="single" w:sz="4" w:space="0" w:color="auto"/>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783" w:type="dxa"/>
            <w:tcBorders>
              <w:top w:val="single" w:sz="4" w:space="0" w:color="auto"/>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845" w:type="dxa"/>
            <w:tcBorders>
              <w:top w:val="single" w:sz="4" w:space="0" w:color="auto"/>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856" w:type="dxa"/>
            <w:tcBorders>
              <w:top w:val="single" w:sz="4" w:space="0" w:color="auto"/>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124B57" w:rsidRPr="00932EC8" w:rsidRDefault="00124B57" w:rsidP="009648E7">
            <w:pPr>
              <w:widowControl w:val="0"/>
              <w:autoSpaceDE w:val="0"/>
              <w:autoSpaceDN w:val="0"/>
              <w:adjustRightInd w:val="0"/>
              <w:spacing w:line="276" w:lineRule="auto"/>
              <w:jc w:val="center"/>
              <w:rPr>
                <w:rFonts w:eastAsiaTheme="minorEastAsia" w:cs="Times New Roman"/>
                <w:sz w:val="22"/>
                <w:lang w:eastAsia="ru-RU"/>
              </w:rPr>
            </w:pPr>
            <w:r>
              <w:rPr>
                <w:rFonts w:eastAsiaTheme="minorEastAsia" w:cs="Times New Roman"/>
                <w:sz w:val="22"/>
                <w:lang w:eastAsia="ru-RU"/>
              </w:rPr>
              <w:t>0,0</w:t>
            </w:r>
          </w:p>
        </w:tc>
        <w:tc>
          <w:tcPr>
            <w:tcW w:w="1559" w:type="dxa"/>
            <w:vMerge/>
            <w:tcBorders>
              <w:left w:val="single" w:sz="4" w:space="0" w:color="auto"/>
              <w:bottom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c>
          <w:tcPr>
            <w:tcW w:w="1413" w:type="dxa"/>
            <w:vMerge/>
            <w:tcBorders>
              <w:left w:val="single" w:sz="4" w:space="0" w:color="auto"/>
              <w:bottom w:val="single" w:sz="4" w:space="0" w:color="auto"/>
              <w:right w:val="single" w:sz="4" w:space="0" w:color="auto"/>
            </w:tcBorders>
          </w:tcPr>
          <w:p w:rsidR="00124B57" w:rsidRPr="00932EC8" w:rsidRDefault="00124B57" w:rsidP="009648E7">
            <w:pPr>
              <w:widowControl w:val="0"/>
              <w:autoSpaceDE w:val="0"/>
              <w:autoSpaceDN w:val="0"/>
              <w:adjustRightInd w:val="0"/>
              <w:jc w:val="center"/>
              <w:rPr>
                <w:rFonts w:eastAsiaTheme="minorEastAsia" w:cs="Times New Roman"/>
                <w:sz w:val="22"/>
                <w:lang w:eastAsia="ru-RU"/>
              </w:rPr>
            </w:pPr>
          </w:p>
        </w:tc>
      </w:tr>
    </w:tbl>
    <w:p w:rsidR="00E52E01" w:rsidRDefault="00E52E01" w:rsidP="00BB1BCF">
      <w:pPr>
        <w:rPr>
          <w:rFonts w:cs="Times New Roman"/>
          <w:sz w:val="24"/>
          <w:szCs w:val="24"/>
        </w:rPr>
      </w:pPr>
    </w:p>
    <w:p w:rsidR="009648E7" w:rsidRDefault="009648E7" w:rsidP="00BB1BCF">
      <w:pPr>
        <w:rPr>
          <w:rFonts w:cs="Times New Roman"/>
          <w:sz w:val="24"/>
          <w:szCs w:val="24"/>
        </w:rPr>
      </w:pPr>
    </w:p>
    <w:p w:rsidR="009648E7" w:rsidRDefault="009648E7" w:rsidP="00BB1BCF">
      <w:pPr>
        <w:rPr>
          <w:rFonts w:cs="Times New Roman"/>
          <w:sz w:val="24"/>
          <w:szCs w:val="24"/>
        </w:rPr>
      </w:pPr>
    </w:p>
    <w:p w:rsidR="009648E7" w:rsidRDefault="009648E7" w:rsidP="00BB1BCF">
      <w:pPr>
        <w:rPr>
          <w:rFonts w:cs="Times New Roman"/>
          <w:sz w:val="24"/>
          <w:szCs w:val="24"/>
        </w:rPr>
      </w:pPr>
    </w:p>
    <w:p w:rsidR="009648E7" w:rsidRDefault="009648E7" w:rsidP="00BB1BCF">
      <w:pPr>
        <w:rPr>
          <w:rFonts w:cs="Times New Roman"/>
          <w:sz w:val="24"/>
          <w:szCs w:val="24"/>
        </w:rPr>
      </w:pPr>
    </w:p>
    <w:p w:rsidR="009648E7" w:rsidRDefault="009648E7" w:rsidP="00BB1BCF">
      <w:pPr>
        <w:rPr>
          <w:rFonts w:cs="Times New Roman"/>
          <w:sz w:val="24"/>
          <w:szCs w:val="24"/>
        </w:rPr>
      </w:pPr>
    </w:p>
    <w:p w:rsidR="009648E7" w:rsidRDefault="009648E7" w:rsidP="00BB1BCF">
      <w:pPr>
        <w:rPr>
          <w:rFonts w:cs="Times New Roman"/>
          <w:sz w:val="24"/>
          <w:szCs w:val="24"/>
        </w:rPr>
      </w:pPr>
    </w:p>
    <w:p w:rsidR="009648E7" w:rsidRDefault="009648E7" w:rsidP="00BB1BCF">
      <w:pPr>
        <w:rPr>
          <w:rFonts w:cs="Times New Roman"/>
          <w:sz w:val="24"/>
          <w:szCs w:val="24"/>
        </w:rPr>
      </w:pPr>
    </w:p>
    <w:p w:rsidR="009648E7" w:rsidRDefault="009648E7" w:rsidP="00BB1BCF">
      <w:pPr>
        <w:rPr>
          <w:rFonts w:cs="Times New Roman"/>
          <w:sz w:val="24"/>
          <w:szCs w:val="24"/>
        </w:rPr>
      </w:pPr>
    </w:p>
    <w:p w:rsidR="009648E7" w:rsidRDefault="009648E7" w:rsidP="00BB1BCF">
      <w:pPr>
        <w:rPr>
          <w:rFonts w:cs="Times New Roman"/>
          <w:sz w:val="24"/>
          <w:szCs w:val="24"/>
        </w:rPr>
      </w:pPr>
    </w:p>
    <w:p w:rsidR="009648E7" w:rsidRDefault="009648E7" w:rsidP="00BB1BCF">
      <w:pPr>
        <w:rPr>
          <w:rFonts w:cs="Times New Roman"/>
          <w:sz w:val="24"/>
          <w:szCs w:val="24"/>
        </w:rPr>
      </w:pPr>
    </w:p>
    <w:p w:rsidR="009648E7" w:rsidRDefault="009648E7" w:rsidP="00BB1BCF">
      <w:pPr>
        <w:rPr>
          <w:rFonts w:cs="Times New Roman"/>
          <w:sz w:val="24"/>
          <w:szCs w:val="24"/>
        </w:rPr>
      </w:pPr>
    </w:p>
    <w:p w:rsidR="009648E7" w:rsidRDefault="009648E7" w:rsidP="00BB1BCF">
      <w:pPr>
        <w:rPr>
          <w:rFonts w:cs="Times New Roman"/>
          <w:sz w:val="24"/>
          <w:szCs w:val="24"/>
        </w:rPr>
      </w:pPr>
    </w:p>
    <w:p w:rsidR="009648E7" w:rsidRDefault="009648E7" w:rsidP="00BB1BCF">
      <w:pPr>
        <w:rPr>
          <w:rFonts w:cs="Times New Roman"/>
          <w:sz w:val="24"/>
          <w:szCs w:val="24"/>
        </w:rPr>
      </w:pPr>
    </w:p>
    <w:p w:rsidR="009648E7" w:rsidRDefault="009648E7" w:rsidP="00BB1BCF">
      <w:pPr>
        <w:rPr>
          <w:rFonts w:cs="Times New Roman"/>
          <w:sz w:val="24"/>
          <w:szCs w:val="24"/>
        </w:rPr>
      </w:pPr>
    </w:p>
    <w:p w:rsidR="009648E7" w:rsidRDefault="009648E7" w:rsidP="00BB1BCF">
      <w:pPr>
        <w:rPr>
          <w:rFonts w:cs="Times New Roman"/>
          <w:sz w:val="24"/>
          <w:szCs w:val="24"/>
        </w:rPr>
      </w:pPr>
    </w:p>
    <w:p w:rsidR="009648E7" w:rsidRDefault="009648E7" w:rsidP="00BB1BCF">
      <w:pPr>
        <w:rPr>
          <w:rFonts w:cs="Times New Roman"/>
          <w:sz w:val="24"/>
          <w:szCs w:val="24"/>
        </w:rPr>
      </w:pPr>
    </w:p>
    <w:p w:rsidR="009648E7" w:rsidRDefault="009648E7" w:rsidP="00BB1BCF">
      <w:pPr>
        <w:rPr>
          <w:rFonts w:cs="Times New Roman"/>
          <w:sz w:val="24"/>
          <w:szCs w:val="24"/>
        </w:rPr>
      </w:pPr>
    </w:p>
    <w:p w:rsidR="009648E7" w:rsidRDefault="009648E7" w:rsidP="00BB1BCF">
      <w:pPr>
        <w:rPr>
          <w:rFonts w:cs="Times New Roman"/>
          <w:sz w:val="24"/>
          <w:szCs w:val="24"/>
        </w:rPr>
      </w:pPr>
    </w:p>
    <w:p w:rsidR="009648E7" w:rsidRDefault="009648E7" w:rsidP="00BB1BCF">
      <w:pPr>
        <w:rPr>
          <w:rFonts w:cs="Times New Roman"/>
          <w:sz w:val="24"/>
          <w:szCs w:val="24"/>
        </w:rPr>
      </w:pPr>
    </w:p>
    <w:p w:rsidR="009648E7" w:rsidRDefault="009648E7" w:rsidP="00BB1BCF">
      <w:pPr>
        <w:rPr>
          <w:rFonts w:cs="Times New Roman"/>
          <w:sz w:val="24"/>
          <w:szCs w:val="24"/>
        </w:rPr>
      </w:pPr>
    </w:p>
    <w:p w:rsidR="009648E7" w:rsidRDefault="009648E7" w:rsidP="00BB1BCF">
      <w:pPr>
        <w:rPr>
          <w:rFonts w:cs="Times New Roman"/>
          <w:sz w:val="24"/>
          <w:szCs w:val="24"/>
        </w:rPr>
      </w:pPr>
      <w:bookmarkStart w:id="1" w:name="_GoBack"/>
      <w:bookmarkEnd w:id="1"/>
    </w:p>
    <w:p w:rsidR="009648E7" w:rsidRDefault="009648E7" w:rsidP="00BB1BCF">
      <w:pPr>
        <w:rPr>
          <w:rFonts w:cs="Times New Roman"/>
          <w:sz w:val="24"/>
          <w:szCs w:val="24"/>
        </w:rPr>
      </w:pPr>
    </w:p>
    <w:p w:rsidR="009648E7" w:rsidRDefault="009648E7" w:rsidP="00BB1BCF">
      <w:pPr>
        <w:rPr>
          <w:rFonts w:cs="Times New Roman"/>
          <w:sz w:val="24"/>
          <w:szCs w:val="24"/>
        </w:rPr>
      </w:pPr>
    </w:p>
    <w:p w:rsidR="009648E7" w:rsidRDefault="009648E7" w:rsidP="009648E7">
      <w:pPr>
        <w:widowControl w:val="0"/>
        <w:autoSpaceDE w:val="0"/>
        <w:adjustRightInd w:val="0"/>
        <w:jc w:val="center"/>
        <w:rPr>
          <w:rFonts w:ascii="Arial" w:eastAsia="Times New Roman" w:hAnsi="Arial" w:cs="Arial"/>
          <w:b/>
          <w:sz w:val="24"/>
          <w:szCs w:val="24"/>
          <w:lang w:eastAsia="ru-RU"/>
        </w:rPr>
        <w:sectPr w:rsidR="009648E7" w:rsidSect="00D57B8D">
          <w:pgSz w:w="16838" w:h="11906" w:orient="landscape"/>
          <w:pgMar w:top="1134" w:right="567" w:bottom="992" w:left="1134" w:header="709" w:footer="709" w:gutter="0"/>
          <w:cols w:space="708"/>
          <w:titlePg/>
          <w:docGrid w:linePitch="381"/>
        </w:sectPr>
      </w:pPr>
    </w:p>
    <w:p w:rsidR="009648E7" w:rsidRPr="009648E7" w:rsidRDefault="009648E7" w:rsidP="009648E7">
      <w:pPr>
        <w:widowControl w:val="0"/>
        <w:autoSpaceDE w:val="0"/>
        <w:adjustRightInd w:val="0"/>
        <w:jc w:val="center"/>
        <w:rPr>
          <w:rFonts w:eastAsia="Times New Roman" w:cs="Times New Roman"/>
          <w:szCs w:val="28"/>
          <w:lang w:eastAsia="ru-RU"/>
        </w:rPr>
      </w:pPr>
      <w:r>
        <w:rPr>
          <w:rFonts w:ascii="Arial" w:eastAsia="Times New Roman" w:hAnsi="Arial" w:cs="Arial"/>
          <w:sz w:val="24"/>
          <w:szCs w:val="24"/>
          <w:lang w:eastAsia="ru-RU"/>
        </w:rPr>
        <w:lastRenderedPageBreak/>
        <w:tab/>
      </w:r>
      <w:r>
        <w:rPr>
          <w:rFonts w:eastAsia="Times New Roman" w:cs="Times New Roman"/>
          <w:szCs w:val="28"/>
          <w:lang w:val="en-US" w:eastAsia="ru-RU"/>
        </w:rPr>
        <w:t>IV</w:t>
      </w:r>
      <w:r>
        <w:rPr>
          <w:rFonts w:eastAsia="Times New Roman" w:cs="Times New Roman"/>
          <w:szCs w:val="28"/>
          <w:lang w:eastAsia="ru-RU"/>
        </w:rPr>
        <w:t xml:space="preserve">. УСЛОВИЯ И ПОРЯДОК ПРЕДОСТАВЛЕНИЯ </w:t>
      </w:r>
      <w:r w:rsidR="00723FD8">
        <w:rPr>
          <w:rFonts w:eastAsia="Times New Roman" w:cs="Times New Roman"/>
          <w:szCs w:val="28"/>
          <w:lang w:eastAsia="ru-RU"/>
        </w:rPr>
        <w:t>С</w:t>
      </w:r>
      <w:r>
        <w:rPr>
          <w:rFonts w:eastAsia="Times New Roman" w:cs="Times New Roman"/>
          <w:szCs w:val="28"/>
          <w:lang w:eastAsia="ru-RU"/>
        </w:rPr>
        <w:t>УБСДИИ ИЗ БЮДЖЕТА ГОРОДСКОГО ОКРУГА ЗАРАЙСК ЮРИДИЧЕСКИМ ЛИЦАМ (ЗА ИСКЛЮЧЕНИЕМ МУНИЦИПАЛЬНЫХ УЧРЕЖДЕНИЙ), ИНДИВИДУАЛЬНЫМ ПРЕДПРИНИМАТЕЛЯМ НА РЕАЛИЗАЦИЮ ПОДПРОГРАММЫ</w:t>
      </w:r>
    </w:p>
    <w:p w:rsidR="009648E7" w:rsidRDefault="009648E7" w:rsidP="009648E7">
      <w:pPr>
        <w:widowControl w:val="0"/>
        <w:autoSpaceDE w:val="0"/>
        <w:adjustRightInd w:val="0"/>
        <w:jc w:val="center"/>
        <w:rPr>
          <w:rFonts w:ascii="Arial" w:eastAsia="Times New Roman" w:hAnsi="Arial" w:cs="Arial"/>
          <w:sz w:val="24"/>
          <w:szCs w:val="24"/>
          <w:lang w:eastAsia="ru-RU"/>
        </w:rPr>
      </w:pP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p>
    <w:p w:rsid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 xml:space="preserve">1. Порядок предоставления субсидии из бюджета городского округа Зарайск Московской области юридическим лицам и индивидуальным предпринимателям на реализацию мероприятий подпрограммы ІІІ «Развитие малого и среднего предпринимательства» определяет цели, условия и порядок предоставления субсидии из бюджета городского округа Зарайск Московской области в рамках реализации  мероприятий подпрограммы ІІІ «Развитие малого и среднего предпринимательства» </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 xml:space="preserve">2. Субсидия предоставляется юридическим лицам и индивидуальным предпринимателям, зарегистрированным в установленном порядке и осуществляющим деятельность на территории муниципального образования городской округ Зарайск Московской области, относящимся к категории субъектов малого и среднего предпринимательства (далее - субъекты МСП). </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3. Предоставление Субсидии осуществляется администрацией городского округа Зарайск Московской области (далее-Администрация) в пределах бюджетных ассигнований, утвержденных лимитов бюджетных обязательств в соответствии со сводной бюджетной росписью бюджета городского округа Зарайск Московской области на реализацию Мероприятия подпрограммы ІІІ «Развитие малого и среднего предпринимательства» (далее - Подпрограмма).</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4. Субсидии из бюджета городского округа Зарайск Московской области направляются на реализацию следующего мероприятия:</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ab/>
        <w:t>-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 xml:space="preserve">5. Целью предоставления субсидии является возмещение затрат, произведенных не ранее 1 января года объявления Конкурсного отбора на предоставление Субсидии (далее - Конкурсный отбор) связанных </w:t>
      </w:r>
      <w:proofErr w:type="gramStart"/>
      <w:r w:rsidRPr="009648E7">
        <w:rPr>
          <w:rFonts w:ascii="Arial" w:eastAsia="Times New Roman" w:hAnsi="Arial" w:cs="Arial"/>
          <w:sz w:val="24"/>
          <w:szCs w:val="24"/>
          <w:lang w:eastAsia="ru-RU"/>
        </w:rPr>
        <w:t>с</w:t>
      </w:r>
      <w:proofErr w:type="gramEnd"/>
      <w:r w:rsidRPr="009648E7">
        <w:rPr>
          <w:rFonts w:ascii="Arial" w:eastAsia="Times New Roman" w:hAnsi="Arial" w:cs="Arial"/>
          <w:sz w:val="24"/>
          <w:szCs w:val="24"/>
          <w:lang w:eastAsia="ru-RU"/>
        </w:rPr>
        <w:t>:</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proofErr w:type="gramStart"/>
      <w:r w:rsidRPr="009648E7">
        <w:rPr>
          <w:rFonts w:ascii="Arial" w:eastAsia="Times New Roman" w:hAnsi="Arial" w:cs="Arial"/>
          <w:sz w:val="24"/>
          <w:szCs w:val="24"/>
          <w:lang w:eastAsia="ru-RU"/>
        </w:rPr>
        <w:t>-</w:t>
      </w:r>
      <w:r w:rsidRPr="009648E7">
        <w:rPr>
          <w:rFonts w:ascii="Arial" w:eastAsia="Times New Roman" w:hAnsi="Arial" w:cs="Arial"/>
          <w:sz w:val="24"/>
          <w:szCs w:val="24"/>
          <w:lang w:eastAsia="ru-RU"/>
        </w:rPr>
        <w:tab/>
        <w:t>приобретением оборудования, устройств, механизмов, станков, приборов, аппаратов, агрегатов, установок, машин, спецтехники, относящейся ко второй и выше амортизационным группам Классификации основных средств, включая амортизационные группы, утвержденные постановление Правительства Российской Федерации от 01.01.2002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w:t>
      </w:r>
      <w:proofErr w:type="gramEnd"/>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proofErr w:type="gramStart"/>
      <w:r w:rsidRPr="009648E7">
        <w:rPr>
          <w:rFonts w:ascii="Arial" w:eastAsia="Times New Roman" w:hAnsi="Arial" w:cs="Arial"/>
          <w:sz w:val="24"/>
          <w:szCs w:val="24"/>
          <w:lang w:eastAsia="ru-RU"/>
        </w:rPr>
        <w:t>- монтажом оборудования (если затраты на монтаж предусмотрены договором (контрактом) на приобретение оборудования».</w:t>
      </w:r>
      <w:proofErr w:type="gramEnd"/>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 xml:space="preserve">6. Критериями отбора лиц для предоставления Субсидии являются: </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proofErr w:type="gramStart"/>
      <w:r w:rsidRPr="009648E7">
        <w:rPr>
          <w:rFonts w:ascii="Arial" w:eastAsia="Times New Roman" w:hAnsi="Arial" w:cs="Arial"/>
          <w:sz w:val="24"/>
          <w:szCs w:val="24"/>
          <w:lang w:eastAsia="ru-RU"/>
        </w:rPr>
        <w:t>- регистрация в качестве юридического лица или индивидуального предпринимателя в установленном порядке, осуществление деятельности на территории муниципального образования городской округ Зарайск Московской области и отнесение к категории субъектов малого и среднего предпринимательства (далее - субъекты МСП) в соответствии с Федеральным законом от 24.07.2007 N 209-ФЗ «О развитии малого и среднего предпринимательства в Российской Федерации»;</w:t>
      </w:r>
      <w:proofErr w:type="gramEnd"/>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-осуществление деятельности в сфере производства товаров (работ, услуг), по видам деятельности, включенным в разделы A, B, C, D, E, F, код 45 раздела G, разделы H, I, J, коды 71 и 75 раздела M, разделы P, Q, R, коды 95 и 96 раздела S Общероссийского классификатора видов экономической деятельности (</w:t>
      </w:r>
      <w:proofErr w:type="gramStart"/>
      <w:r w:rsidRPr="009648E7">
        <w:rPr>
          <w:rFonts w:ascii="Arial" w:eastAsia="Times New Roman" w:hAnsi="Arial" w:cs="Arial"/>
          <w:sz w:val="24"/>
          <w:szCs w:val="24"/>
          <w:lang w:eastAsia="ru-RU"/>
        </w:rPr>
        <w:t>ОК</w:t>
      </w:r>
      <w:proofErr w:type="gramEnd"/>
      <w:r w:rsidRPr="009648E7">
        <w:rPr>
          <w:rFonts w:ascii="Arial" w:eastAsia="Times New Roman" w:hAnsi="Arial" w:cs="Arial"/>
          <w:sz w:val="24"/>
          <w:szCs w:val="24"/>
          <w:lang w:eastAsia="ru-RU"/>
        </w:rPr>
        <w:t xml:space="preserve"> 029-2014 (КДЕС ред. 2), и </w:t>
      </w:r>
      <w:r w:rsidRPr="009648E7">
        <w:rPr>
          <w:rFonts w:ascii="Arial" w:eastAsia="Times New Roman" w:hAnsi="Arial" w:cs="Arial"/>
          <w:sz w:val="24"/>
          <w:szCs w:val="24"/>
          <w:lang w:eastAsia="ru-RU"/>
        </w:rPr>
        <w:lastRenderedPageBreak/>
        <w:t>(или) осуществляющим деятельность в сфере производства товаров (работ, услуг), по видам деятельности, включенным в разделы A, B, C, D, E, F, коды 50, 52.7, 52.71, 52.72, 52.72.1, 52.72.2, 52.74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w:t>
      </w:r>
      <w:proofErr w:type="gramStart"/>
      <w:r w:rsidRPr="009648E7">
        <w:rPr>
          <w:rFonts w:ascii="Arial" w:eastAsia="Times New Roman" w:hAnsi="Arial" w:cs="Arial"/>
          <w:sz w:val="24"/>
          <w:szCs w:val="24"/>
          <w:lang w:eastAsia="ru-RU"/>
        </w:rPr>
        <w:t>ОК</w:t>
      </w:r>
      <w:proofErr w:type="gramEnd"/>
      <w:r w:rsidRPr="009648E7">
        <w:rPr>
          <w:rFonts w:ascii="Arial" w:eastAsia="Times New Roman" w:hAnsi="Arial" w:cs="Arial"/>
          <w:sz w:val="24"/>
          <w:szCs w:val="24"/>
          <w:lang w:eastAsia="ru-RU"/>
        </w:rPr>
        <w:t xml:space="preserve"> 029-2001 (КДЕС ред. 1);</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 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-представление пакета документов, определенного Порядком проведения                    Конкурсного отбора, в сроки, предусмотренные извещением о проведении Конкурсного отбора.</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7.Требования для предоставления Субсидии, которым должен соответствовать субъект МСП на дату подачи Заявления на предоставление субсидии:</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-отсутствие задолженности по налогам, сборам и иным обязательным платежам в бюджеты любого уровня бюджетной системы Российской Федерации, срок по которым наступил в соответствии с законодательством Российской Федерации;</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-отсутствие у субъекта МСП просроченной задолженности по возврату в бюджет городского округа Зарайск Московской области, бюджетных инвестиций и иной просроченной задолженности перед бюджетом городского округа Зарайск Московской области;</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-деятельность субъекта МСП не приостановлена в порядке, предусмотренном законодательством Российской Федерации;</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proofErr w:type="gramStart"/>
      <w:r w:rsidRPr="009648E7">
        <w:rPr>
          <w:rFonts w:ascii="Arial" w:eastAsia="Times New Roman" w:hAnsi="Arial" w:cs="Arial"/>
          <w:sz w:val="24"/>
          <w:szCs w:val="24"/>
          <w:lang w:eastAsia="ru-RU"/>
        </w:rPr>
        <w:t>-субъект МСП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9648E7">
        <w:rPr>
          <w:rFonts w:ascii="Arial" w:eastAsia="Times New Roman" w:hAnsi="Arial" w:cs="Arial"/>
          <w:sz w:val="24"/>
          <w:szCs w:val="24"/>
          <w:lang w:eastAsia="ru-RU"/>
        </w:rPr>
        <w:t>) в отношении таких юридических лиц, в совокупности превышает 50 процентов;</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-субъект МСП не должен быть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указанные в пункте 4 Порядка (далее - Требования).</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 xml:space="preserve">8. К участию в конкурсе не допускаются: </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 xml:space="preserve">-субъекты МСП, 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 xml:space="preserve">-кредитные организации, страховые организации, инвестиционные фонды, негосударственные пенсионные фонды, профессиональные участники рынка ценных бумаг, ломбарды; </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-участники соглашений о разделе продукции;</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-субъекты МСП, осуществляющие предпринимательскую деятельность в сфере игорного бизнеса;</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-субъекты МСП, в отношении которых ранее было принято решение об оказании аналогичной субсидии и сроки ее не истекли;</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 xml:space="preserve">-субъекты МСП, допустившие нарушения порядка и условий предоставления ранее </w:t>
      </w:r>
      <w:r w:rsidRPr="009648E7">
        <w:rPr>
          <w:rFonts w:ascii="Arial" w:eastAsia="Times New Roman" w:hAnsi="Arial" w:cs="Arial"/>
          <w:sz w:val="24"/>
          <w:szCs w:val="24"/>
          <w:lang w:eastAsia="ru-RU"/>
        </w:rPr>
        <w:lastRenderedPageBreak/>
        <w:t xml:space="preserve">субсидии, в том числе не обеспечившим ее целевого использования, в случае, если с момента совершения указанного нарушения прошло менее чем 3 года; </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 xml:space="preserve">-субъекты МСП,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p>
    <w:p w:rsidR="009648E7" w:rsidRPr="009648E7" w:rsidRDefault="009648E7" w:rsidP="009648E7">
      <w:pPr>
        <w:widowControl w:val="0"/>
        <w:autoSpaceDE w:val="0"/>
        <w:adjustRightInd w:val="0"/>
        <w:jc w:val="center"/>
        <w:rPr>
          <w:rFonts w:ascii="Arial" w:eastAsia="Times New Roman" w:hAnsi="Arial" w:cs="Arial"/>
          <w:sz w:val="24"/>
          <w:szCs w:val="24"/>
          <w:lang w:eastAsia="ru-RU"/>
        </w:rPr>
      </w:pPr>
      <w:r w:rsidRPr="009648E7">
        <w:rPr>
          <w:rFonts w:ascii="Arial" w:eastAsia="Times New Roman" w:hAnsi="Arial" w:cs="Arial"/>
          <w:sz w:val="24"/>
          <w:szCs w:val="24"/>
          <w:lang w:eastAsia="ru-RU"/>
        </w:rPr>
        <w:t>II. Условия и порядок предоставления Субсидии.</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 xml:space="preserve">9. Субсидия предоставляется на основании решения Конкурсной комиссии и по факту заключения договора между Администрацией и субъектом МСП </w:t>
      </w:r>
      <w:proofErr w:type="gramStart"/>
      <w:r w:rsidRPr="009648E7">
        <w:rPr>
          <w:rFonts w:ascii="Arial" w:eastAsia="Times New Roman" w:hAnsi="Arial" w:cs="Arial"/>
          <w:sz w:val="24"/>
          <w:szCs w:val="24"/>
          <w:lang w:eastAsia="ru-RU"/>
        </w:rPr>
        <w:t>по результатам Конкурсного отбора в соответствии с Порядком Конкурсного отбора заявок на предоставление Субсидии в рамках</w:t>
      </w:r>
      <w:proofErr w:type="gramEnd"/>
      <w:r w:rsidRPr="009648E7">
        <w:rPr>
          <w:rFonts w:ascii="Arial" w:eastAsia="Times New Roman" w:hAnsi="Arial" w:cs="Arial"/>
          <w:sz w:val="24"/>
          <w:szCs w:val="24"/>
          <w:lang w:eastAsia="ru-RU"/>
        </w:rPr>
        <w:t xml:space="preserve"> Мероприятия Подпрограммы.</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10. Предоставление субсидии осуществляется на основании договора о предоставлении субсидии по мероприятиям Подпрограммы (далее - договор).</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 xml:space="preserve">        Форма договора и порядок его заключения между Администрацией и субъектом МСП определяются Порядком проведения конкурсного отбора.</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11. Положение о конкурсной комисс</w:t>
      </w:r>
      <w:proofErr w:type="gramStart"/>
      <w:r w:rsidRPr="009648E7">
        <w:rPr>
          <w:rFonts w:ascii="Arial" w:eastAsia="Times New Roman" w:hAnsi="Arial" w:cs="Arial"/>
          <w:sz w:val="24"/>
          <w:szCs w:val="24"/>
          <w:lang w:eastAsia="ru-RU"/>
        </w:rPr>
        <w:t>ии и ее</w:t>
      </w:r>
      <w:proofErr w:type="gramEnd"/>
      <w:r w:rsidRPr="009648E7">
        <w:rPr>
          <w:rFonts w:ascii="Arial" w:eastAsia="Times New Roman" w:hAnsi="Arial" w:cs="Arial"/>
          <w:sz w:val="24"/>
          <w:szCs w:val="24"/>
          <w:lang w:eastAsia="ru-RU"/>
        </w:rPr>
        <w:t xml:space="preserve"> состав утверждаются распоряжением Главы городского округа Зарайск Московской области.</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12. Администрация издает постановление об объявлении Конкурсного отбора и обеспечивает размещение извещения о дате начала и дате окончания приема заявок на участие в Конкурсном отборе на официальном сайте Администрации.</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 xml:space="preserve">        Срок приема документов составляет не менее 20 (двадцати) календарных дней. В случае если не поступила ни одна заявка на участие в конкурсном отборе, срок окончания приема документов на участие в конкурсном отборе может быть продлен постановлением Главы городского округа Зарайск Московской области на срок до 15 (пятнадцати) календарных дней.</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13.Субъекты МСП, претендующие на получение Субсидии, представляют Заявление на предоставление Субсидии по форме, утвержденной постановлением Администрации, и пакет документов согласно перечню, установленному Порядком проведения Конкурсного отбора (далее - Заявка, перечень) в Администрацию посредством портала государственных и муниципальных услуг Московской области (РПГУ).</w:t>
      </w:r>
    </w:p>
    <w:p w:rsidR="009648E7" w:rsidRPr="009648E7" w:rsidRDefault="009648E7" w:rsidP="009648E7">
      <w:pPr>
        <w:widowControl w:val="0"/>
        <w:autoSpaceDE w:val="0"/>
        <w:adjustRightInd w:val="0"/>
        <w:ind w:firstLine="708"/>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 xml:space="preserve">Администрация принимает решение о допуске или отказе </w:t>
      </w:r>
      <w:proofErr w:type="gramStart"/>
      <w:r w:rsidRPr="009648E7">
        <w:rPr>
          <w:rFonts w:ascii="Arial" w:eastAsia="Times New Roman" w:hAnsi="Arial" w:cs="Arial"/>
          <w:sz w:val="24"/>
          <w:szCs w:val="24"/>
          <w:lang w:eastAsia="ru-RU"/>
        </w:rPr>
        <w:t>в допуске Заявки на рассмотрение Конкурсной комиссией по принятию решений на предоставление субсидии на частичную компенсацию</w:t>
      </w:r>
      <w:proofErr w:type="gramEnd"/>
      <w:r w:rsidRPr="009648E7">
        <w:rPr>
          <w:rFonts w:ascii="Arial" w:eastAsia="Times New Roman" w:hAnsi="Arial" w:cs="Arial"/>
          <w:sz w:val="24"/>
          <w:szCs w:val="24"/>
          <w:lang w:eastAsia="ru-RU"/>
        </w:rPr>
        <w:t xml:space="preserve"> затрат субъектам малого и среднего предпринимательства (далее Конкурсная комиссия). Основания для отказа в допуске Заявки к рассмотрению Конкурсной комиссией установлены пунктом 16.</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14. Предоставление Субсидии лицам, признанным победителями Конкурсного отбора (далее - получатели Субсидии), осуществляется с соблюдением следующих требований:</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размер Субсидии не может превышать в сумме 700 (семьсот) тысяч рублей на одного получателя Субсидии;</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средства Субсидии направляются на возмещение не более 50 процентов произведенных затрат.</w:t>
      </w:r>
    </w:p>
    <w:p w:rsidR="009648E7" w:rsidRPr="009648E7" w:rsidRDefault="009648E7" w:rsidP="009648E7">
      <w:pPr>
        <w:widowControl w:val="0"/>
        <w:autoSpaceDE w:val="0"/>
        <w:adjustRightInd w:val="0"/>
        <w:ind w:firstLine="708"/>
        <w:jc w:val="both"/>
        <w:rPr>
          <w:rFonts w:ascii="Arial" w:eastAsia="Times New Roman" w:hAnsi="Arial" w:cs="Arial"/>
          <w:sz w:val="24"/>
          <w:szCs w:val="24"/>
          <w:lang w:eastAsia="ru-RU"/>
        </w:rPr>
      </w:pPr>
      <w:proofErr w:type="gramStart"/>
      <w:r w:rsidRPr="009648E7">
        <w:rPr>
          <w:rFonts w:ascii="Arial" w:eastAsia="Times New Roman" w:hAnsi="Arial" w:cs="Arial"/>
          <w:sz w:val="24"/>
          <w:szCs w:val="24"/>
          <w:lang w:eastAsia="ru-RU"/>
        </w:rPr>
        <w:t>Превышение потребностей лиц, подавших Заявки, соответствующих критериям и Требованиям, установленным Порядком, над лимитами бюджетных ассигнований, предусмотренных решением Совета депутатов городского округа Зарайск Московской области об утверждении на Мероприятие Подпрограммы лимитов бюджетных обязательств может быть основанием для принятия решения Конкурсной комиссии о пропорциональном снижении установленного уровня возмещения затрат.</w:t>
      </w:r>
      <w:proofErr w:type="gramEnd"/>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15. В рамках Субсидии не возмещаются затраты на приобретение Оборудования:</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-дата изготовления (выпуска) которого более 5 лет на дату подачи Заявки;</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proofErr w:type="gramStart"/>
      <w:r w:rsidRPr="009648E7">
        <w:rPr>
          <w:rFonts w:ascii="Arial" w:eastAsia="Times New Roman" w:hAnsi="Arial" w:cs="Arial"/>
          <w:sz w:val="24"/>
          <w:szCs w:val="24"/>
          <w:lang w:eastAsia="ru-RU"/>
        </w:rPr>
        <w:t xml:space="preserve">-предназначенного для осуществления лицом оптовой и розничной торговой </w:t>
      </w:r>
      <w:r w:rsidRPr="009648E7">
        <w:rPr>
          <w:rFonts w:ascii="Arial" w:eastAsia="Times New Roman" w:hAnsi="Arial" w:cs="Arial"/>
          <w:sz w:val="24"/>
          <w:szCs w:val="24"/>
          <w:lang w:eastAsia="ru-RU"/>
        </w:rPr>
        <w:lastRenderedPageBreak/>
        <w:t>деятельности.</w:t>
      </w:r>
      <w:proofErr w:type="gramEnd"/>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16. Основаниями для отказа в допуске субъектов МСП к Конкурсному отбору или предоставлении Субсидии являются:</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-несоответствие субъектов МСП критериям и требованиям, установленным настоящим Порядком;</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-несоответствие произведенных субъектами МСП затрат требованиям, установленным настоящим Порядком;</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-непредставление (представление не в полном объеме) документов, установленных Перечнем;</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-несоответствие представленных документов требованиям, установленным Перечнем;</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-наличие нечитаемых исправлений в представленных документах;</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-недостоверность представленной лицом информации;</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-недостаточность размера бюджетных ассигнований, предусмотренных Администрацией в решении (нормативно-правовом акте) о бюджете на соответствующий финансовый год и плановый период в рамках Мероприятия Подпрограммы.</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17. В Договор в обязательном порядке включаются следующие условия:</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-согласие получателя Субсидии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получателями условий, целей и порядка предоставления Субсидии;</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-показатели результативности использования Субсидии (как в форме указания на конкретные значения показателей, достижение которых обязательно для получателя Субсидии, так и путем указания на наименования документов, представленных в составе Заявки, где указаны значения показателей результативности использования Субсидии);</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-сроки и формы представления получателем Субсидии отчетности о достижении показателей результативности использования Субсидии.</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 xml:space="preserve">18. Договор заключается в срок, не превышающий 10 рабочих дней </w:t>
      </w:r>
      <w:proofErr w:type="gramStart"/>
      <w:r w:rsidRPr="009648E7">
        <w:rPr>
          <w:rFonts w:ascii="Arial" w:eastAsia="Times New Roman" w:hAnsi="Arial" w:cs="Arial"/>
          <w:sz w:val="24"/>
          <w:szCs w:val="24"/>
          <w:lang w:eastAsia="ru-RU"/>
        </w:rPr>
        <w:t>с даты издания</w:t>
      </w:r>
      <w:proofErr w:type="gramEnd"/>
      <w:r w:rsidRPr="009648E7">
        <w:rPr>
          <w:rFonts w:ascii="Arial" w:eastAsia="Times New Roman" w:hAnsi="Arial" w:cs="Arial"/>
          <w:sz w:val="24"/>
          <w:szCs w:val="24"/>
          <w:lang w:eastAsia="ru-RU"/>
        </w:rPr>
        <w:t xml:space="preserve"> распоряжения Администрации о распределении Субсидии победителям Конкурсного отбора (далее-Распоряжение) на основании решения Конкурсной комиссии о предоставлении Субсидии, в следующем порядке:</w:t>
      </w:r>
    </w:p>
    <w:p w:rsidR="009648E7" w:rsidRPr="009648E7" w:rsidRDefault="009648E7" w:rsidP="009648E7">
      <w:pPr>
        <w:widowControl w:val="0"/>
        <w:autoSpaceDE w:val="0"/>
        <w:adjustRightInd w:val="0"/>
        <w:ind w:firstLine="708"/>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в течение 5 рабочих дней после издания распоряжения Администрация направляет Заявителю уведомление о предоставлении Субсидии и назначении даты и места заключения Договора (далее - Уведомление). Уведомление направляется по электронной почте, указанной в Заявлении на получение Субсидии;</w:t>
      </w:r>
    </w:p>
    <w:p w:rsidR="009648E7" w:rsidRPr="009648E7" w:rsidRDefault="009648E7" w:rsidP="009648E7">
      <w:pPr>
        <w:widowControl w:val="0"/>
        <w:autoSpaceDE w:val="0"/>
        <w:adjustRightInd w:val="0"/>
        <w:ind w:firstLine="708"/>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 xml:space="preserve">в течение 5 рабочих дней </w:t>
      </w:r>
      <w:proofErr w:type="gramStart"/>
      <w:r w:rsidRPr="009648E7">
        <w:rPr>
          <w:rFonts w:ascii="Arial" w:eastAsia="Times New Roman" w:hAnsi="Arial" w:cs="Arial"/>
          <w:sz w:val="24"/>
          <w:szCs w:val="24"/>
          <w:lang w:eastAsia="ru-RU"/>
        </w:rPr>
        <w:t>с даты отправления</w:t>
      </w:r>
      <w:proofErr w:type="gramEnd"/>
      <w:r w:rsidRPr="009648E7">
        <w:rPr>
          <w:rFonts w:ascii="Arial" w:eastAsia="Times New Roman" w:hAnsi="Arial" w:cs="Arial"/>
          <w:sz w:val="24"/>
          <w:szCs w:val="24"/>
          <w:lang w:eastAsia="ru-RU"/>
        </w:rPr>
        <w:t xml:space="preserve"> Уведомления Заявитель направляет в адрес Администрации подтверждение о готовности заключить Договор.</w:t>
      </w:r>
    </w:p>
    <w:p w:rsidR="009648E7" w:rsidRPr="009648E7" w:rsidRDefault="009648E7" w:rsidP="009648E7">
      <w:pPr>
        <w:widowControl w:val="0"/>
        <w:autoSpaceDE w:val="0"/>
        <w:adjustRightInd w:val="0"/>
        <w:ind w:firstLine="708"/>
        <w:jc w:val="both"/>
        <w:rPr>
          <w:rFonts w:ascii="Arial" w:eastAsia="Times New Roman" w:hAnsi="Arial" w:cs="Arial"/>
          <w:sz w:val="24"/>
          <w:szCs w:val="24"/>
          <w:lang w:eastAsia="ru-RU"/>
        </w:rPr>
      </w:pPr>
      <w:proofErr w:type="gramStart"/>
      <w:r w:rsidRPr="009648E7">
        <w:rPr>
          <w:rFonts w:ascii="Arial" w:eastAsia="Times New Roman" w:hAnsi="Arial" w:cs="Arial"/>
          <w:sz w:val="24"/>
          <w:szCs w:val="24"/>
          <w:lang w:eastAsia="ru-RU"/>
        </w:rPr>
        <w:t>Заявитель вправе отказаться от получения Субсидии, направив в Администрацию соответствующее уведомление в любой форме (в том числе на электронный адрес, с которого поступило Уведомление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roofErr w:type="gramEnd"/>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19. Перечисление Субсидии Администрацией осуществляется в сроки, установленные Договором, на счет победителя Конкурсного отбора, открытый ему в кредитной организации.</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p>
    <w:p w:rsidR="009648E7" w:rsidRPr="009648E7" w:rsidRDefault="009648E7" w:rsidP="009648E7">
      <w:pPr>
        <w:widowControl w:val="0"/>
        <w:autoSpaceDE w:val="0"/>
        <w:adjustRightInd w:val="0"/>
        <w:jc w:val="center"/>
        <w:rPr>
          <w:rFonts w:ascii="Arial" w:eastAsia="Times New Roman" w:hAnsi="Arial" w:cs="Arial"/>
          <w:sz w:val="24"/>
          <w:szCs w:val="24"/>
          <w:lang w:eastAsia="ru-RU"/>
        </w:rPr>
      </w:pPr>
      <w:r w:rsidRPr="009648E7">
        <w:rPr>
          <w:rFonts w:ascii="Arial" w:eastAsia="Times New Roman" w:hAnsi="Arial" w:cs="Arial"/>
          <w:sz w:val="24"/>
          <w:szCs w:val="24"/>
          <w:lang w:eastAsia="ru-RU"/>
        </w:rPr>
        <w:t xml:space="preserve">III. Требования к отчетности и требования к осуществлению </w:t>
      </w:r>
    </w:p>
    <w:p w:rsidR="009648E7" w:rsidRPr="009648E7" w:rsidRDefault="009648E7" w:rsidP="009648E7">
      <w:pPr>
        <w:widowControl w:val="0"/>
        <w:autoSpaceDE w:val="0"/>
        <w:adjustRightInd w:val="0"/>
        <w:jc w:val="center"/>
        <w:rPr>
          <w:rFonts w:ascii="Arial" w:eastAsia="Times New Roman" w:hAnsi="Arial" w:cs="Arial"/>
          <w:sz w:val="24"/>
          <w:szCs w:val="24"/>
          <w:lang w:eastAsia="ru-RU"/>
        </w:rPr>
      </w:pPr>
      <w:proofErr w:type="gramStart"/>
      <w:r w:rsidRPr="009648E7">
        <w:rPr>
          <w:rFonts w:ascii="Arial" w:eastAsia="Times New Roman" w:hAnsi="Arial" w:cs="Arial"/>
          <w:sz w:val="24"/>
          <w:szCs w:val="24"/>
          <w:lang w:eastAsia="ru-RU"/>
        </w:rPr>
        <w:t>контроля за</w:t>
      </w:r>
      <w:proofErr w:type="gramEnd"/>
      <w:r w:rsidRPr="009648E7">
        <w:rPr>
          <w:rFonts w:ascii="Arial" w:eastAsia="Times New Roman" w:hAnsi="Arial" w:cs="Arial"/>
          <w:sz w:val="24"/>
          <w:szCs w:val="24"/>
          <w:lang w:eastAsia="ru-RU"/>
        </w:rPr>
        <w:t xml:space="preserve"> соблюдением условий, целей и порядка предоставления субсидий и ответственность за их нарушения.</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 xml:space="preserve">20. Администрация осуществляет контроль </w:t>
      </w:r>
      <w:proofErr w:type="gramStart"/>
      <w:r w:rsidRPr="009648E7">
        <w:rPr>
          <w:rFonts w:ascii="Arial" w:eastAsia="Times New Roman" w:hAnsi="Arial" w:cs="Arial"/>
          <w:sz w:val="24"/>
          <w:szCs w:val="24"/>
          <w:lang w:eastAsia="ru-RU"/>
        </w:rPr>
        <w:t>за</w:t>
      </w:r>
      <w:proofErr w:type="gramEnd"/>
      <w:r w:rsidRPr="009648E7">
        <w:rPr>
          <w:rFonts w:ascii="Arial" w:eastAsia="Times New Roman" w:hAnsi="Arial" w:cs="Arial"/>
          <w:sz w:val="24"/>
          <w:szCs w:val="24"/>
          <w:lang w:eastAsia="ru-RU"/>
        </w:rPr>
        <w:t>:</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lastRenderedPageBreak/>
        <w:t>- выполнением получателями Субсидии условий, целей и порядка ее предоставления, установленных настоящим Порядком, иными нормативными правовыми актами Московской области и Администрации;</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 выполнением получателями Субсидии обязательств по Договору.</w:t>
      </w:r>
    </w:p>
    <w:p w:rsidR="009648E7" w:rsidRPr="009648E7" w:rsidRDefault="009648E7" w:rsidP="009648E7">
      <w:pPr>
        <w:widowControl w:val="0"/>
        <w:autoSpaceDE w:val="0"/>
        <w:adjustRightInd w:val="0"/>
        <w:ind w:firstLine="708"/>
        <w:jc w:val="both"/>
        <w:rPr>
          <w:rFonts w:ascii="Arial" w:eastAsia="Times New Roman" w:hAnsi="Arial" w:cs="Arial"/>
          <w:sz w:val="24"/>
          <w:szCs w:val="24"/>
          <w:lang w:eastAsia="ru-RU"/>
        </w:rPr>
      </w:pPr>
      <w:proofErr w:type="gramStart"/>
      <w:r w:rsidRPr="009648E7">
        <w:rPr>
          <w:rFonts w:ascii="Arial" w:eastAsia="Times New Roman" w:hAnsi="Arial" w:cs="Arial"/>
          <w:sz w:val="24"/>
          <w:szCs w:val="24"/>
          <w:lang w:eastAsia="ru-RU"/>
        </w:rPr>
        <w:t>В случае невыполнения обязательств по договору Субсидия подлежит возврату в бюджет городского округа Зарайск Московской области в порядке и в сроки, установленными Договором.</w:t>
      </w:r>
      <w:proofErr w:type="gramEnd"/>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21. Обязательная проверка соблюдения субъектами МСП условий, целей и порядка предоставления Субсидий, установленных Договором, осуществляется Администрацией и органом муниципального финансового контроля.</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22.Предоставление субсидии приостанавливается в случае:</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 не предоставления получателем Субсидии документов, установленных порядком проведения конкурсного отбора и Договором;</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-выявления факта недостоверности сведений, содержащихся в предоставлении для получения субсидии документах, установленных порядком проведения конкурсного отбора или документах, установленных Договором;</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 объявления о несостоятельности (банкротстве) или ликвидации получателя Субсидии.</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 xml:space="preserve">23. При наличии </w:t>
      </w:r>
      <w:proofErr w:type="gramStart"/>
      <w:r w:rsidRPr="009648E7">
        <w:rPr>
          <w:rFonts w:ascii="Arial" w:eastAsia="Times New Roman" w:hAnsi="Arial" w:cs="Arial"/>
          <w:sz w:val="24"/>
          <w:szCs w:val="24"/>
          <w:lang w:eastAsia="ru-RU"/>
        </w:rPr>
        <w:t>осно</w:t>
      </w:r>
      <w:r w:rsidR="001455E5">
        <w:rPr>
          <w:rFonts w:ascii="Arial" w:eastAsia="Times New Roman" w:hAnsi="Arial" w:cs="Arial"/>
          <w:sz w:val="24"/>
          <w:szCs w:val="24"/>
          <w:lang w:eastAsia="ru-RU"/>
        </w:rPr>
        <w:t xml:space="preserve">ваний, установленных пунктом 22 </w:t>
      </w:r>
      <w:r w:rsidRPr="009648E7">
        <w:rPr>
          <w:rFonts w:ascii="Arial" w:eastAsia="Times New Roman" w:hAnsi="Arial" w:cs="Arial"/>
          <w:sz w:val="24"/>
          <w:szCs w:val="24"/>
          <w:lang w:eastAsia="ru-RU"/>
        </w:rPr>
        <w:t>Администрация приостанавливает</w:t>
      </w:r>
      <w:proofErr w:type="gramEnd"/>
      <w:r w:rsidRPr="009648E7">
        <w:rPr>
          <w:rFonts w:ascii="Arial" w:eastAsia="Times New Roman" w:hAnsi="Arial" w:cs="Arial"/>
          <w:sz w:val="24"/>
          <w:szCs w:val="24"/>
          <w:lang w:eastAsia="ru-RU"/>
        </w:rPr>
        <w:t xml:space="preserve"> предоставление Субсидии и в течение 5 календарных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 xml:space="preserve">24. </w:t>
      </w:r>
      <w:proofErr w:type="gramStart"/>
      <w:r w:rsidRPr="009648E7">
        <w:rPr>
          <w:rFonts w:ascii="Arial" w:eastAsia="Times New Roman" w:hAnsi="Arial" w:cs="Arial"/>
          <w:sz w:val="24"/>
          <w:szCs w:val="24"/>
          <w:lang w:eastAsia="ru-RU"/>
        </w:rPr>
        <w:t>В случае не устранения нарушений в сроки, указанные в акте, Администрация принимает решение о возврате в бюджет городского округа Зарайск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w:t>
      </w:r>
      <w:proofErr w:type="gramEnd"/>
      <w:r w:rsidRPr="009648E7">
        <w:rPr>
          <w:rFonts w:ascii="Arial" w:eastAsia="Times New Roman" w:hAnsi="Arial" w:cs="Arial"/>
          <w:sz w:val="24"/>
          <w:szCs w:val="24"/>
          <w:lang w:eastAsia="ru-RU"/>
        </w:rPr>
        <w:t xml:space="preserve"> средства (далее - требование о возврате).</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 xml:space="preserve">25. В течение 5 календарных дней </w:t>
      </w:r>
      <w:proofErr w:type="gramStart"/>
      <w:r w:rsidRPr="009648E7">
        <w:rPr>
          <w:rFonts w:ascii="Arial" w:eastAsia="Times New Roman" w:hAnsi="Arial" w:cs="Arial"/>
          <w:sz w:val="24"/>
          <w:szCs w:val="24"/>
          <w:lang w:eastAsia="ru-RU"/>
        </w:rPr>
        <w:t>с даты подписания</w:t>
      </w:r>
      <w:proofErr w:type="gramEnd"/>
      <w:r w:rsidRPr="009648E7">
        <w:rPr>
          <w:rFonts w:ascii="Arial" w:eastAsia="Times New Roman" w:hAnsi="Arial" w:cs="Arial"/>
          <w:sz w:val="24"/>
          <w:szCs w:val="24"/>
          <w:lang w:eastAsia="ru-RU"/>
        </w:rPr>
        <w:t xml:space="preserve"> требование о возврате направляется получателю Субсидии.</w:t>
      </w:r>
    </w:p>
    <w:p w:rsidR="009648E7" w:rsidRPr="009648E7" w:rsidRDefault="009648E7" w:rsidP="009648E7">
      <w:pPr>
        <w:widowControl w:val="0"/>
        <w:autoSpaceDE w:val="0"/>
        <w:adjustRightInd w:val="0"/>
        <w:ind w:firstLine="708"/>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В случае неисполнения получателем Субсидии требования о возврате Администрация производит ее взыскание в порядке, установленном законодательством Российской Федерации.</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26. В случае устранения нарушений, указанных в акте, в установленные сроки Администрация в течение 5 календарных дней возобновляет предоставление Субсидии.</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27. Получатели Субсидии несут ответственность в соответствии с законодательством Российской Федерации за достоверность сведений, представляемых в Администрацию, а также за соблюдение условий и целей предоставления Субсидий.</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27. Субсидия подлежит возврату в бюджет городского округа Зарайск Московской области в сроки и порядке, установленные в Договоре, в случаях:</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-нарушения получателем Субсидии целей и условий ее предоставления;</w:t>
      </w:r>
    </w:p>
    <w:p w:rsidR="009648E7" w:rsidRPr="009648E7" w:rsidRDefault="009648E7" w:rsidP="009648E7">
      <w:pPr>
        <w:widowControl w:val="0"/>
        <w:autoSpaceDE w:val="0"/>
        <w:adjustRightInd w:val="0"/>
        <w:jc w:val="both"/>
        <w:rPr>
          <w:rFonts w:ascii="Arial" w:eastAsia="Times New Roman" w:hAnsi="Arial" w:cs="Arial"/>
          <w:sz w:val="24"/>
          <w:szCs w:val="24"/>
          <w:lang w:eastAsia="ru-RU"/>
        </w:rPr>
      </w:pPr>
      <w:r w:rsidRPr="009648E7">
        <w:rPr>
          <w:rFonts w:ascii="Arial" w:eastAsia="Times New Roman" w:hAnsi="Arial" w:cs="Arial"/>
          <w:sz w:val="24"/>
          <w:szCs w:val="24"/>
          <w:lang w:eastAsia="ru-RU"/>
        </w:rPr>
        <w:t>-</w:t>
      </w:r>
      <w:proofErr w:type="spellStart"/>
      <w:r w:rsidRPr="009648E7">
        <w:rPr>
          <w:rFonts w:ascii="Arial" w:eastAsia="Times New Roman" w:hAnsi="Arial" w:cs="Arial"/>
          <w:sz w:val="24"/>
          <w:szCs w:val="24"/>
          <w:lang w:eastAsia="ru-RU"/>
        </w:rPr>
        <w:t>недостижения</w:t>
      </w:r>
      <w:proofErr w:type="spellEnd"/>
      <w:r w:rsidRPr="009648E7">
        <w:rPr>
          <w:rFonts w:ascii="Arial" w:eastAsia="Times New Roman" w:hAnsi="Arial" w:cs="Arial"/>
          <w:sz w:val="24"/>
          <w:szCs w:val="24"/>
          <w:lang w:eastAsia="ru-RU"/>
        </w:rPr>
        <w:t xml:space="preserve"> показателей результативности предоставления Субсидии, установленных Договором.</w:t>
      </w:r>
    </w:p>
    <w:p w:rsidR="009648E7" w:rsidRPr="009648E7" w:rsidRDefault="009648E7" w:rsidP="009648E7">
      <w:pPr>
        <w:autoSpaceDE w:val="0"/>
        <w:autoSpaceDN w:val="0"/>
        <w:adjustRightInd w:val="0"/>
        <w:jc w:val="both"/>
        <w:rPr>
          <w:rFonts w:ascii="Arial" w:eastAsia="Times New Roman" w:hAnsi="Arial" w:cs="Arial"/>
          <w:color w:val="000000"/>
          <w:sz w:val="24"/>
          <w:szCs w:val="24"/>
          <w:lang w:eastAsia="ru-RU"/>
        </w:rPr>
      </w:pPr>
    </w:p>
    <w:p w:rsidR="009648E7" w:rsidRPr="00B50370" w:rsidRDefault="009648E7" w:rsidP="00BB1BCF">
      <w:pPr>
        <w:rPr>
          <w:rFonts w:cs="Times New Roman"/>
          <w:sz w:val="24"/>
          <w:szCs w:val="24"/>
        </w:rPr>
      </w:pPr>
    </w:p>
    <w:sectPr w:rsidR="009648E7" w:rsidRPr="00B50370" w:rsidSect="009648E7">
      <w:pgSz w:w="11906" w:h="16838"/>
      <w:pgMar w:top="567" w:right="992"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777" w:rsidRDefault="00242777" w:rsidP="00936B5F">
      <w:r>
        <w:separator/>
      </w:r>
    </w:p>
  </w:endnote>
  <w:endnote w:type="continuationSeparator" w:id="0">
    <w:p w:rsidR="00242777" w:rsidRDefault="00242777"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450926"/>
      <w:docPartObj>
        <w:docPartGallery w:val="Page Numbers (Bottom of Page)"/>
        <w:docPartUnique/>
      </w:docPartObj>
    </w:sdtPr>
    <w:sdtEndPr/>
    <w:sdtContent>
      <w:p w:rsidR="00124B57" w:rsidRDefault="00124B57">
        <w:pPr>
          <w:pStyle w:val="a9"/>
          <w:jc w:val="right"/>
        </w:pPr>
        <w:r>
          <w:fldChar w:fldCharType="begin"/>
        </w:r>
        <w:r>
          <w:instrText>PAGE   \* MERGEFORMAT</w:instrText>
        </w:r>
        <w:r>
          <w:fldChar w:fldCharType="separate"/>
        </w:r>
        <w:r w:rsidR="00723FD8">
          <w:rPr>
            <w:noProof/>
          </w:rPr>
          <w:t>10</w:t>
        </w:r>
        <w:r>
          <w:fldChar w:fldCharType="end"/>
        </w:r>
      </w:p>
    </w:sdtContent>
  </w:sdt>
  <w:p w:rsidR="00124B57" w:rsidRDefault="00124B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777" w:rsidRDefault="00242777" w:rsidP="00936B5F">
      <w:r>
        <w:separator/>
      </w:r>
    </w:p>
  </w:footnote>
  <w:footnote w:type="continuationSeparator" w:id="0">
    <w:p w:rsidR="00242777" w:rsidRDefault="00242777"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4D087187"/>
    <w:multiLevelType w:val="hybridMultilevel"/>
    <w:tmpl w:val="5628A0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79D66C71"/>
    <w:multiLevelType w:val="hybridMultilevel"/>
    <w:tmpl w:val="E9C8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4C4978"/>
    <w:multiLevelType w:val="hybridMultilevel"/>
    <w:tmpl w:val="37BEFB82"/>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14A4"/>
    <w:rsid w:val="00003F1A"/>
    <w:rsid w:val="000070D1"/>
    <w:rsid w:val="00021397"/>
    <w:rsid w:val="00022D07"/>
    <w:rsid w:val="00025397"/>
    <w:rsid w:val="00040C32"/>
    <w:rsid w:val="000413A7"/>
    <w:rsid w:val="00051A9B"/>
    <w:rsid w:val="00055172"/>
    <w:rsid w:val="000835CA"/>
    <w:rsid w:val="000905E2"/>
    <w:rsid w:val="000A3745"/>
    <w:rsid w:val="000B2126"/>
    <w:rsid w:val="000B44A1"/>
    <w:rsid w:val="00101400"/>
    <w:rsid w:val="00102463"/>
    <w:rsid w:val="0011606A"/>
    <w:rsid w:val="0012058E"/>
    <w:rsid w:val="00120BE6"/>
    <w:rsid w:val="00122384"/>
    <w:rsid w:val="00123E0B"/>
    <w:rsid w:val="00124B57"/>
    <w:rsid w:val="0014219B"/>
    <w:rsid w:val="001455E5"/>
    <w:rsid w:val="00150030"/>
    <w:rsid w:val="001514F3"/>
    <w:rsid w:val="00151C33"/>
    <w:rsid w:val="001575F1"/>
    <w:rsid w:val="00181CB3"/>
    <w:rsid w:val="00184090"/>
    <w:rsid w:val="00190A95"/>
    <w:rsid w:val="001A591E"/>
    <w:rsid w:val="001C1C5D"/>
    <w:rsid w:val="001C465B"/>
    <w:rsid w:val="001D1E2B"/>
    <w:rsid w:val="001D4C46"/>
    <w:rsid w:val="001E28BD"/>
    <w:rsid w:val="001E45E0"/>
    <w:rsid w:val="001F1A7F"/>
    <w:rsid w:val="001F2E8B"/>
    <w:rsid w:val="001F3701"/>
    <w:rsid w:val="00205B7B"/>
    <w:rsid w:val="0021479F"/>
    <w:rsid w:val="0021577A"/>
    <w:rsid w:val="002208C8"/>
    <w:rsid w:val="002213F1"/>
    <w:rsid w:val="00222D65"/>
    <w:rsid w:val="00222F54"/>
    <w:rsid w:val="00225EC2"/>
    <w:rsid w:val="002315E2"/>
    <w:rsid w:val="00242777"/>
    <w:rsid w:val="002476BA"/>
    <w:rsid w:val="0025380C"/>
    <w:rsid w:val="00254557"/>
    <w:rsid w:val="00261B33"/>
    <w:rsid w:val="0026697E"/>
    <w:rsid w:val="00273A81"/>
    <w:rsid w:val="002835E9"/>
    <w:rsid w:val="00297D00"/>
    <w:rsid w:val="002A3297"/>
    <w:rsid w:val="002B168A"/>
    <w:rsid w:val="002B78B3"/>
    <w:rsid w:val="002C03D9"/>
    <w:rsid w:val="002E0ECF"/>
    <w:rsid w:val="002E1071"/>
    <w:rsid w:val="002E1FEC"/>
    <w:rsid w:val="002E6208"/>
    <w:rsid w:val="002E7C5D"/>
    <w:rsid w:val="002F226A"/>
    <w:rsid w:val="003142F7"/>
    <w:rsid w:val="003315CE"/>
    <w:rsid w:val="00331834"/>
    <w:rsid w:val="00334598"/>
    <w:rsid w:val="00346274"/>
    <w:rsid w:val="00351731"/>
    <w:rsid w:val="003532B0"/>
    <w:rsid w:val="0035715D"/>
    <w:rsid w:val="00362AA4"/>
    <w:rsid w:val="0037091E"/>
    <w:rsid w:val="00375795"/>
    <w:rsid w:val="00376C97"/>
    <w:rsid w:val="003830FB"/>
    <w:rsid w:val="00384A2F"/>
    <w:rsid w:val="00395614"/>
    <w:rsid w:val="00396CD3"/>
    <w:rsid w:val="003A04C4"/>
    <w:rsid w:val="003A1AF8"/>
    <w:rsid w:val="003B4E41"/>
    <w:rsid w:val="003C504E"/>
    <w:rsid w:val="003C521C"/>
    <w:rsid w:val="003D76C8"/>
    <w:rsid w:val="003E2038"/>
    <w:rsid w:val="003E2662"/>
    <w:rsid w:val="003F49BD"/>
    <w:rsid w:val="0040579D"/>
    <w:rsid w:val="00411BAE"/>
    <w:rsid w:val="00426A48"/>
    <w:rsid w:val="00441E0E"/>
    <w:rsid w:val="00450C73"/>
    <w:rsid w:val="004540E3"/>
    <w:rsid w:val="004558A2"/>
    <w:rsid w:val="00492C3D"/>
    <w:rsid w:val="0049454B"/>
    <w:rsid w:val="004A121E"/>
    <w:rsid w:val="004B1783"/>
    <w:rsid w:val="004B50B1"/>
    <w:rsid w:val="004C0497"/>
    <w:rsid w:val="004C0B92"/>
    <w:rsid w:val="004C6E1A"/>
    <w:rsid w:val="004D6F23"/>
    <w:rsid w:val="004D7BC1"/>
    <w:rsid w:val="004E241B"/>
    <w:rsid w:val="00512B89"/>
    <w:rsid w:val="0051613A"/>
    <w:rsid w:val="00533060"/>
    <w:rsid w:val="00536416"/>
    <w:rsid w:val="005434B4"/>
    <w:rsid w:val="00550159"/>
    <w:rsid w:val="00560848"/>
    <w:rsid w:val="00574BD4"/>
    <w:rsid w:val="0059016D"/>
    <w:rsid w:val="005949D4"/>
    <w:rsid w:val="005A73A1"/>
    <w:rsid w:val="005B176D"/>
    <w:rsid w:val="005B2C72"/>
    <w:rsid w:val="005C00D2"/>
    <w:rsid w:val="005C1176"/>
    <w:rsid w:val="005C6550"/>
    <w:rsid w:val="005E1F95"/>
    <w:rsid w:val="005E4020"/>
    <w:rsid w:val="005F12EA"/>
    <w:rsid w:val="006053C6"/>
    <w:rsid w:val="0060651E"/>
    <w:rsid w:val="00610F96"/>
    <w:rsid w:val="0062314D"/>
    <w:rsid w:val="00623685"/>
    <w:rsid w:val="006246DF"/>
    <w:rsid w:val="006249C8"/>
    <w:rsid w:val="00624C4E"/>
    <w:rsid w:val="00626499"/>
    <w:rsid w:val="00632C54"/>
    <w:rsid w:val="00642429"/>
    <w:rsid w:val="00645636"/>
    <w:rsid w:val="0066652D"/>
    <w:rsid w:val="00673262"/>
    <w:rsid w:val="00677FEB"/>
    <w:rsid w:val="00696C3C"/>
    <w:rsid w:val="006B2588"/>
    <w:rsid w:val="006B269F"/>
    <w:rsid w:val="006B2D41"/>
    <w:rsid w:val="006B7B45"/>
    <w:rsid w:val="006D6D68"/>
    <w:rsid w:val="0070570D"/>
    <w:rsid w:val="0070675D"/>
    <w:rsid w:val="007156A0"/>
    <w:rsid w:val="007163D9"/>
    <w:rsid w:val="007220EC"/>
    <w:rsid w:val="00723473"/>
    <w:rsid w:val="00723FD8"/>
    <w:rsid w:val="0072682A"/>
    <w:rsid w:val="00731197"/>
    <w:rsid w:val="007535EE"/>
    <w:rsid w:val="00754858"/>
    <w:rsid w:val="007565F4"/>
    <w:rsid w:val="00756717"/>
    <w:rsid w:val="00773C90"/>
    <w:rsid w:val="00773FAB"/>
    <w:rsid w:val="00787996"/>
    <w:rsid w:val="007B3DD6"/>
    <w:rsid w:val="007C1BEE"/>
    <w:rsid w:val="007D7FDF"/>
    <w:rsid w:val="007E64A4"/>
    <w:rsid w:val="00813B6C"/>
    <w:rsid w:val="00813DA3"/>
    <w:rsid w:val="00822E4A"/>
    <w:rsid w:val="00835DDE"/>
    <w:rsid w:val="008374CB"/>
    <w:rsid w:val="00844389"/>
    <w:rsid w:val="0085738F"/>
    <w:rsid w:val="0085741E"/>
    <w:rsid w:val="00857F43"/>
    <w:rsid w:val="008728A1"/>
    <w:rsid w:val="008765EE"/>
    <w:rsid w:val="00877751"/>
    <w:rsid w:val="00877AFA"/>
    <w:rsid w:val="0088161D"/>
    <w:rsid w:val="00882765"/>
    <w:rsid w:val="008905B1"/>
    <w:rsid w:val="008A5863"/>
    <w:rsid w:val="008B3E8D"/>
    <w:rsid w:val="008C15CF"/>
    <w:rsid w:val="008C7513"/>
    <w:rsid w:val="008D0B97"/>
    <w:rsid w:val="008D328B"/>
    <w:rsid w:val="008D6623"/>
    <w:rsid w:val="008E012D"/>
    <w:rsid w:val="008E47F3"/>
    <w:rsid w:val="008F256B"/>
    <w:rsid w:val="008F28CC"/>
    <w:rsid w:val="008F3A3D"/>
    <w:rsid w:val="008F7B49"/>
    <w:rsid w:val="0090042F"/>
    <w:rsid w:val="00917C8B"/>
    <w:rsid w:val="00923BFE"/>
    <w:rsid w:val="00925EF9"/>
    <w:rsid w:val="00932EC8"/>
    <w:rsid w:val="00936B5F"/>
    <w:rsid w:val="0094174C"/>
    <w:rsid w:val="009532C5"/>
    <w:rsid w:val="009618F2"/>
    <w:rsid w:val="00964809"/>
    <w:rsid w:val="009648E7"/>
    <w:rsid w:val="00990FC9"/>
    <w:rsid w:val="00991C5A"/>
    <w:rsid w:val="009A1ECB"/>
    <w:rsid w:val="009A2C0E"/>
    <w:rsid w:val="009A5458"/>
    <w:rsid w:val="009B3B03"/>
    <w:rsid w:val="009B7055"/>
    <w:rsid w:val="009C3BE0"/>
    <w:rsid w:val="009C4B42"/>
    <w:rsid w:val="009C7F41"/>
    <w:rsid w:val="009E242C"/>
    <w:rsid w:val="009F532C"/>
    <w:rsid w:val="00A04F9C"/>
    <w:rsid w:val="00A12AF9"/>
    <w:rsid w:val="00A15E6A"/>
    <w:rsid w:val="00A218CC"/>
    <w:rsid w:val="00A4380F"/>
    <w:rsid w:val="00A46CAE"/>
    <w:rsid w:val="00A505C9"/>
    <w:rsid w:val="00A52720"/>
    <w:rsid w:val="00A5429F"/>
    <w:rsid w:val="00A649A0"/>
    <w:rsid w:val="00A66425"/>
    <w:rsid w:val="00A7307E"/>
    <w:rsid w:val="00A76B2F"/>
    <w:rsid w:val="00AA3AC1"/>
    <w:rsid w:val="00AA74E1"/>
    <w:rsid w:val="00AB0818"/>
    <w:rsid w:val="00AB12E4"/>
    <w:rsid w:val="00AB4410"/>
    <w:rsid w:val="00AB70A2"/>
    <w:rsid w:val="00AD2EB4"/>
    <w:rsid w:val="00AE504F"/>
    <w:rsid w:val="00AF1561"/>
    <w:rsid w:val="00AF5236"/>
    <w:rsid w:val="00B030AB"/>
    <w:rsid w:val="00B15CF8"/>
    <w:rsid w:val="00B3097F"/>
    <w:rsid w:val="00B317CF"/>
    <w:rsid w:val="00B477BA"/>
    <w:rsid w:val="00B50370"/>
    <w:rsid w:val="00B50571"/>
    <w:rsid w:val="00B5460B"/>
    <w:rsid w:val="00B72369"/>
    <w:rsid w:val="00B84853"/>
    <w:rsid w:val="00B84ECE"/>
    <w:rsid w:val="00B861D2"/>
    <w:rsid w:val="00B9551E"/>
    <w:rsid w:val="00B9638C"/>
    <w:rsid w:val="00BA4DEF"/>
    <w:rsid w:val="00BA61EF"/>
    <w:rsid w:val="00BB1BCF"/>
    <w:rsid w:val="00BB3D11"/>
    <w:rsid w:val="00BB579F"/>
    <w:rsid w:val="00BB7D18"/>
    <w:rsid w:val="00BC08EC"/>
    <w:rsid w:val="00BD06BE"/>
    <w:rsid w:val="00BE189A"/>
    <w:rsid w:val="00C0223F"/>
    <w:rsid w:val="00C14FD3"/>
    <w:rsid w:val="00C174A4"/>
    <w:rsid w:val="00C20309"/>
    <w:rsid w:val="00C3221B"/>
    <w:rsid w:val="00C469A7"/>
    <w:rsid w:val="00C70E0B"/>
    <w:rsid w:val="00C8140B"/>
    <w:rsid w:val="00C8200E"/>
    <w:rsid w:val="00CB3293"/>
    <w:rsid w:val="00CB75B0"/>
    <w:rsid w:val="00CC26AD"/>
    <w:rsid w:val="00CC6961"/>
    <w:rsid w:val="00CD3287"/>
    <w:rsid w:val="00CD6F2B"/>
    <w:rsid w:val="00CD6FDE"/>
    <w:rsid w:val="00CE1096"/>
    <w:rsid w:val="00CE235B"/>
    <w:rsid w:val="00CF56CC"/>
    <w:rsid w:val="00CF7789"/>
    <w:rsid w:val="00D00C6D"/>
    <w:rsid w:val="00D13BB2"/>
    <w:rsid w:val="00D13DAC"/>
    <w:rsid w:val="00D22281"/>
    <w:rsid w:val="00D230D7"/>
    <w:rsid w:val="00D25CFC"/>
    <w:rsid w:val="00D3215B"/>
    <w:rsid w:val="00D43C69"/>
    <w:rsid w:val="00D47172"/>
    <w:rsid w:val="00D4733F"/>
    <w:rsid w:val="00D51EA7"/>
    <w:rsid w:val="00D5726E"/>
    <w:rsid w:val="00D57B8D"/>
    <w:rsid w:val="00D65B79"/>
    <w:rsid w:val="00D72F75"/>
    <w:rsid w:val="00DA3960"/>
    <w:rsid w:val="00DB451F"/>
    <w:rsid w:val="00DB7B00"/>
    <w:rsid w:val="00DC2FB1"/>
    <w:rsid w:val="00DD36D6"/>
    <w:rsid w:val="00DE1FBF"/>
    <w:rsid w:val="00DF3B40"/>
    <w:rsid w:val="00E05032"/>
    <w:rsid w:val="00E05C19"/>
    <w:rsid w:val="00E12D59"/>
    <w:rsid w:val="00E12F7F"/>
    <w:rsid w:val="00E17646"/>
    <w:rsid w:val="00E22A31"/>
    <w:rsid w:val="00E265F2"/>
    <w:rsid w:val="00E30AD9"/>
    <w:rsid w:val="00E3143B"/>
    <w:rsid w:val="00E31B66"/>
    <w:rsid w:val="00E4167C"/>
    <w:rsid w:val="00E52E01"/>
    <w:rsid w:val="00E602C7"/>
    <w:rsid w:val="00E61DB1"/>
    <w:rsid w:val="00E648E1"/>
    <w:rsid w:val="00E64EF0"/>
    <w:rsid w:val="00E661D7"/>
    <w:rsid w:val="00E74F7D"/>
    <w:rsid w:val="00E87AF2"/>
    <w:rsid w:val="00EA228E"/>
    <w:rsid w:val="00EB38E8"/>
    <w:rsid w:val="00EB438D"/>
    <w:rsid w:val="00EC5E03"/>
    <w:rsid w:val="00ED2033"/>
    <w:rsid w:val="00EE516B"/>
    <w:rsid w:val="00F1209B"/>
    <w:rsid w:val="00F1529A"/>
    <w:rsid w:val="00F24356"/>
    <w:rsid w:val="00F3072C"/>
    <w:rsid w:val="00F351A0"/>
    <w:rsid w:val="00F41177"/>
    <w:rsid w:val="00F43051"/>
    <w:rsid w:val="00F44E36"/>
    <w:rsid w:val="00F464DC"/>
    <w:rsid w:val="00F470DE"/>
    <w:rsid w:val="00F56D6F"/>
    <w:rsid w:val="00F77BD2"/>
    <w:rsid w:val="00F845C7"/>
    <w:rsid w:val="00F8503E"/>
    <w:rsid w:val="00F90850"/>
    <w:rsid w:val="00F96E8C"/>
    <w:rsid w:val="00FA2184"/>
    <w:rsid w:val="00FA301C"/>
    <w:rsid w:val="00FC2409"/>
    <w:rsid w:val="00FC506C"/>
    <w:rsid w:val="00FE088E"/>
    <w:rsid w:val="00FF1366"/>
    <w:rsid w:val="00FF3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
    <w:name w:val="Нет списка1"/>
    <w:next w:val="a2"/>
    <w:uiPriority w:val="99"/>
    <w:semiHidden/>
    <w:unhideWhenUsed/>
    <w:rsid w:val="00E3143B"/>
  </w:style>
  <w:style w:type="table" w:customStyle="1" w:styleId="10">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ConsPlusNormal0">
    <w:name w:val="ConsPlusNormal Знак"/>
    <w:basedOn w:val="a0"/>
    <w:link w:val="ConsPlusNormal"/>
    <w:rsid w:val="00BD06BE"/>
    <w:rPr>
      <w:rFonts w:ascii="Calibri" w:eastAsia="Times New Roman" w:hAnsi="Calibri" w:cs="Calibri"/>
      <w:szCs w:val="20"/>
      <w:lang w:eastAsia="ru-RU"/>
    </w:rPr>
  </w:style>
  <w:style w:type="paragraph" w:styleId="af">
    <w:name w:val="List Paragraph"/>
    <w:basedOn w:val="a"/>
    <w:uiPriority w:val="34"/>
    <w:qFormat/>
    <w:rsid w:val="00D230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
    <w:name w:val="Нет списка1"/>
    <w:next w:val="a2"/>
    <w:uiPriority w:val="99"/>
    <w:semiHidden/>
    <w:unhideWhenUsed/>
    <w:rsid w:val="00E3143B"/>
  </w:style>
  <w:style w:type="table" w:customStyle="1" w:styleId="10">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ConsPlusNormal0">
    <w:name w:val="ConsPlusNormal Знак"/>
    <w:basedOn w:val="a0"/>
    <w:link w:val="ConsPlusNormal"/>
    <w:rsid w:val="00BD06BE"/>
    <w:rPr>
      <w:rFonts w:ascii="Calibri" w:eastAsia="Times New Roman" w:hAnsi="Calibri" w:cs="Calibri"/>
      <w:szCs w:val="20"/>
      <w:lang w:eastAsia="ru-RU"/>
    </w:rPr>
  </w:style>
  <w:style w:type="paragraph" w:styleId="af">
    <w:name w:val="List Paragraph"/>
    <w:basedOn w:val="a"/>
    <w:uiPriority w:val="34"/>
    <w:qFormat/>
    <w:rsid w:val="00D23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5463">
      <w:bodyDiv w:val="1"/>
      <w:marLeft w:val="0"/>
      <w:marRight w:val="0"/>
      <w:marTop w:val="0"/>
      <w:marBottom w:val="0"/>
      <w:divBdr>
        <w:top w:val="none" w:sz="0" w:space="0" w:color="auto"/>
        <w:left w:val="none" w:sz="0" w:space="0" w:color="auto"/>
        <w:bottom w:val="none" w:sz="0" w:space="0" w:color="auto"/>
        <w:right w:val="none" w:sz="0" w:space="0" w:color="auto"/>
      </w:divBdr>
    </w:div>
    <w:div w:id="823353865">
      <w:bodyDiv w:val="1"/>
      <w:marLeft w:val="0"/>
      <w:marRight w:val="0"/>
      <w:marTop w:val="0"/>
      <w:marBottom w:val="0"/>
      <w:divBdr>
        <w:top w:val="none" w:sz="0" w:space="0" w:color="auto"/>
        <w:left w:val="none" w:sz="0" w:space="0" w:color="auto"/>
        <w:bottom w:val="none" w:sz="0" w:space="0" w:color="auto"/>
        <w:right w:val="none" w:sz="0" w:space="0" w:color="auto"/>
      </w:divBdr>
    </w:div>
    <w:div w:id="921723225">
      <w:bodyDiv w:val="1"/>
      <w:marLeft w:val="0"/>
      <w:marRight w:val="0"/>
      <w:marTop w:val="0"/>
      <w:marBottom w:val="0"/>
      <w:divBdr>
        <w:top w:val="none" w:sz="0" w:space="0" w:color="auto"/>
        <w:left w:val="none" w:sz="0" w:space="0" w:color="auto"/>
        <w:bottom w:val="none" w:sz="0" w:space="0" w:color="auto"/>
        <w:right w:val="none" w:sz="0" w:space="0" w:color="auto"/>
      </w:divBdr>
    </w:div>
    <w:div w:id="1108281031">
      <w:bodyDiv w:val="1"/>
      <w:marLeft w:val="0"/>
      <w:marRight w:val="0"/>
      <w:marTop w:val="0"/>
      <w:marBottom w:val="0"/>
      <w:divBdr>
        <w:top w:val="none" w:sz="0" w:space="0" w:color="auto"/>
        <w:left w:val="none" w:sz="0" w:space="0" w:color="auto"/>
        <w:bottom w:val="none" w:sz="0" w:space="0" w:color="auto"/>
        <w:right w:val="none" w:sz="0" w:space="0" w:color="auto"/>
      </w:divBdr>
    </w:div>
    <w:div w:id="1678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8A175-B6D8-4F72-9F6F-24FDBB24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13</Pages>
  <Words>3863</Words>
  <Characters>22023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25835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exif_MSED_c415ce71098df03aca061d4aa7e905092725acd607d8fba607aa52b30ca92c8d</dc:description>
  <cp:lastModifiedBy>Анна Владимировна</cp:lastModifiedBy>
  <cp:revision>21</cp:revision>
  <cp:lastPrinted>2019-11-06T06:34:00Z</cp:lastPrinted>
  <dcterms:created xsi:type="dcterms:W3CDTF">2019-10-10T14:06:00Z</dcterms:created>
  <dcterms:modified xsi:type="dcterms:W3CDTF">2019-11-07T08:29:00Z</dcterms:modified>
</cp:coreProperties>
</file>