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t xml:space="preserve">Приложение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t xml:space="preserve">к постановлению главы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t xml:space="preserve">городского округа Зарайск </w:t>
      </w:r>
    </w:p>
    <w:p w:rsidR="005934CA" w:rsidRPr="00CE5547" w:rsidRDefault="005934CA" w:rsidP="001716D0">
      <w:pPr>
        <w:jc w:val="both"/>
        <w:rPr>
          <w:rFonts w:ascii="Arial" w:hAnsi="Arial" w:cs="Arial"/>
        </w:rPr>
      </w:pP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r>
      <w:r w:rsidRPr="00CE5547">
        <w:rPr>
          <w:rFonts w:ascii="Arial" w:hAnsi="Arial" w:cs="Arial"/>
        </w:rPr>
        <w:tab/>
        <w:t>от 08.04.2021 № 516/4</w:t>
      </w:r>
    </w:p>
    <w:p w:rsidR="005934CA" w:rsidRPr="00CE5547" w:rsidRDefault="005934CA" w:rsidP="001716D0">
      <w:pPr>
        <w:jc w:val="both"/>
        <w:rPr>
          <w:rFonts w:ascii="Arial" w:hAnsi="Arial" w:cs="Arial"/>
        </w:rPr>
      </w:pPr>
    </w:p>
    <w:p w:rsidR="00B50BA0" w:rsidRPr="00CE5547" w:rsidRDefault="000C6441" w:rsidP="00B50BA0">
      <w:pPr>
        <w:pStyle w:val="ConsPlusNormal0"/>
        <w:spacing w:before="220"/>
        <w:ind w:firstLine="540"/>
        <w:jc w:val="center"/>
        <w:rPr>
          <w:b/>
          <w:color w:val="000000" w:themeColor="text1"/>
          <w:sz w:val="24"/>
          <w:szCs w:val="24"/>
        </w:rPr>
      </w:pPr>
      <w:hyperlink r:id="rId8" w:history="1">
        <w:r w:rsidR="00B50BA0" w:rsidRPr="00CE5547">
          <w:rPr>
            <w:rStyle w:val="af0"/>
            <w:b/>
            <w:color w:val="000000" w:themeColor="text1"/>
            <w:sz w:val="24"/>
            <w:szCs w:val="24"/>
            <w:u w:val="none"/>
          </w:rPr>
          <w:t>Паспорт</w:t>
        </w:r>
      </w:hyperlink>
      <w:r w:rsidR="00B50BA0" w:rsidRPr="00CE5547">
        <w:rPr>
          <w:b/>
          <w:color w:val="000000" w:themeColor="text1"/>
          <w:sz w:val="24"/>
          <w:szCs w:val="24"/>
        </w:rPr>
        <w:t xml:space="preserve"> муниципальной программ</w:t>
      </w:r>
      <w:r w:rsidR="008C1E5D" w:rsidRPr="00CE5547">
        <w:rPr>
          <w:b/>
          <w:color w:val="000000" w:themeColor="text1"/>
          <w:sz w:val="24"/>
          <w:szCs w:val="24"/>
        </w:rPr>
        <w:t>ы «Экология и окружающая среда»</w:t>
      </w:r>
    </w:p>
    <w:p w:rsidR="00B50BA0" w:rsidRPr="00CE5547" w:rsidRDefault="00B50BA0" w:rsidP="00B50BA0">
      <w:pPr>
        <w:pStyle w:val="ConsPlusNormal0"/>
        <w:spacing w:before="220"/>
        <w:ind w:firstLine="540"/>
        <w:jc w:val="both"/>
        <w:rPr>
          <w:color w:val="000000" w:themeColor="text1"/>
          <w:sz w:val="24"/>
          <w:szCs w:val="24"/>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8C1E5D" w:rsidRPr="00CE5547" w:rsidTr="00B50BA0">
        <w:trPr>
          <w:trHeight w:val="477"/>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Заместитель главы админис</w:t>
            </w:r>
            <w:bookmarkStart w:id="0" w:name="_GoBack"/>
            <w:bookmarkEnd w:id="0"/>
            <w:r w:rsidRPr="00CE5547">
              <w:rPr>
                <w:rFonts w:ascii="Arial" w:eastAsiaTheme="minorEastAsia" w:hAnsi="Arial" w:cs="Arial"/>
                <w:color w:val="000000" w:themeColor="text1"/>
              </w:rPr>
              <w:t>трации по ЖКХ – Александров И. В.</w:t>
            </w:r>
          </w:p>
        </w:tc>
      </w:tr>
      <w:tr w:rsidR="008C1E5D" w:rsidRPr="00CE5547" w:rsidTr="00B50BA0">
        <w:trPr>
          <w:trHeight w:val="492"/>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B50BA0">
        <w:trPr>
          <w:trHeight w:val="477"/>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8C1E5D" w:rsidRPr="00CE5547" w:rsidTr="00B50BA0">
        <w:trPr>
          <w:trHeight w:val="723"/>
        </w:trPr>
        <w:tc>
          <w:tcPr>
            <w:tcW w:w="3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I</w:t>
            </w:r>
            <w:r w:rsidRPr="00CE5547">
              <w:rPr>
                <w:rFonts w:ascii="Arial" w:eastAsiaTheme="minorEastAsia" w:hAnsi="Arial" w:cs="Arial"/>
                <w:color w:val="000000" w:themeColor="text1"/>
              </w:rPr>
              <w:t xml:space="preserve"> «Охрана окружающей среды»</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II</w:t>
            </w:r>
            <w:r w:rsidRPr="00CE5547">
              <w:rPr>
                <w:rFonts w:ascii="Arial" w:eastAsiaTheme="minorEastAsia" w:hAnsi="Arial" w:cs="Arial"/>
                <w:color w:val="000000" w:themeColor="text1"/>
              </w:rPr>
              <w:t xml:space="preserve"> «Развитие водохозяйственного комплекса»</w:t>
            </w:r>
          </w:p>
          <w:p w:rsidR="00B50BA0" w:rsidRPr="00CE5547" w:rsidRDefault="00B50BA0">
            <w:pPr>
              <w:widowControl w:val="0"/>
              <w:autoSpaceDE w:val="0"/>
              <w:autoSpaceDN w:val="0"/>
              <w:adjustRightInd w:val="0"/>
              <w:spacing w:line="276" w:lineRule="auto"/>
              <w:rPr>
                <w:rFonts w:ascii="Arial" w:eastAsiaTheme="minorEastAsia" w:hAnsi="Arial" w:cs="Arial"/>
                <w:i/>
                <w:color w:val="000000" w:themeColor="text1"/>
              </w:rPr>
            </w:pPr>
            <w:r w:rsidRPr="00CE5547">
              <w:rPr>
                <w:rFonts w:ascii="Arial" w:eastAsiaTheme="minorEastAsia" w:hAnsi="Arial" w:cs="Arial"/>
                <w:color w:val="000000" w:themeColor="text1"/>
              </w:rPr>
              <w:t xml:space="preserve">Подпрограмма </w:t>
            </w:r>
            <w:r w:rsidRPr="00CE5547">
              <w:rPr>
                <w:rFonts w:ascii="Arial" w:eastAsiaTheme="minorEastAsia" w:hAnsi="Arial" w:cs="Arial"/>
                <w:color w:val="000000" w:themeColor="text1"/>
                <w:lang w:val="en-US"/>
              </w:rPr>
              <w:t>V</w:t>
            </w:r>
            <w:r w:rsidRPr="00CE5547">
              <w:rPr>
                <w:rFonts w:ascii="Arial" w:eastAsiaTheme="minorEastAsia" w:hAnsi="Arial" w:cs="Arial"/>
                <w:color w:val="000000" w:themeColor="text1"/>
              </w:rPr>
              <w:t xml:space="preserve"> «Региональная программа в области обращения с отходами, в том числе с твердыми коммунальными отходами»</w:t>
            </w:r>
          </w:p>
        </w:tc>
      </w:tr>
      <w:tr w:rsidR="008C1E5D" w:rsidRPr="00CE5547" w:rsidTr="00B50BA0">
        <w:trPr>
          <w:trHeight w:val="246"/>
        </w:trPr>
        <w:tc>
          <w:tcPr>
            <w:tcW w:w="3744"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bookmarkStart w:id="1" w:name="sub_101"/>
            <w:r w:rsidRPr="00CE5547">
              <w:rPr>
                <w:rFonts w:ascii="Arial" w:eastAsiaTheme="minorEastAsia" w:hAnsi="Arial" w:cs="Arial"/>
                <w:color w:val="000000" w:themeColor="text1"/>
              </w:rPr>
              <w:t xml:space="preserve">Источники финансирования муниципальной программы, </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 том числе по годам:</w:t>
            </w:r>
            <w:bookmarkEnd w:id="1"/>
          </w:p>
        </w:tc>
        <w:tc>
          <w:tcPr>
            <w:tcW w:w="10757"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B50BA0">
        <w:trPr>
          <w:trHeight w:val="492"/>
        </w:trPr>
        <w:tc>
          <w:tcPr>
            <w:tcW w:w="3744"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820"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Всего</w:t>
            </w:r>
          </w:p>
        </w:tc>
        <w:tc>
          <w:tcPr>
            <w:tcW w:w="185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8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68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85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689" w:type="dxa"/>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r>
      <w:tr w:rsidR="008C1E5D" w:rsidRPr="00CE5547" w:rsidTr="00B50BA0">
        <w:trPr>
          <w:trHeight w:val="477"/>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117978</w:t>
            </w:r>
          </w:p>
        </w:tc>
        <w:tc>
          <w:tcPr>
            <w:tcW w:w="1854"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117978 </w:t>
            </w:r>
          </w:p>
        </w:tc>
        <w:tc>
          <w:tcPr>
            <w:tcW w:w="1855"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0 </w:t>
            </w:r>
          </w:p>
        </w:tc>
        <w:tc>
          <w:tcPr>
            <w:tcW w:w="1685"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 xml:space="preserve">0 </w:t>
            </w:r>
          </w:p>
        </w:tc>
        <w:tc>
          <w:tcPr>
            <w:tcW w:w="1854"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92"/>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77"/>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бюджета городского </w:t>
            </w:r>
            <w:r w:rsidRPr="00CE5547">
              <w:rPr>
                <w:rFonts w:ascii="Arial" w:eastAsiaTheme="minorEastAsia" w:hAnsi="Arial" w:cs="Arial"/>
                <w:color w:val="000000" w:themeColor="text1"/>
              </w:rPr>
              <w:lastRenderedPageBreak/>
              <w:t xml:space="preserve">округа </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lastRenderedPageBreak/>
              <w:t>75458</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57373</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12100</w:t>
            </w:r>
          </w:p>
        </w:tc>
      </w:tr>
      <w:tr w:rsidR="008C1E5D" w:rsidRPr="00CE5547" w:rsidTr="00B50BA0">
        <w:trPr>
          <w:trHeight w:val="231"/>
        </w:trPr>
        <w:tc>
          <w:tcPr>
            <w:tcW w:w="374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Внебюджетные средства</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246"/>
        </w:trPr>
        <w:tc>
          <w:tcPr>
            <w:tcW w:w="3744"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193436</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175351</w:t>
            </w:r>
          </w:p>
        </w:tc>
        <w:tc>
          <w:tcPr>
            <w:tcW w:w="185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12100</w:t>
            </w:r>
          </w:p>
        </w:tc>
      </w:tr>
    </w:tbl>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Общая характеристика сферы реализации муниципальной программы, </w:t>
      </w: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в том числе формулировка основных проблем в указанной сфере, </w:t>
      </w: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инерционный прогноз ее развития, описание цели муниципальной программы.</w:t>
      </w:r>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b/>
          <w:color w:val="000000" w:themeColor="text1"/>
        </w:rPr>
        <w:tab/>
      </w:r>
      <w:r w:rsidRPr="00CE5547">
        <w:rPr>
          <w:rFonts w:ascii="Arial" w:hAnsi="Arial" w:cs="Arial"/>
          <w:color w:val="000000" w:themeColor="text1"/>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Программа представлена тремя подпрограммами: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I «Охрана окружающей среды» (далее подпрограмма </w:t>
      </w:r>
      <w:r w:rsidRPr="00CE5547">
        <w:rPr>
          <w:rFonts w:ascii="Arial" w:hAnsi="Arial" w:cs="Arial"/>
          <w:color w:val="000000" w:themeColor="text1"/>
          <w:lang w:val="en-US"/>
        </w:rPr>
        <w:t>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(далее подпрограмма </w:t>
      </w:r>
      <w:r w:rsidRPr="00CE5547">
        <w:rPr>
          <w:rFonts w:ascii="Arial" w:hAnsi="Arial" w:cs="Arial"/>
          <w:color w:val="000000" w:themeColor="text1"/>
          <w:lang w:val="en-US"/>
        </w:rPr>
        <w:t>II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подпрограмма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(далее подпрограмма </w:t>
      </w:r>
      <w:r w:rsidRPr="00CE5547">
        <w:rPr>
          <w:rFonts w:ascii="Arial" w:hAnsi="Arial" w:cs="Arial"/>
          <w:color w:val="000000" w:themeColor="text1"/>
          <w:lang w:val="en-US"/>
        </w:rPr>
        <w:t>V</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CE5547">
        <w:rPr>
          <w:rFonts w:ascii="Arial" w:hAnsi="Arial" w:cs="Arial"/>
          <w:color w:val="000000" w:themeColor="text1"/>
        </w:rPr>
        <w:t>экобокса</w:t>
      </w:r>
      <w:proofErr w:type="spellEnd"/>
      <w:r w:rsidRPr="00CE5547">
        <w:rPr>
          <w:rFonts w:ascii="Arial" w:hAnsi="Arial" w:cs="Arial"/>
          <w:color w:val="000000" w:themeColor="text1"/>
        </w:rPr>
        <w:t xml:space="preserve"> по утилизации отходов 1-4 класса опасности.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lastRenderedPageBreak/>
        <w:t xml:space="preserve">           В рамках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В рамках подпрограммы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В рамках подпрограммы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предусмотрено финансирование строительства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r w:rsidRPr="00CE5547">
        <w:rPr>
          <w:rFonts w:ascii="Arial" w:hAnsi="Arial" w:cs="Arial"/>
          <w:color w:val="000000" w:themeColor="text1"/>
        </w:rPr>
        <w:tab/>
      </w:r>
    </w:p>
    <w:p w:rsidR="00B50BA0" w:rsidRPr="00CE5547" w:rsidRDefault="00B50BA0" w:rsidP="00B50BA0">
      <w:pPr>
        <w:widowControl w:val="0"/>
        <w:autoSpaceDE w:val="0"/>
        <w:autoSpaceDN w:val="0"/>
        <w:adjustRightInd w:val="0"/>
        <w:ind w:firstLine="709"/>
        <w:jc w:val="both"/>
        <w:rPr>
          <w:rFonts w:ascii="Arial" w:eastAsiaTheme="minorHAnsi" w:hAnsi="Arial" w:cs="Arial"/>
          <w:color w:val="000000" w:themeColor="text1"/>
          <w:lang w:eastAsia="en-US"/>
        </w:rPr>
      </w:pPr>
      <w:r w:rsidRPr="00CE5547">
        <w:rPr>
          <w:rFonts w:ascii="Arial" w:hAnsi="Arial" w:cs="Arial"/>
          <w:color w:val="000000" w:themeColor="text1"/>
        </w:rPr>
        <w:t>Цели программы «Экология и окружающая среда»:</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 решение социально-экономических задач, обеспечивающих экологически-ориентированный рост экономики;</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укрепление правопорядка в области охраны окружающей среды;</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 xml:space="preserve">-  обеспечение экологической безопасности. </w:t>
      </w:r>
    </w:p>
    <w:p w:rsidR="00B50BA0" w:rsidRPr="00CE5547" w:rsidRDefault="00B50BA0" w:rsidP="00B50BA0">
      <w:pPr>
        <w:widowControl w:val="0"/>
        <w:autoSpaceDE w:val="0"/>
        <w:autoSpaceDN w:val="0"/>
        <w:adjustRightInd w:val="0"/>
        <w:ind w:firstLine="709"/>
        <w:jc w:val="both"/>
        <w:rPr>
          <w:rFonts w:ascii="Arial" w:hAnsi="Arial" w:cs="Arial"/>
          <w:color w:val="000000" w:themeColor="text1"/>
        </w:rPr>
      </w:pPr>
      <w:r w:rsidRPr="00CE5547">
        <w:rPr>
          <w:rFonts w:ascii="Arial" w:hAnsi="Arial" w:cs="Arial"/>
          <w:color w:val="000000" w:themeColor="text1"/>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При инерционном сценарии развития городского округа Зарайск Московской области к 2024 году негативное воздействие приведет к:</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ухудшению здоровья населения (</w:t>
      </w:r>
      <w:proofErr w:type="gramStart"/>
      <w:r w:rsidRPr="00CE5547">
        <w:rPr>
          <w:rFonts w:ascii="Arial" w:hAnsi="Arial" w:cs="Arial"/>
          <w:color w:val="000000" w:themeColor="text1"/>
        </w:rPr>
        <w:t>влияние  неблагоприятной</w:t>
      </w:r>
      <w:proofErr w:type="gramEnd"/>
      <w:r w:rsidRPr="00CE5547">
        <w:rPr>
          <w:rFonts w:ascii="Arial" w:hAnsi="Arial" w:cs="Arial"/>
          <w:color w:val="000000" w:themeColor="text1"/>
        </w:rPr>
        <w:t xml:space="preserve"> окружающей среды);</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материальному ущербу, за счет разрушения гидротехнических сооружений.</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lastRenderedPageBreak/>
        <w:t>Концепция решения экологических проблем состоит в реализации муниципальной программы «Экология и окружающая среда» на 2020-2024 год.</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B50BA0" w:rsidRPr="00CE5547" w:rsidRDefault="00B50BA0" w:rsidP="00B50BA0">
      <w:pPr>
        <w:widowControl w:val="0"/>
        <w:autoSpaceDE w:val="0"/>
        <w:autoSpaceDN w:val="0"/>
        <w:adjustRightInd w:val="0"/>
        <w:jc w:val="both"/>
        <w:rPr>
          <w:rFonts w:ascii="Arial" w:hAnsi="Arial" w:cs="Arial"/>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Перечень подпрограмм и краткое их описание.</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В программу «Экология и окружающая среда» входят три подпрограммы:</w:t>
      </w:r>
    </w:p>
    <w:p w:rsidR="00B50BA0" w:rsidRPr="00CE5547" w:rsidRDefault="00B50BA0" w:rsidP="00B50BA0">
      <w:pPr>
        <w:widowControl w:val="0"/>
        <w:autoSpaceDE w:val="0"/>
        <w:autoSpaceDN w:val="0"/>
        <w:adjustRightInd w:val="0"/>
        <w:jc w:val="both"/>
        <w:rPr>
          <w:rFonts w:ascii="Arial" w:eastAsiaTheme="minorEastAsia" w:hAnsi="Arial" w:cs="Arial"/>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I</w:t>
      </w:r>
      <w:r w:rsidRPr="00CE5547">
        <w:rPr>
          <w:rFonts w:ascii="Arial" w:hAnsi="Arial" w:cs="Arial"/>
          <w:i/>
          <w:color w:val="000000" w:themeColor="text1"/>
        </w:rPr>
        <w:t xml:space="preserve"> «Охрана окружающей среды» (далее Подпрограмма </w:t>
      </w:r>
      <w:r w:rsidRPr="00CE5547">
        <w:rPr>
          <w:rFonts w:ascii="Arial" w:hAnsi="Arial" w:cs="Arial"/>
          <w:i/>
          <w:color w:val="000000" w:themeColor="text1"/>
          <w:lang w:val="en-US"/>
        </w:rPr>
        <w:t>I</w:t>
      </w:r>
      <w:r w:rsidRPr="00CE5547">
        <w:rPr>
          <w:rFonts w:ascii="Arial" w:hAnsi="Arial" w:cs="Arial"/>
          <w:i/>
          <w:color w:val="000000" w:themeColor="text1"/>
        </w:rPr>
        <w:t>)</w:t>
      </w:r>
      <w:r w:rsidRPr="00CE5547">
        <w:rPr>
          <w:rFonts w:ascii="Arial" w:hAnsi="Arial" w:cs="Arial"/>
          <w:color w:val="000000" w:themeColor="text1"/>
        </w:rPr>
        <w:t xml:space="preserve"> включает в себя следующие </w:t>
      </w:r>
      <w:proofErr w:type="gramStart"/>
      <w:r w:rsidRPr="00CE5547">
        <w:rPr>
          <w:rFonts w:ascii="Arial" w:hAnsi="Arial" w:cs="Arial"/>
          <w:color w:val="000000" w:themeColor="text1"/>
        </w:rPr>
        <w:t xml:space="preserve">мероприятия:   </w:t>
      </w:r>
      <w:proofErr w:type="gramEnd"/>
      <w:r w:rsidRPr="00CE5547">
        <w:rPr>
          <w:rFonts w:ascii="Arial" w:hAnsi="Arial" w:cs="Arial"/>
          <w:color w:val="000000" w:themeColor="text1"/>
        </w:rPr>
        <w:t xml:space="preserve">                                   -  проведение обследований состояния окружающей среды, </w:t>
      </w:r>
      <w:r w:rsidRPr="00CE5547">
        <w:rPr>
          <w:rFonts w:ascii="Arial" w:eastAsiaTheme="minorEastAsia" w:hAnsi="Arial" w:cs="Arial"/>
          <w:color w:val="000000" w:themeColor="text1"/>
        </w:rPr>
        <w:t>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p>
    <w:p w:rsidR="00B50BA0" w:rsidRPr="00CE5547" w:rsidRDefault="00B50BA0" w:rsidP="00B50BA0">
      <w:pPr>
        <w:widowControl w:val="0"/>
        <w:autoSpaceDE w:val="0"/>
        <w:autoSpaceDN w:val="0"/>
        <w:adjustRightInd w:val="0"/>
        <w:jc w:val="both"/>
        <w:rPr>
          <w:rFonts w:ascii="Arial" w:eastAsiaTheme="minorEastAsia" w:hAnsi="Arial" w:cs="Arial"/>
          <w:color w:val="000000" w:themeColor="text1"/>
        </w:rPr>
      </w:pPr>
      <w:r w:rsidRPr="00CE5547">
        <w:rPr>
          <w:rFonts w:ascii="Arial" w:eastAsiaTheme="minorEastAsia" w:hAnsi="Arial" w:cs="Arial"/>
          <w:color w:val="000000" w:themeColor="text1"/>
        </w:rPr>
        <w:t xml:space="preserve"> -  проведение экологических мероприятий;</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r w:rsidRPr="00CE5547">
        <w:rPr>
          <w:rFonts w:ascii="Arial" w:hAnsi="Arial" w:cs="Arial"/>
          <w:color w:val="000000" w:themeColor="text1"/>
        </w:rPr>
        <w:t xml:space="preserve">-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w:t>
      </w:r>
      <w:proofErr w:type="gramStart"/>
      <w:r w:rsidRPr="00CE5547">
        <w:rPr>
          <w:rFonts w:ascii="Arial" w:hAnsi="Arial" w:cs="Arial"/>
          <w:color w:val="000000" w:themeColor="text1"/>
        </w:rPr>
        <w:t>водоемов;  туристический</w:t>
      </w:r>
      <w:proofErr w:type="gramEnd"/>
      <w:r w:rsidRPr="00CE5547">
        <w:rPr>
          <w:rFonts w:ascii="Arial" w:hAnsi="Arial" w:cs="Arial"/>
          <w:color w:val="000000" w:themeColor="text1"/>
        </w:rPr>
        <w:t xml:space="preserve"> слет школьников.</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Реализация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позволит улучшить:</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экологическое состояние городского округа Зарайск Московской области;</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повысит санитарно-гигиеническую безопасность почвы и воздушного бассейна в зоне влияния промышленных предприятий;</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повысит экологическое воспитание жителей городского округа Зарайск Московской области в том числе подрастающего поколения.</w:t>
      </w:r>
    </w:p>
    <w:p w:rsidR="00B50BA0" w:rsidRPr="00CE5547" w:rsidRDefault="00B50BA0" w:rsidP="00B50BA0">
      <w:pPr>
        <w:widowControl w:val="0"/>
        <w:autoSpaceDE w:val="0"/>
        <w:autoSpaceDN w:val="0"/>
        <w:adjustRightInd w:val="0"/>
        <w:jc w:val="both"/>
        <w:rPr>
          <w:rFonts w:ascii="Arial" w:hAnsi="Arial" w:cs="Arial"/>
          <w:i/>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II</w:t>
      </w:r>
      <w:r w:rsidRPr="00CE5547">
        <w:rPr>
          <w:rFonts w:ascii="Arial" w:hAnsi="Arial" w:cs="Arial"/>
          <w:i/>
          <w:color w:val="000000" w:themeColor="text1"/>
        </w:rPr>
        <w:t xml:space="preserve"> «Развитие водохозяйственного комплекса» (далее Подпрограмма </w:t>
      </w:r>
      <w:r w:rsidRPr="00CE5547">
        <w:rPr>
          <w:rFonts w:ascii="Arial" w:hAnsi="Arial" w:cs="Arial"/>
          <w:i/>
          <w:color w:val="000000" w:themeColor="text1"/>
          <w:lang w:val="en-US"/>
        </w:rPr>
        <w:t>II</w:t>
      </w:r>
      <w:r w:rsidRPr="00CE5547">
        <w:rPr>
          <w:rFonts w:ascii="Arial" w:hAnsi="Arial" w:cs="Arial"/>
          <w:i/>
          <w:color w:val="000000" w:themeColor="text1"/>
        </w:rPr>
        <w:t>):</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i/>
          <w:color w:val="000000" w:themeColor="text1"/>
        </w:rPr>
        <w:t xml:space="preserve">Подпрограмма </w:t>
      </w:r>
      <w:r w:rsidRPr="00CE5547">
        <w:rPr>
          <w:rFonts w:ascii="Arial" w:hAnsi="Arial" w:cs="Arial"/>
          <w:i/>
          <w:color w:val="000000" w:themeColor="text1"/>
          <w:lang w:val="en-US"/>
        </w:rPr>
        <w:t>V</w:t>
      </w:r>
      <w:r w:rsidRPr="00CE5547">
        <w:rPr>
          <w:rFonts w:ascii="Arial" w:hAnsi="Arial" w:cs="Arial"/>
          <w:i/>
          <w:color w:val="000000" w:themeColor="text1"/>
        </w:rPr>
        <w:t xml:space="preserve"> «Региональная программа в области обращения с отходами, в том числе с твердыми коммунальными отходами»</w:t>
      </w:r>
      <w:r w:rsidRPr="00CE5547">
        <w:rPr>
          <w:rFonts w:ascii="Arial" w:hAnsi="Arial" w:cs="Arial"/>
          <w:color w:val="000000" w:themeColor="text1"/>
        </w:rPr>
        <w:t xml:space="preserve"> предусматривает финансирование строительства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Реализация Подпрограммы </w:t>
      </w:r>
      <w:r w:rsidRPr="00CE5547">
        <w:rPr>
          <w:rFonts w:ascii="Arial" w:hAnsi="Arial" w:cs="Arial"/>
          <w:color w:val="000000" w:themeColor="text1"/>
          <w:lang w:val="en-US"/>
        </w:rPr>
        <w:t>V</w:t>
      </w:r>
      <w:r w:rsidRPr="00CE5547">
        <w:rPr>
          <w:rFonts w:ascii="Arial" w:hAnsi="Arial" w:cs="Arial"/>
          <w:color w:val="000000" w:themeColor="text1"/>
        </w:rPr>
        <w:t xml:space="preserve"> позволит:</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   создать эффективную систему управления отходами;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xml:space="preserve">-   минимизировать накопленный экологический ущерб, предотвратить вредное воздействие отходов производства 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lastRenderedPageBreak/>
        <w:t xml:space="preserve">    потребления на здоровье жителей;</w:t>
      </w:r>
      <w:r w:rsidRPr="00CE5547">
        <w:rPr>
          <w:rFonts w:ascii="Arial" w:hAnsi="Arial" w:cs="Arial"/>
          <w:color w:val="000000" w:themeColor="text1"/>
        </w:rPr>
        <w:tab/>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  ликвидировать накопленный вред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Реализация основного мероприятия федеральной программы «Комплексная система обращения с твердыми коммунальными отходами», строительство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  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center"/>
        <w:rPr>
          <w:rFonts w:ascii="Arial" w:hAnsi="Arial" w:cs="Arial"/>
          <w:b/>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 xml:space="preserve">Планируемые результаты реализации муниципальной </w:t>
      </w:r>
      <w:proofErr w:type="gramStart"/>
      <w:r w:rsidRPr="00CE5547">
        <w:rPr>
          <w:rFonts w:ascii="Arial" w:hAnsi="Arial" w:cs="Arial"/>
          <w:b/>
          <w:bCs/>
          <w:color w:val="000000" w:themeColor="text1"/>
        </w:rPr>
        <w:t>программы .</w:t>
      </w:r>
      <w:proofErr w:type="gramEnd"/>
    </w:p>
    <w:p w:rsidR="00B50BA0" w:rsidRPr="00CE5547" w:rsidRDefault="00B50BA0" w:rsidP="00B50BA0">
      <w:pPr>
        <w:widowControl w:val="0"/>
        <w:autoSpaceDE w:val="0"/>
        <w:autoSpaceDN w:val="0"/>
        <w:adjustRightInd w:val="0"/>
        <w:jc w:val="center"/>
        <w:rPr>
          <w:rFonts w:ascii="Arial" w:hAnsi="Arial" w:cs="Arial"/>
          <w:b/>
          <w:bCs/>
          <w:color w:val="000000" w:themeColor="text1"/>
        </w:rPr>
      </w:pPr>
    </w:p>
    <w:p w:rsidR="00B50BA0" w:rsidRPr="00CE5547" w:rsidRDefault="00B50BA0" w:rsidP="00B50BA0">
      <w:pPr>
        <w:widowControl w:val="0"/>
        <w:autoSpaceDE w:val="0"/>
        <w:autoSpaceDN w:val="0"/>
        <w:adjustRightInd w:val="0"/>
        <w:jc w:val="center"/>
        <w:rPr>
          <w:rFonts w:ascii="Arial" w:hAnsi="Arial" w:cs="Arial"/>
          <w:bCs/>
          <w:color w:val="000000" w:themeColor="text1"/>
        </w:rPr>
      </w:pPr>
      <w:r w:rsidRPr="00CE5547">
        <w:rPr>
          <w:rFonts w:ascii="Arial" w:hAnsi="Arial" w:cs="Arial"/>
          <w:bCs/>
          <w:color w:val="000000" w:themeColor="text1"/>
        </w:rPr>
        <w:t>Основные показатели реализации муниципальной пр</w:t>
      </w:r>
      <w:r w:rsidR="008C1E5D" w:rsidRPr="00CE5547">
        <w:rPr>
          <w:rFonts w:ascii="Arial" w:hAnsi="Arial" w:cs="Arial"/>
          <w:bCs/>
          <w:color w:val="000000" w:themeColor="text1"/>
        </w:rPr>
        <w:t xml:space="preserve">ограммы приведены в приложении </w:t>
      </w:r>
      <w:r w:rsidRPr="00CE5547">
        <w:rPr>
          <w:rFonts w:ascii="Arial" w:hAnsi="Arial" w:cs="Arial"/>
          <w:bCs/>
          <w:color w:val="000000" w:themeColor="text1"/>
        </w:rPr>
        <w:t>1 к Программе.</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Методика расчетов показателей программы.</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Cs/>
          <w:color w:val="000000" w:themeColor="text1"/>
        </w:rPr>
      </w:pPr>
      <w:r w:rsidRPr="00CE5547">
        <w:rPr>
          <w:rFonts w:ascii="Arial" w:hAnsi="Arial" w:cs="Arial"/>
          <w:bCs/>
          <w:color w:val="000000" w:themeColor="text1"/>
        </w:rPr>
        <w:t>Методика расчета показателей муниципальной про</w:t>
      </w:r>
      <w:r w:rsidR="008C1E5D" w:rsidRPr="00CE5547">
        <w:rPr>
          <w:rFonts w:ascii="Arial" w:hAnsi="Arial" w:cs="Arial"/>
          <w:bCs/>
          <w:color w:val="000000" w:themeColor="text1"/>
        </w:rPr>
        <w:t xml:space="preserve">граммы </w:t>
      </w:r>
      <w:proofErr w:type="gramStart"/>
      <w:r w:rsidR="008C1E5D" w:rsidRPr="00CE5547">
        <w:rPr>
          <w:rFonts w:ascii="Arial" w:hAnsi="Arial" w:cs="Arial"/>
          <w:bCs/>
          <w:color w:val="000000" w:themeColor="text1"/>
        </w:rPr>
        <w:t>приведена  в</w:t>
      </w:r>
      <w:proofErr w:type="gramEnd"/>
      <w:r w:rsidR="008C1E5D" w:rsidRPr="00CE5547">
        <w:rPr>
          <w:rFonts w:ascii="Arial" w:hAnsi="Arial" w:cs="Arial"/>
          <w:bCs/>
          <w:color w:val="000000" w:themeColor="text1"/>
        </w:rPr>
        <w:t xml:space="preserve"> приложении </w:t>
      </w:r>
      <w:r w:rsidRPr="00CE5547">
        <w:rPr>
          <w:rFonts w:ascii="Arial" w:hAnsi="Arial" w:cs="Arial"/>
          <w:bCs/>
          <w:color w:val="000000" w:themeColor="text1"/>
        </w:rPr>
        <w:t>2 к Программе.</w:t>
      </w:r>
    </w:p>
    <w:p w:rsidR="00B50BA0" w:rsidRPr="00CE5547" w:rsidRDefault="00B50BA0" w:rsidP="00B50BA0">
      <w:pPr>
        <w:widowControl w:val="0"/>
        <w:autoSpaceDE w:val="0"/>
        <w:autoSpaceDN w:val="0"/>
        <w:adjustRightInd w:val="0"/>
        <w:jc w:val="center"/>
        <w:rPr>
          <w:rFonts w:ascii="Arial" w:hAnsi="Arial" w:cs="Arial"/>
          <w:bCs/>
          <w:color w:val="000000" w:themeColor="text1"/>
        </w:rPr>
      </w:pP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 xml:space="preserve">Порядок взаимодействия ответственного за выполнение мероприятий программы </w:t>
      </w:r>
    </w:p>
    <w:p w:rsidR="00B50BA0" w:rsidRPr="00CE5547" w:rsidRDefault="00B50BA0" w:rsidP="00B50BA0">
      <w:pPr>
        <w:widowControl w:val="0"/>
        <w:autoSpaceDE w:val="0"/>
        <w:autoSpaceDN w:val="0"/>
        <w:adjustRightInd w:val="0"/>
        <w:jc w:val="center"/>
        <w:rPr>
          <w:rFonts w:ascii="Arial" w:hAnsi="Arial" w:cs="Arial"/>
          <w:b/>
          <w:bCs/>
          <w:color w:val="000000" w:themeColor="text1"/>
        </w:rPr>
      </w:pPr>
      <w:r w:rsidRPr="00CE5547">
        <w:rPr>
          <w:rFonts w:ascii="Arial" w:hAnsi="Arial" w:cs="Arial"/>
          <w:b/>
          <w:bCs/>
          <w:color w:val="000000" w:themeColor="text1"/>
        </w:rPr>
        <w:t xml:space="preserve">с заказчиком </w:t>
      </w:r>
      <w:proofErr w:type="gramStart"/>
      <w:r w:rsidRPr="00CE5547">
        <w:rPr>
          <w:rFonts w:ascii="Arial" w:hAnsi="Arial" w:cs="Arial"/>
          <w:b/>
          <w:bCs/>
          <w:color w:val="000000" w:themeColor="text1"/>
        </w:rPr>
        <w:t>муниципальной  программы</w:t>
      </w:r>
      <w:proofErr w:type="gramEnd"/>
      <w:r w:rsidRPr="00CE5547">
        <w:rPr>
          <w:rFonts w:ascii="Arial" w:hAnsi="Arial" w:cs="Arial"/>
          <w:b/>
          <w:bCs/>
          <w:color w:val="000000" w:themeColor="text1"/>
        </w:rPr>
        <w:t>.</w:t>
      </w:r>
    </w:p>
    <w:p w:rsidR="00B50BA0" w:rsidRPr="00CE5547" w:rsidRDefault="00B50BA0" w:rsidP="00B50BA0">
      <w:pPr>
        <w:widowControl w:val="0"/>
        <w:autoSpaceDE w:val="0"/>
        <w:autoSpaceDN w:val="0"/>
        <w:adjustRightInd w:val="0"/>
        <w:jc w:val="both"/>
        <w:rPr>
          <w:rFonts w:ascii="Arial" w:hAnsi="Arial" w:cs="Arial"/>
          <w:b/>
          <w:bCs/>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w:t>
      </w:r>
      <w:r w:rsidR="008C1E5D" w:rsidRPr="00CE5547">
        <w:rPr>
          <w:rFonts w:ascii="Arial" w:hAnsi="Arial" w:cs="Arial"/>
          <w:color w:val="000000" w:themeColor="text1"/>
        </w:rPr>
        <w:t>.2020 №</w:t>
      </w:r>
      <w:r w:rsidRPr="00CE5547">
        <w:rPr>
          <w:rFonts w:ascii="Arial" w:hAnsi="Arial" w:cs="Arial"/>
          <w:color w:val="000000" w:themeColor="text1"/>
        </w:rPr>
        <w:t xml:space="preserve"> 831/7.</w:t>
      </w:r>
    </w:p>
    <w:p w:rsidR="00B50BA0" w:rsidRPr="00CE5547" w:rsidRDefault="00B50BA0" w:rsidP="00B50BA0">
      <w:pPr>
        <w:widowControl w:val="0"/>
        <w:autoSpaceDE w:val="0"/>
        <w:autoSpaceDN w:val="0"/>
        <w:adjustRightInd w:val="0"/>
        <w:jc w:val="both"/>
        <w:rPr>
          <w:rFonts w:ascii="Arial" w:hAnsi="Arial" w:cs="Arial"/>
          <w:color w:val="000000" w:themeColor="text1"/>
        </w:rPr>
      </w:pPr>
      <w:bookmarkStart w:id="2" w:name="Par218"/>
      <w:bookmarkEnd w:id="2"/>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B50BA0" w:rsidRPr="00CE5547" w:rsidRDefault="00B50BA0" w:rsidP="00B50BA0">
      <w:pPr>
        <w:widowControl w:val="0"/>
        <w:autoSpaceDE w:val="0"/>
        <w:autoSpaceDN w:val="0"/>
        <w:adjustRightInd w:val="0"/>
        <w:jc w:val="both"/>
        <w:rPr>
          <w:rFonts w:ascii="Arial" w:hAnsi="Arial" w:cs="Arial"/>
          <w:b/>
          <w:color w:val="000000" w:themeColor="text1"/>
        </w:rPr>
      </w:pPr>
    </w:p>
    <w:p w:rsidR="00B50BA0" w:rsidRPr="00CE5547" w:rsidRDefault="00B50BA0" w:rsidP="00B50BA0">
      <w:pPr>
        <w:widowControl w:val="0"/>
        <w:autoSpaceDE w:val="0"/>
        <w:autoSpaceDN w:val="0"/>
        <w:adjustRightInd w:val="0"/>
        <w:ind w:firstLine="567"/>
        <w:jc w:val="both"/>
        <w:rPr>
          <w:rFonts w:ascii="Arial" w:hAnsi="Arial" w:cs="Arial"/>
          <w:color w:val="000000" w:themeColor="text1"/>
        </w:rPr>
      </w:pPr>
      <w:r w:rsidRPr="00CE5547">
        <w:rPr>
          <w:rFonts w:ascii="Arial" w:hAnsi="Arial" w:cs="Arial"/>
          <w:color w:val="000000" w:themeColor="text1"/>
        </w:rPr>
        <w:t>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w:t>
      </w:r>
      <w:r w:rsidR="008C1E5D" w:rsidRPr="00CE5547">
        <w:rPr>
          <w:rFonts w:ascii="Arial" w:hAnsi="Arial" w:cs="Arial"/>
          <w:color w:val="000000" w:themeColor="text1"/>
        </w:rPr>
        <w:t xml:space="preserve"> округа Зарайск от 08.10.2020 </w:t>
      </w:r>
      <w:r w:rsidRPr="00CE5547">
        <w:rPr>
          <w:rFonts w:ascii="Arial" w:hAnsi="Arial" w:cs="Arial"/>
          <w:color w:val="000000" w:themeColor="text1"/>
        </w:rPr>
        <w:t xml:space="preserve"> № 1269/10.</w:t>
      </w:r>
    </w:p>
    <w:p w:rsidR="00B50BA0" w:rsidRPr="00CE5547" w:rsidRDefault="00B50BA0" w:rsidP="00B50BA0">
      <w:pPr>
        <w:pStyle w:val="ConsPlusNormal0"/>
        <w:spacing w:before="220"/>
        <w:ind w:firstLine="540"/>
        <w:jc w:val="both"/>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 xml:space="preserve">Приложение </w:t>
      </w:r>
      <w:r w:rsidR="00B50BA0" w:rsidRPr="00CE5547">
        <w:rPr>
          <w:color w:val="000000" w:themeColor="text1"/>
          <w:sz w:val="24"/>
          <w:szCs w:val="24"/>
        </w:rPr>
        <w:t>1 к Программе</w:t>
      </w:r>
    </w:p>
    <w:p w:rsidR="00B50BA0" w:rsidRPr="00CE5547" w:rsidRDefault="00B50BA0" w:rsidP="00B50BA0">
      <w:pPr>
        <w:pStyle w:val="ConsPlusTitle"/>
        <w:jc w:val="center"/>
        <w:outlineLvl w:val="0"/>
        <w:rPr>
          <w:rFonts w:ascii="Arial" w:hAnsi="Arial" w:cs="Arial"/>
          <w:color w:val="000000" w:themeColor="text1"/>
          <w:sz w:val="24"/>
          <w:szCs w:val="24"/>
        </w:rPr>
      </w:pPr>
      <w:r w:rsidRPr="00CE5547">
        <w:rPr>
          <w:rFonts w:ascii="Arial" w:hAnsi="Arial" w:cs="Arial"/>
          <w:color w:val="000000" w:themeColor="text1"/>
          <w:sz w:val="24"/>
          <w:szCs w:val="24"/>
        </w:rPr>
        <w:t xml:space="preserve"> Планируемые </w:t>
      </w:r>
      <w:hyperlink r:id="rId9" w:history="1">
        <w:r w:rsidRPr="00CE5547">
          <w:rPr>
            <w:rStyle w:val="af0"/>
            <w:rFonts w:ascii="Arial" w:hAnsi="Arial" w:cs="Arial"/>
            <w:color w:val="000000" w:themeColor="text1"/>
            <w:sz w:val="24"/>
            <w:szCs w:val="24"/>
            <w:u w:val="none"/>
          </w:rPr>
          <w:t>результаты</w:t>
        </w:r>
      </w:hyperlink>
      <w:r w:rsidRPr="00CE5547">
        <w:rPr>
          <w:rFonts w:ascii="Arial" w:hAnsi="Arial" w:cs="Arial"/>
          <w:color w:val="000000" w:themeColor="text1"/>
          <w:sz w:val="24"/>
          <w:szCs w:val="24"/>
        </w:rPr>
        <w:t xml:space="preserve"> реализации</w:t>
      </w:r>
    </w:p>
    <w:p w:rsidR="00B50BA0" w:rsidRPr="00CE5547" w:rsidRDefault="00B50BA0" w:rsidP="00B50BA0">
      <w:pPr>
        <w:pStyle w:val="ConsPlusTitle"/>
        <w:jc w:val="center"/>
        <w:outlineLvl w:val="0"/>
        <w:rPr>
          <w:rFonts w:ascii="Arial" w:hAnsi="Arial" w:cs="Arial"/>
          <w:color w:val="000000" w:themeColor="text1"/>
          <w:sz w:val="24"/>
          <w:szCs w:val="24"/>
        </w:rPr>
      </w:pPr>
      <w:r w:rsidRPr="00CE5547">
        <w:rPr>
          <w:rFonts w:ascii="Arial" w:hAnsi="Arial" w:cs="Arial"/>
          <w:color w:val="000000" w:themeColor="text1"/>
          <w:sz w:val="24"/>
          <w:szCs w:val="24"/>
        </w:rPr>
        <w:t xml:space="preserve"> муниципальной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8C1E5D" w:rsidRPr="00CE5547" w:rsidTr="00B50BA0">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 xml:space="preserve">№ </w:t>
            </w:r>
          </w:p>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Планируемые результаты реализации муниципальной программы (подпрограммы)</w:t>
            </w:r>
          </w:p>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rPr>
            </w:pPr>
            <w:r w:rsidRPr="00CE5547">
              <w:rPr>
                <w:rFonts w:ascii="Arial" w:hAnsi="Arial" w:cs="Arial"/>
                <w:color w:val="000000" w:themeColor="text1"/>
              </w:rPr>
              <w:t xml:space="preserve">Базовое значение показателя                      на начало реализации </w:t>
            </w:r>
          </w:p>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программы</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Номер и название основного мероприятия в перечне мероприятий подпрограммы</w:t>
            </w:r>
          </w:p>
        </w:tc>
      </w:tr>
      <w:tr w:rsidR="008C1E5D" w:rsidRPr="00CE5547" w:rsidTr="00B50BA0">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B50BA0" w:rsidRPr="00CE5547" w:rsidRDefault="00B50BA0">
            <w:pPr>
              <w:rPr>
                <w:rFonts w:ascii="Arial" w:hAnsi="Arial" w:cs="Arial"/>
                <w:color w:val="000000" w:themeColor="text1"/>
                <w:lang w:eastAsia="en-US"/>
              </w:rPr>
            </w:pPr>
          </w:p>
        </w:tc>
      </w:tr>
      <w:tr w:rsidR="008C1E5D" w:rsidRPr="00CE5547" w:rsidTr="00B50BA0">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268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w:t>
            </w:r>
          </w:p>
        </w:tc>
        <w:tc>
          <w:tcPr>
            <w:tcW w:w="99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7</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9</w:t>
            </w:r>
          </w:p>
        </w:tc>
        <w:tc>
          <w:tcPr>
            <w:tcW w:w="99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w:t>
            </w:r>
          </w:p>
        </w:tc>
        <w:tc>
          <w:tcPr>
            <w:tcW w:w="2548"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w:t>
            </w:r>
          </w:p>
        </w:tc>
      </w:tr>
      <w:tr w:rsidR="008C1E5D" w:rsidRPr="00CE5547" w:rsidTr="00B50BA0">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lastRenderedPageBreak/>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rPr>
                <w:rFonts w:ascii="Arial" w:hAnsi="Arial" w:cs="Arial"/>
                <w:b/>
                <w:color w:val="000000" w:themeColor="text1"/>
                <w:lang w:eastAsia="en-US"/>
              </w:rPr>
            </w:pPr>
            <w:r w:rsidRPr="00CE5547">
              <w:rPr>
                <w:rFonts w:ascii="Arial" w:eastAsiaTheme="minorEastAsia" w:hAnsi="Arial" w:cs="Arial"/>
                <w:b/>
                <w:color w:val="000000" w:themeColor="text1"/>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jc w:val="center"/>
              <w:rPr>
                <w:rFonts w:ascii="Arial" w:hAnsi="Arial" w:cs="Arial"/>
                <w:color w:val="000000" w:themeColor="text1"/>
                <w:lang w:eastAsia="en-US"/>
              </w:rPr>
            </w:pPr>
          </w:p>
        </w:tc>
      </w:tr>
      <w:tr w:rsidR="008C1E5D" w:rsidRPr="00CE5547" w:rsidTr="00B50BA0">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1. 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w:t>
            </w:r>
          </w:p>
        </w:tc>
        <w:tc>
          <w:tcPr>
            <w:tcW w:w="2548"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Основное мероприятие 01. «Проведение обследований состояния окружающей среды». </w:t>
            </w:r>
          </w:p>
        </w:tc>
      </w:tr>
      <w:tr w:rsidR="008C1E5D" w:rsidRPr="00CE5547" w:rsidTr="00B50BA0">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2. 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w:t>
            </w:r>
          </w:p>
        </w:tc>
        <w:tc>
          <w:tcPr>
            <w:tcW w:w="2548"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Основное мероприятие 03.</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r>
      <w:tr w:rsidR="008C1E5D" w:rsidRPr="00CE5547" w:rsidTr="00B50BA0">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rPr>
                <w:rFonts w:ascii="Arial" w:hAnsi="Arial" w:cs="Arial"/>
                <w:b/>
                <w:color w:val="000000" w:themeColor="text1"/>
                <w:lang w:eastAsia="en-US"/>
              </w:rPr>
            </w:pPr>
            <w:r w:rsidRPr="00CE5547">
              <w:rPr>
                <w:rFonts w:ascii="Arial" w:eastAsiaTheme="minorEastAsia" w:hAnsi="Arial" w:cs="Arial"/>
                <w:b/>
                <w:color w:val="000000" w:themeColor="text1"/>
              </w:rPr>
              <w:t xml:space="preserve">Подпрограмма </w:t>
            </w:r>
            <w:r w:rsidRPr="00CE5547">
              <w:rPr>
                <w:rFonts w:ascii="Arial" w:eastAsiaTheme="minorEastAsia" w:hAnsi="Arial" w:cs="Arial"/>
                <w:b/>
                <w:color w:val="000000" w:themeColor="text1"/>
                <w:lang w:val="en-US"/>
              </w:rPr>
              <w:t>II</w:t>
            </w:r>
            <w:r w:rsidRPr="00CE5547">
              <w:rPr>
                <w:rFonts w:ascii="Arial" w:eastAsiaTheme="minorEastAsia" w:hAnsi="Arial" w:cs="Arial"/>
                <w:b/>
                <w:color w:val="000000" w:themeColor="text1"/>
              </w:rPr>
              <w:t xml:space="preserve"> «Развитие водохозяйственного комплекса»</w:t>
            </w: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2.1</w:t>
            </w:r>
          </w:p>
        </w:tc>
        <w:tc>
          <w:tcPr>
            <w:tcW w:w="268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i/>
                <w:color w:val="000000" w:themeColor="text1"/>
                <w:lang w:eastAsia="en-US"/>
              </w:rPr>
            </w:pPr>
            <w:r w:rsidRPr="00CE5547">
              <w:rPr>
                <w:rFonts w:ascii="Arial" w:hAnsi="Arial" w:cs="Arial"/>
                <w:color w:val="000000" w:themeColor="text1"/>
              </w:rPr>
              <w:t>Целевой показатель 1. 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43"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jc w:val="center"/>
              <w:rPr>
                <w:rFonts w:ascii="Arial" w:hAnsi="Arial" w:cs="Arial"/>
                <w:color w:val="000000" w:themeColor="text1"/>
              </w:rPr>
            </w:pPr>
            <w:proofErr w:type="gramStart"/>
            <w:r w:rsidRPr="00CE5547">
              <w:rPr>
                <w:rFonts w:ascii="Arial" w:hAnsi="Arial" w:cs="Arial"/>
                <w:color w:val="000000" w:themeColor="text1"/>
              </w:rPr>
              <w:t>Приоритетный  показатель</w:t>
            </w:r>
            <w:proofErr w:type="gramEnd"/>
          </w:p>
          <w:p w:rsidR="00B50BA0" w:rsidRPr="00CE5547" w:rsidRDefault="00B50BA0">
            <w:pPr>
              <w:spacing w:line="276" w:lineRule="auto"/>
              <w:jc w:val="center"/>
              <w:rPr>
                <w:rFonts w:ascii="Arial" w:hAnsi="Arial" w:cs="Arial"/>
                <w:color w:val="000000" w:themeColor="text1"/>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Шт.</w:t>
            </w:r>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99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2548"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 Основное мероприятие 01.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w:t>
            </w:r>
          </w:p>
          <w:p w:rsidR="00B50BA0" w:rsidRPr="00CE5547" w:rsidRDefault="00B50BA0">
            <w:pPr>
              <w:spacing w:line="276" w:lineRule="auto"/>
              <w:rPr>
                <w:rFonts w:ascii="Arial" w:hAnsi="Arial" w:cs="Arial"/>
                <w:color w:val="000000" w:themeColor="text1"/>
                <w:lang w:eastAsia="en-US"/>
              </w:rPr>
            </w:pP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w:t>
            </w:r>
          </w:p>
        </w:tc>
        <w:tc>
          <w:tcPr>
            <w:tcW w:w="14302" w:type="dxa"/>
            <w:gridSpan w:val="10"/>
            <w:tcBorders>
              <w:top w:val="single" w:sz="4" w:space="0" w:color="000000"/>
              <w:left w:val="single" w:sz="4" w:space="0" w:color="auto"/>
              <w:bottom w:val="single" w:sz="4" w:space="0" w:color="000000"/>
              <w:right w:val="single" w:sz="4" w:space="0" w:color="000000"/>
            </w:tcBorders>
          </w:tcPr>
          <w:p w:rsidR="00B50BA0" w:rsidRPr="00CE5547" w:rsidRDefault="00B50BA0">
            <w:pPr>
              <w:autoSpaceDE w:val="0"/>
              <w:autoSpaceDN w:val="0"/>
              <w:adjustRightInd w:val="0"/>
              <w:spacing w:line="254" w:lineRule="auto"/>
              <w:ind w:firstLine="540"/>
              <w:jc w:val="center"/>
              <w:rPr>
                <w:rFonts w:ascii="Arial" w:hAnsi="Arial" w:cs="Arial"/>
                <w:b/>
                <w:color w:val="000000" w:themeColor="text1"/>
              </w:rPr>
            </w:pPr>
            <w:r w:rsidRPr="00CE5547">
              <w:rPr>
                <w:rFonts w:ascii="Arial" w:hAnsi="Arial" w:cs="Arial"/>
                <w:b/>
                <w:color w:val="000000" w:themeColor="text1"/>
              </w:rPr>
              <w:t xml:space="preserve">Подпрограмма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pPr>
              <w:spacing w:line="276" w:lineRule="auto"/>
              <w:rPr>
                <w:rFonts w:ascii="Arial" w:hAnsi="Arial" w:cs="Arial"/>
                <w:color w:val="000000" w:themeColor="text1"/>
                <w:lang w:eastAsia="en-US"/>
              </w:rPr>
            </w:pPr>
          </w:p>
        </w:tc>
      </w:tr>
      <w:tr w:rsidR="008C1E5D" w:rsidRPr="00CE5547" w:rsidTr="00B50BA0">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lastRenderedPageBreak/>
              <w:t>3.1</w:t>
            </w:r>
          </w:p>
        </w:tc>
        <w:tc>
          <w:tcPr>
            <w:tcW w:w="268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Целевой показатель 1. 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proofErr w:type="spellStart"/>
            <w:r w:rsidRPr="00CE5547">
              <w:rPr>
                <w:rFonts w:ascii="Arial" w:hAnsi="Arial" w:cs="Arial"/>
                <w:color w:val="000000" w:themeColor="text1"/>
              </w:rPr>
              <w:t>шт</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w:t>
            </w:r>
          </w:p>
        </w:tc>
        <w:tc>
          <w:tcPr>
            <w:tcW w:w="993"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2548"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Основное мероприятие </w:t>
            </w:r>
            <w:r w:rsidRPr="00CE5547">
              <w:rPr>
                <w:rFonts w:ascii="Arial" w:hAnsi="Arial" w:cs="Arial"/>
                <w:color w:val="000000" w:themeColor="text1"/>
                <w:lang w:val="en-US"/>
              </w:rPr>
              <w:t>G</w:t>
            </w:r>
            <w:r w:rsidRPr="00CE5547">
              <w:rPr>
                <w:rFonts w:ascii="Arial" w:hAnsi="Arial" w:cs="Arial"/>
                <w:color w:val="000000" w:themeColor="text1"/>
              </w:rPr>
              <w:t>2. Федеральный проект</w:t>
            </w:r>
          </w:p>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«Комплексное система обращения с твердыми коммунальными отходами»</w:t>
            </w:r>
          </w:p>
        </w:tc>
      </w:tr>
    </w:tbl>
    <w:p w:rsidR="00B50BA0" w:rsidRPr="00CE5547" w:rsidRDefault="00B50BA0" w:rsidP="00B50BA0">
      <w:pPr>
        <w:widowControl w:val="0"/>
        <w:autoSpaceDE w:val="0"/>
        <w:autoSpaceDN w:val="0"/>
        <w:adjustRightInd w:val="0"/>
        <w:jc w:val="right"/>
        <w:rPr>
          <w:rFonts w:ascii="Arial" w:hAnsi="Arial" w:cs="Arial"/>
          <w:color w:val="000000" w:themeColor="text1"/>
          <w:lang w:eastAsia="en-US"/>
        </w:rPr>
      </w:pPr>
    </w:p>
    <w:p w:rsidR="00B50BA0" w:rsidRPr="00CE5547" w:rsidRDefault="00B50BA0" w:rsidP="00B50BA0">
      <w:pPr>
        <w:widowControl w:val="0"/>
        <w:autoSpaceDE w:val="0"/>
        <w:autoSpaceDN w:val="0"/>
        <w:adjustRightInd w:val="0"/>
        <w:jc w:val="right"/>
        <w:rPr>
          <w:rFonts w:ascii="Arial" w:hAnsi="Arial" w:cs="Arial"/>
          <w:color w:val="000000" w:themeColor="text1"/>
        </w:rPr>
      </w:pPr>
    </w:p>
    <w:p w:rsidR="00B50BA0" w:rsidRPr="00CE5547" w:rsidRDefault="00B50BA0" w:rsidP="00B50BA0">
      <w:pPr>
        <w:widowControl w:val="0"/>
        <w:autoSpaceDE w:val="0"/>
        <w:autoSpaceDN w:val="0"/>
        <w:adjustRightInd w:val="0"/>
        <w:jc w:val="right"/>
        <w:rPr>
          <w:rFonts w:ascii="Arial" w:hAnsi="Arial" w:cs="Arial"/>
          <w:color w:val="000000" w:themeColor="text1"/>
        </w:rPr>
      </w:pPr>
    </w:p>
    <w:p w:rsidR="00B50BA0" w:rsidRPr="00CE5547" w:rsidRDefault="00B50BA0" w:rsidP="00B50BA0">
      <w:pPr>
        <w:widowControl w:val="0"/>
        <w:autoSpaceDE w:val="0"/>
        <w:autoSpaceDN w:val="0"/>
        <w:adjustRightInd w:val="0"/>
        <w:jc w:val="right"/>
        <w:rPr>
          <w:rFonts w:ascii="Arial" w:hAnsi="Arial" w:cs="Arial"/>
          <w:color w:val="000000" w:themeColor="text1"/>
        </w:rPr>
      </w:pPr>
      <w:r w:rsidRPr="00CE5547">
        <w:rPr>
          <w:rFonts w:ascii="Arial" w:hAnsi="Arial" w:cs="Arial"/>
          <w:color w:val="000000" w:themeColor="text1"/>
        </w:rPr>
        <w:t>Приложение 2 к программе</w:t>
      </w:r>
    </w:p>
    <w:p w:rsidR="00B50BA0" w:rsidRPr="00CE5547" w:rsidRDefault="00B50BA0" w:rsidP="00B50BA0">
      <w:pPr>
        <w:widowControl w:val="0"/>
        <w:autoSpaceDE w:val="0"/>
        <w:autoSpaceDN w:val="0"/>
        <w:adjustRightInd w:val="0"/>
        <w:jc w:val="center"/>
        <w:rPr>
          <w:rFonts w:ascii="Arial" w:hAnsi="Arial" w:cs="Arial"/>
          <w:b/>
          <w:color w:val="000000" w:themeColor="text1"/>
        </w:rPr>
      </w:pP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 xml:space="preserve"> Методика расчета значений</w:t>
      </w:r>
    </w:p>
    <w:p w:rsidR="00B50BA0" w:rsidRPr="00CE5547" w:rsidRDefault="00B50BA0" w:rsidP="00B50BA0">
      <w:pPr>
        <w:widowControl w:val="0"/>
        <w:autoSpaceDE w:val="0"/>
        <w:autoSpaceDN w:val="0"/>
        <w:adjustRightInd w:val="0"/>
        <w:jc w:val="center"/>
        <w:rPr>
          <w:rFonts w:ascii="Arial" w:hAnsi="Arial" w:cs="Arial"/>
          <w:b/>
          <w:color w:val="000000" w:themeColor="text1"/>
        </w:rPr>
      </w:pPr>
      <w:r w:rsidRPr="00CE5547">
        <w:rPr>
          <w:rFonts w:ascii="Arial" w:hAnsi="Arial" w:cs="Arial"/>
          <w:b/>
          <w:color w:val="000000" w:themeColor="text1"/>
        </w:rPr>
        <w:t>планируемых результатов реализации муниципальной программы.</w:t>
      </w:r>
    </w:p>
    <w:p w:rsidR="00B50BA0" w:rsidRPr="00CE5547" w:rsidRDefault="00B50BA0" w:rsidP="00B50BA0">
      <w:pPr>
        <w:widowControl w:val="0"/>
        <w:autoSpaceDE w:val="0"/>
        <w:autoSpaceDN w:val="0"/>
        <w:adjustRightInd w:val="0"/>
        <w:jc w:val="right"/>
        <w:rPr>
          <w:rFonts w:ascii="Arial" w:hAnsi="Arial" w:cs="Arial"/>
          <w:color w:val="000000" w:themeColor="text1"/>
        </w:rPr>
      </w:pPr>
    </w:p>
    <w:tbl>
      <w:tblPr>
        <w:tblW w:w="15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523"/>
        <w:gridCol w:w="1135"/>
        <w:gridCol w:w="4963"/>
        <w:gridCol w:w="3971"/>
        <w:gridCol w:w="1852"/>
      </w:tblGrid>
      <w:tr w:rsidR="008C1E5D" w:rsidRPr="00CE5547" w:rsidTr="00CE5547">
        <w:trPr>
          <w:trHeight w:val="276"/>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p w:rsidR="00B50BA0" w:rsidRPr="00CE5547" w:rsidRDefault="00B50BA0">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CE5547">
              <w:rPr>
                <w:rFonts w:ascii="Arial" w:eastAsiaTheme="minorEastAsia" w:hAnsi="Arial" w:cs="Arial"/>
                <w:color w:val="000000" w:themeColor="text1"/>
              </w:rPr>
              <w:t>п/п</w:t>
            </w:r>
          </w:p>
        </w:tc>
        <w:tc>
          <w:tcPr>
            <w:tcW w:w="2523"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Наименование показателя</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Единица измерения</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Методика расчета показателя </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Источник данных</w:t>
            </w:r>
          </w:p>
        </w:tc>
        <w:tc>
          <w:tcPr>
            <w:tcW w:w="185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Период представления отчетности</w:t>
            </w:r>
          </w:p>
        </w:tc>
      </w:tr>
      <w:tr w:rsidR="008C1E5D" w:rsidRPr="00CE5547" w:rsidTr="00CE5547">
        <w:trPr>
          <w:trHeight w:val="28"/>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2523" w:type="dxa"/>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1852"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r>
      <w:tr w:rsidR="008C1E5D" w:rsidRPr="00CE5547" w:rsidTr="00CE5547">
        <w:trPr>
          <w:trHeight w:val="397"/>
        </w:trPr>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14444" w:type="dxa"/>
            <w:gridSpan w:val="5"/>
            <w:tcBorders>
              <w:top w:val="single" w:sz="4" w:space="0" w:color="000000"/>
              <w:left w:val="single" w:sz="4" w:space="0" w:color="auto"/>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b/>
                <w:color w:val="000000" w:themeColor="text1"/>
              </w:rPr>
            </w:pPr>
            <w:r w:rsidRPr="00CE5547">
              <w:rPr>
                <w:rFonts w:ascii="Arial" w:eastAsiaTheme="minorEastAsia" w:hAnsi="Arial" w:cs="Arial"/>
                <w:b/>
                <w:color w:val="000000" w:themeColor="text1"/>
              </w:rPr>
              <w:t>Подпрограмма I «Охрана окружающей среды»</w:t>
            </w:r>
          </w:p>
        </w:tc>
      </w:tr>
      <w:tr w:rsidR="008C1E5D" w:rsidRPr="00CE5547" w:rsidTr="00CE5547">
        <w:trPr>
          <w:trHeight w:val="1954"/>
        </w:trPr>
        <w:tc>
          <w:tcPr>
            <w:tcW w:w="709" w:type="dxa"/>
            <w:tcBorders>
              <w:top w:val="single" w:sz="4" w:space="0" w:color="auto"/>
              <w:left w:val="single" w:sz="4" w:space="0" w:color="000000"/>
              <w:bottom w:val="single" w:sz="4" w:space="0" w:color="auto"/>
              <w:right w:val="single" w:sz="4" w:space="0" w:color="000000"/>
            </w:tcBorders>
          </w:tcPr>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1.1</w:t>
            </w:r>
          </w:p>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c>
          <w:tcPr>
            <w:tcW w:w="2523" w:type="dxa"/>
            <w:tcBorders>
              <w:top w:val="single" w:sz="4" w:space="0" w:color="000000"/>
              <w:left w:val="single" w:sz="4" w:space="0" w:color="000000"/>
              <w:bottom w:val="single" w:sz="4" w:space="0" w:color="auto"/>
              <w:right w:val="single" w:sz="4" w:space="0" w:color="000000"/>
            </w:tcBorders>
            <w:hideMark/>
          </w:tcPr>
          <w:p w:rsidR="00B50BA0" w:rsidRPr="00CE5547" w:rsidRDefault="00B50BA0">
            <w:pPr>
              <w:spacing w:line="276" w:lineRule="auto"/>
              <w:jc w:val="both"/>
              <w:rPr>
                <w:rFonts w:ascii="Arial" w:hAnsi="Arial" w:cs="Arial"/>
                <w:color w:val="000000" w:themeColor="text1"/>
                <w:lang w:eastAsia="en-US"/>
              </w:rPr>
            </w:pPr>
            <w:r w:rsidRPr="00CE5547">
              <w:rPr>
                <w:rFonts w:ascii="Arial" w:hAnsi="Arial" w:cs="Arial"/>
                <w:color w:val="000000" w:themeColor="text1"/>
              </w:rPr>
              <w:t>Целевой показатель 1. Количество проведенных исследований состояния окружающей среды</w:t>
            </w:r>
          </w:p>
        </w:tc>
        <w:tc>
          <w:tcPr>
            <w:tcW w:w="1135" w:type="dxa"/>
            <w:tcBorders>
              <w:top w:val="single" w:sz="4" w:space="0" w:color="000000"/>
              <w:left w:val="single" w:sz="4" w:space="0" w:color="000000"/>
              <w:bottom w:val="single" w:sz="4" w:space="0" w:color="auto"/>
              <w:right w:val="single" w:sz="4" w:space="0" w:color="000000"/>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w:t>
            </w:r>
          </w:p>
        </w:tc>
        <w:tc>
          <w:tcPr>
            <w:tcW w:w="4963"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B50BA0" w:rsidRPr="00CE5547" w:rsidRDefault="00B50BA0">
            <w:pPr>
              <w:spacing w:line="276" w:lineRule="auto"/>
              <w:rPr>
                <w:rFonts w:ascii="Arial" w:eastAsiaTheme="minorEastAsia" w:hAnsi="Arial" w:cs="Arial"/>
                <w:color w:val="000000" w:themeColor="text1"/>
              </w:rPr>
            </w:pPr>
          </w:p>
        </w:tc>
        <w:tc>
          <w:tcPr>
            <w:tcW w:w="3971"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000000"/>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Представляется ежеквартально</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536"/>
        </w:trPr>
        <w:tc>
          <w:tcPr>
            <w:tcW w:w="709"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523"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Целевой показатель 2. Количество проведенных экологических мероприятий</w:t>
            </w:r>
          </w:p>
        </w:tc>
        <w:tc>
          <w:tcPr>
            <w:tcW w:w="1135"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Ед.</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c>
          <w:tcPr>
            <w:tcW w:w="4963" w:type="dxa"/>
            <w:tcBorders>
              <w:top w:val="single" w:sz="4" w:space="0" w:color="auto"/>
              <w:left w:val="single" w:sz="4" w:space="0" w:color="000000"/>
              <w:bottom w:val="single" w:sz="4" w:space="0" w:color="auto"/>
              <w:right w:val="single" w:sz="4" w:space="0" w:color="000000"/>
            </w:tcBorders>
            <w:hideMark/>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71"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 xml:space="preserve">Источником информации являются акты выполненных работ по муниципальному контракту обслуживания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1,2 класса опасности,</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а также отчеты о мероприятиях, проведенных в пределах средств на обеспечение текущей деятельности.</w:t>
            </w:r>
          </w:p>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auto"/>
              <w:left w:val="single" w:sz="4" w:space="0" w:color="000000"/>
              <w:bottom w:val="single" w:sz="4" w:space="0" w:color="auto"/>
              <w:right w:val="single" w:sz="4" w:space="0" w:color="000000"/>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Представляется ежеквартально</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97"/>
        </w:trPr>
        <w:tc>
          <w:tcPr>
            <w:tcW w:w="709"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14444" w:type="dxa"/>
            <w:gridSpan w:val="5"/>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 xml:space="preserve">Подпрограмма </w:t>
            </w:r>
            <w:r w:rsidRPr="00CE5547">
              <w:rPr>
                <w:rFonts w:ascii="Arial" w:eastAsiaTheme="minorEastAsia" w:hAnsi="Arial" w:cs="Arial"/>
                <w:b/>
                <w:color w:val="000000" w:themeColor="text1"/>
                <w:lang w:val="en-US"/>
              </w:rPr>
              <w:t>II</w:t>
            </w:r>
            <w:r w:rsidRPr="00CE5547">
              <w:rPr>
                <w:rFonts w:ascii="Arial" w:eastAsiaTheme="minorEastAsia" w:hAnsi="Arial" w:cs="Arial"/>
                <w:b/>
                <w:color w:val="000000" w:themeColor="text1"/>
              </w:rPr>
              <w:t xml:space="preserve"> «Развитие водохозяйственного комплекса»</w:t>
            </w: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2.1</w:t>
            </w:r>
          </w:p>
        </w:tc>
        <w:tc>
          <w:tcPr>
            <w:tcW w:w="252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rPr>
                <w:rFonts w:ascii="Arial" w:eastAsiaTheme="minorEastAsia" w:hAnsi="Arial" w:cs="Arial"/>
                <w:i/>
                <w:color w:val="000000" w:themeColor="text1"/>
              </w:rPr>
            </w:pPr>
            <w:r w:rsidRPr="00CE5547">
              <w:rPr>
                <w:rFonts w:ascii="Arial" w:hAnsi="Arial" w:cs="Arial"/>
                <w:color w:val="000000" w:themeColor="text1"/>
              </w:rPr>
              <w:t xml:space="preserve">Целевой показатель 1. Количество гидротехнических сооружений с неудовлетворительным и опасным уровнем безопасности, приведенных в </w:t>
            </w:r>
            <w:r w:rsidRPr="00CE5547">
              <w:rPr>
                <w:rFonts w:ascii="Arial" w:hAnsi="Arial" w:cs="Arial"/>
                <w:color w:val="000000" w:themeColor="text1"/>
              </w:rPr>
              <w:lastRenderedPageBreak/>
              <w:t>безопасное техническое состояние</w:t>
            </w: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lastRenderedPageBreak/>
              <w:t>Шт.</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ind w:firstLine="540"/>
              <w:jc w:val="both"/>
              <w:rPr>
                <w:rFonts w:ascii="Arial" w:hAnsi="Arial" w:cs="Arial"/>
                <w:color w:val="000000" w:themeColor="text1"/>
                <w:lang w:eastAsia="en-US"/>
              </w:rPr>
            </w:pPr>
            <w:r w:rsidRPr="00CE5547">
              <w:rPr>
                <w:rFonts w:ascii="Arial" w:hAnsi="Arial" w:cs="Arial"/>
                <w:color w:val="000000" w:themeColor="text1"/>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 по муниципальным контрактам по</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проведение капитального ремонта ГТС, находящихся в муниципальной собственности и работ по оформлению деклараций безопасности ГТС, </w:t>
            </w:r>
            <w:r w:rsidRPr="00CE5547">
              <w:rPr>
                <w:rFonts w:ascii="Arial" w:eastAsiaTheme="minorEastAsia" w:hAnsi="Arial" w:cs="Arial"/>
                <w:color w:val="000000" w:themeColor="text1"/>
              </w:rPr>
              <w:lastRenderedPageBreak/>
              <w:t>находящихся в муниципальной собственности.</w:t>
            </w:r>
          </w:p>
        </w:tc>
        <w:tc>
          <w:tcPr>
            <w:tcW w:w="1852" w:type="dxa"/>
            <w:tcBorders>
              <w:top w:val="single" w:sz="4" w:space="0" w:color="000000"/>
              <w:left w:val="single" w:sz="4" w:space="0" w:color="000000"/>
              <w:bottom w:val="single" w:sz="4" w:space="0" w:color="000000"/>
              <w:right w:val="single" w:sz="4" w:space="0" w:color="auto"/>
            </w:tcBorders>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Представляется ежеквартально</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14444" w:type="dxa"/>
            <w:gridSpan w:val="5"/>
            <w:tcBorders>
              <w:top w:val="single" w:sz="4" w:space="0" w:color="000000"/>
              <w:left w:val="single" w:sz="4" w:space="0" w:color="000000"/>
              <w:bottom w:val="single" w:sz="4" w:space="0" w:color="000000"/>
              <w:right w:val="single" w:sz="4" w:space="0" w:color="auto"/>
            </w:tcBorders>
          </w:tcPr>
          <w:p w:rsidR="00B50BA0" w:rsidRPr="00CE5547" w:rsidRDefault="00B50BA0">
            <w:pPr>
              <w:autoSpaceDE w:val="0"/>
              <w:autoSpaceDN w:val="0"/>
              <w:adjustRightInd w:val="0"/>
              <w:spacing w:line="254" w:lineRule="auto"/>
              <w:ind w:firstLine="540"/>
              <w:jc w:val="center"/>
              <w:rPr>
                <w:rFonts w:ascii="Arial" w:hAnsi="Arial" w:cs="Arial"/>
                <w:b/>
                <w:color w:val="000000" w:themeColor="text1"/>
              </w:rPr>
            </w:pPr>
            <w:r w:rsidRPr="00CE5547">
              <w:rPr>
                <w:rFonts w:ascii="Arial" w:hAnsi="Arial" w:cs="Arial"/>
                <w:b/>
                <w:color w:val="000000" w:themeColor="text1"/>
              </w:rPr>
              <w:t xml:space="preserve">Подпрограмма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8C1E5D" w:rsidRPr="00CE5547" w:rsidTr="00CE5547">
        <w:trPr>
          <w:trHeight w:val="250"/>
        </w:trPr>
        <w:tc>
          <w:tcPr>
            <w:tcW w:w="709"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3.1</w:t>
            </w:r>
          </w:p>
        </w:tc>
        <w:tc>
          <w:tcPr>
            <w:tcW w:w="2523" w:type="dxa"/>
            <w:tcBorders>
              <w:top w:val="single" w:sz="4" w:space="0" w:color="000000"/>
              <w:left w:val="single" w:sz="4" w:space="0" w:color="000000"/>
              <w:bottom w:val="single" w:sz="4" w:space="0" w:color="000000"/>
              <w:right w:val="single" w:sz="4" w:space="0" w:color="000000"/>
            </w:tcBorders>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Целевой показатель 1. 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B50BA0" w:rsidRPr="00CE5547" w:rsidRDefault="00B50BA0">
            <w:pPr>
              <w:spacing w:line="276" w:lineRule="auto"/>
              <w:rPr>
                <w:rFonts w:ascii="Arial" w:hAnsi="Arial" w:cs="Arial"/>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jc w:val="center"/>
              <w:rPr>
                <w:rFonts w:ascii="Arial" w:hAnsi="Arial" w:cs="Arial"/>
                <w:color w:val="000000" w:themeColor="text1"/>
                <w:lang w:eastAsia="en-US"/>
              </w:rPr>
            </w:pPr>
            <w:r w:rsidRPr="00CE5547">
              <w:rPr>
                <w:rFonts w:ascii="Arial" w:hAnsi="Arial" w:cs="Arial"/>
                <w:color w:val="000000" w:themeColor="text1"/>
              </w:rPr>
              <w:t>Шт.</w:t>
            </w:r>
          </w:p>
        </w:tc>
        <w:tc>
          <w:tcPr>
            <w:tcW w:w="4963"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spacing w:line="276" w:lineRule="auto"/>
              <w:ind w:firstLine="540"/>
              <w:jc w:val="both"/>
              <w:rPr>
                <w:rFonts w:ascii="Arial" w:hAnsi="Arial" w:cs="Arial"/>
                <w:color w:val="000000" w:themeColor="text1"/>
              </w:rPr>
            </w:pPr>
            <w:r w:rsidRPr="00CE5547">
              <w:rPr>
                <w:rFonts w:ascii="Arial" w:hAnsi="Arial" w:cs="Arial"/>
                <w:color w:val="000000" w:themeColor="text1"/>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B50BA0" w:rsidRPr="00CE5547" w:rsidRDefault="00B50BA0">
            <w:pPr>
              <w:spacing w:line="276" w:lineRule="auto"/>
              <w:ind w:firstLine="540"/>
              <w:jc w:val="both"/>
              <w:rPr>
                <w:rFonts w:ascii="Arial" w:hAnsi="Arial" w:cs="Arial"/>
                <w:color w:val="000000" w:themeColor="text1"/>
                <w:lang w:eastAsia="en-US"/>
              </w:rPr>
            </w:pPr>
            <w:r w:rsidRPr="00CE5547">
              <w:rPr>
                <w:rFonts w:ascii="Arial" w:hAnsi="Arial" w:cs="Arial"/>
                <w:color w:val="000000" w:themeColor="text1"/>
              </w:rPr>
              <w:t xml:space="preserve"> </w:t>
            </w:r>
          </w:p>
        </w:tc>
        <w:tc>
          <w:tcPr>
            <w:tcW w:w="3971" w:type="dxa"/>
            <w:tcBorders>
              <w:top w:val="single" w:sz="4" w:space="0" w:color="000000"/>
              <w:left w:val="single" w:sz="4" w:space="0" w:color="000000"/>
              <w:bottom w:val="single" w:sz="4" w:space="0" w:color="000000"/>
              <w:right w:val="single" w:sz="4" w:space="0" w:color="000000"/>
            </w:tcBorders>
            <w:hideMark/>
          </w:tcPr>
          <w:p w:rsidR="00B50BA0" w:rsidRPr="00CE5547" w:rsidRDefault="00B50BA0">
            <w:pPr>
              <w:widowControl w:val="0"/>
              <w:autoSpaceDE w:val="0"/>
              <w:autoSpaceDN w:val="0"/>
              <w:adjustRightInd w:val="0"/>
              <w:spacing w:line="276" w:lineRule="auto"/>
              <w:ind w:firstLine="5"/>
              <w:jc w:val="both"/>
              <w:rPr>
                <w:rFonts w:ascii="Arial" w:eastAsiaTheme="minorEastAsia" w:hAnsi="Arial" w:cs="Arial"/>
                <w:color w:val="000000" w:themeColor="text1"/>
              </w:rPr>
            </w:pPr>
            <w:r w:rsidRPr="00CE5547">
              <w:rPr>
                <w:rFonts w:ascii="Arial" w:eastAsiaTheme="minorEastAsia" w:hAnsi="Arial" w:cs="Arial"/>
                <w:color w:val="000000" w:themeColor="text1"/>
              </w:rPr>
              <w:t>Источником информации являются акты выполненных работ.</w:t>
            </w:r>
          </w:p>
        </w:tc>
        <w:tc>
          <w:tcPr>
            <w:tcW w:w="1852" w:type="dxa"/>
            <w:tcBorders>
              <w:top w:val="single" w:sz="4" w:space="0" w:color="000000"/>
              <w:left w:val="single" w:sz="4" w:space="0" w:color="000000"/>
              <w:bottom w:val="single" w:sz="4" w:space="0" w:color="000000"/>
              <w:right w:val="single" w:sz="4" w:space="0" w:color="auto"/>
            </w:tcBorders>
            <w:hideMark/>
          </w:tcPr>
          <w:p w:rsidR="00B50BA0" w:rsidRPr="00CE5547" w:rsidRDefault="00B50BA0">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CE5547">
              <w:rPr>
                <w:rFonts w:ascii="Arial" w:eastAsiaTheme="minorEastAsia" w:hAnsi="Arial" w:cs="Arial"/>
                <w:color w:val="000000" w:themeColor="text1"/>
              </w:rPr>
              <w:t>Предоставляется ежеквартально</w:t>
            </w:r>
          </w:p>
        </w:tc>
      </w:tr>
    </w:tbl>
    <w:p w:rsidR="00B50BA0" w:rsidRPr="00CE5547" w:rsidRDefault="00B50BA0" w:rsidP="00B50BA0">
      <w:pPr>
        <w:pStyle w:val="ConsPlusNormal0"/>
        <w:spacing w:before="220"/>
        <w:ind w:firstLine="540"/>
        <w:jc w:val="right"/>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Приложение</w:t>
      </w:r>
      <w:r w:rsidR="00B50BA0" w:rsidRPr="00CE5547">
        <w:rPr>
          <w:color w:val="000000" w:themeColor="text1"/>
          <w:sz w:val="24"/>
          <w:szCs w:val="24"/>
        </w:rPr>
        <w:t xml:space="preserve"> 3 к программе</w:t>
      </w:r>
    </w:p>
    <w:p w:rsidR="00B50BA0" w:rsidRPr="00CE5547" w:rsidRDefault="00B50BA0" w:rsidP="00B50BA0">
      <w:pPr>
        <w:pStyle w:val="ConsPlusNormal0"/>
        <w:spacing w:before="220"/>
        <w:ind w:firstLine="540"/>
        <w:jc w:val="center"/>
        <w:rPr>
          <w:b/>
          <w:color w:val="000000" w:themeColor="text1"/>
          <w:sz w:val="24"/>
          <w:szCs w:val="24"/>
        </w:rPr>
      </w:pPr>
      <w:r w:rsidRPr="00CE5547">
        <w:rPr>
          <w:b/>
          <w:color w:val="000000" w:themeColor="text1"/>
          <w:sz w:val="24"/>
          <w:szCs w:val="24"/>
        </w:rPr>
        <w:t xml:space="preserve">Паспорт подпрограммы </w:t>
      </w:r>
      <w:r w:rsidRPr="00CE5547">
        <w:rPr>
          <w:b/>
          <w:color w:val="000000" w:themeColor="text1"/>
          <w:sz w:val="24"/>
          <w:szCs w:val="24"/>
          <w:lang w:val="en-US"/>
        </w:rPr>
        <w:t>I</w:t>
      </w:r>
      <w:r w:rsidRPr="00CE5547">
        <w:rPr>
          <w:b/>
          <w:color w:val="000000" w:themeColor="text1"/>
          <w:sz w:val="24"/>
          <w:szCs w:val="24"/>
        </w:rPr>
        <w:t xml:space="preserve"> «Охрана окружающей среды».</w:t>
      </w:r>
    </w:p>
    <w:p w:rsidR="00B50BA0" w:rsidRPr="00CE5547" w:rsidRDefault="00B50BA0" w:rsidP="00B50BA0">
      <w:pPr>
        <w:pStyle w:val="ConsPlusNormal0"/>
        <w:spacing w:before="220"/>
        <w:ind w:firstLine="540"/>
        <w:jc w:val="both"/>
        <w:rPr>
          <w:color w:val="000000" w:themeColor="text1"/>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1698"/>
        <w:gridCol w:w="2555"/>
        <w:gridCol w:w="1078"/>
        <w:gridCol w:w="1221"/>
        <w:gridCol w:w="1221"/>
        <w:gridCol w:w="1221"/>
        <w:gridCol w:w="1525"/>
        <w:gridCol w:w="1956"/>
      </w:tblGrid>
      <w:tr w:rsidR="008C1E5D" w:rsidRPr="00CE5547" w:rsidTr="00CE5547">
        <w:trPr>
          <w:trHeight w:val="766"/>
        </w:trPr>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2475"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tc>
      </w:tr>
      <w:tr w:rsidR="008C1E5D" w:rsidRPr="00CE5547" w:rsidTr="00CE5547">
        <w:trPr>
          <w:trHeight w:val="245"/>
        </w:trPr>
        <w:tc>
          <w:tcPr>
            <w:tcW w:w="2551" w:type="dxa"/>
            <w:vMerge w:val="restart"/>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698"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tc>
        <w:tc>
          <w:tcPr>
            <w:tcW w:w="2555"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822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CE5547">
        <w:trPr>
          <w:trHeight w:val="535"/>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078"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val="en-US" w:eastAsia="en-US"/>
              </w:rPr>
            </w:pPr>
            <w:r w:rsidRPr="00CE5547">
              <w:rPr>
                <w:rFonts w:ascii="Arial" w:hAnsi="Arial" w:cs="Arial"/>
                <w:b/>
                <w:color w:val="000000" w:themeColor="text1"/>
              </w:rPr>
              <w:t>6</w:t>
            </w:r>
            <w:r w:rsidRPr="00CE5547">
              <w:rPr>
                <w:rFonts w:ascii="Arial" w:hAnsi="Arial" w:cs="Arial"/>
                <w:b/>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val="en-US" w:eastAsia="en-US"/>
              </w:rPr>
            </w:pPr>
            <w:r w:rsidRPr="00CE5547">
              <w:rPr>
                <w:rFonts w:ascii="Arial" w:hAnsi="Arial" w:cs="Arial"/>
                <w:b/>
                <w:color w:val="000000" w:themeColor="text1"/>
                <w:lang w:val="en-US"/>
              </w:rPr>
              <w:t>700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2795</w:t>
            </w:r>
          </w:p>
        </w:tc>
      </w:tr>
      <w:tr w:rsidR="008C1E5D" w:rsidRPr="00CE5547" w:rsidTr="00CE5547">
        <w:trPr>
          <w:trHeight w:val="80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607"/>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795"/>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rPr>
              <w:t>6</w:t>
            </w:r>
            <w:r w:rsidRPr="00CE5547">
              <w:rPr>
                <w:rFonts w:ascii="Arial" w:hAnsi="Arial" w:cs="Arial"/>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700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2795</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0</w:t>
            </w:r>
          </w:p>
        </w:tc>
      </w:tr>
      <w:tr w:rsidR="008C1E5D" w:rsidRPr="00CE5547" w:rsidTr="00CE5547">
        <w:trPr>
          <w:trHeight w:val="419"/>
        </w:trPr>
        <w:tc>
          <w:tcPr>
            <w:tcW w:w="2551"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16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555"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95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rPr>
          <w:rFonts w:ascii="Arial" w:hAnsi="Arial" w:cs="Arial"/>
          <w:color w:val="000000" w:themeColor="text1"/>
        </w:rPr>
      </w:pPr>
    </w:p>
    <w:p w:rsidR="00A3515C" w:rsidRPr="00CE5547" w:rsidRDefault="00A3515C" w:rsidP="00B50BA0">
      <w:pPr>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ind w:left="192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решаемая посредством </w:t>
      </w:r>
    </w:p>
    <w:p w:rsidR="00B50BA0" w:rsidRPr="00CE5547" w:rsidRDefault="00B50BA0" w:rsidP="00B50BA0">
      <w:pPr>
        <w:widowControl w:val="0"/>
        <w:autoSpaceDE w:val="0"/>
        <w:autoSpaceDN w:val="0"/>
        <w:adjustRightInd w:val="0"/>
        <w:ind w:left="1920"/>
        <w:jc w:val="center"/>
        <w:outlineLvl w:val="1"/>
        <w:rPr>
          <w:rFonts w:ascii="Arial" w:hAnsi="Arial" w:cs="Arial"/>
          <w:b/>
          <w:color w:val="000000" w:themeColor="text1"/>
        </w:rPr>
      </w:pPr>
      <w:r w:rsidRPr="00CE5547">
        <w:rPr>
          <w:rFonts w:ascii="Arial" w:hAnsi="Arial" w:cs="Arial"/>
          <w:b/>
          <w:color w:val="000000" w:themeColor="text1"/>
        </w:rPr>
        <w:t xml:space="preserve">мероприятий Подпрограммы </w:t>
      </w:r>
      <w:r w:rsidRPr="00CE5547">
        <w:rPr>
          <w:rFonts w:ascii="Arial" w:hAnsi="Arial" w:cs="Arial"/>
          <w:b/>
          <w:color w:val="000000" w:themeColor="text1"/>
          <w:lang w:val="en-US"/>
        </w:rPr>
        <w:t>I</w:t>
      </w:r>
      <w:r w:rsidRPr="00CE5547">
        <w:rPr>
          <w:rFonts w:ascii="Arial" w:hAnsi="Arial" w:cs="Arial"/>
          <w:b/>
          <w:color w:val="000000" w:themeColor="text1"/>
        </w:rPr>
        <w:t xml:space="preserve"> «Охрана окружающей среды».</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rsidRPr="00CE5547">
        <w:rPr>
          <w:rFonts w:ascii="Arial" w:hAnsi="Arial" w:cs="Arial"/>
          <w:color w:val="000000" w:themeColor="text1"/>
        </w:rPr>
        <w:t>экобокса</w:t>
      </w:r>
      <w:proofErr w:type="spellEnd"/>
      <w:r w:rsidRPr="00CE5547">
        <w:rPr>
          <w:rFonts w:ascii="Arial" w:hAnsi="Arial" w:cs="Arial"/>
          <w:color w:val="000000" w:themeColor="text1"/>
        </w:rPr>
        <w:t xml:space="preserve"> по утилизации отходов 1- 4 класса опасности.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lastRenderedPageBreak/>
        <w:t xml:space="preserve">            В рамках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A3515C" w:rsidRPr="00CE5547" w:rsidRDefault="00A3515C"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1560"/>
        <w:jc w:val="center"/>
        <w:outlineLvl w:val="1"/>
        <w:rPr>
          <w:rFonts w:ascii="Arial" w:hAnsi="Arial" w:cs="Arial"/>
          <w:b/>
          <w:color w:val="000000" w:themeColor="text1"/>
        </w:rPr>
      </w:pPr>
      <w:r w:rsidRPr="00CE5547">
        <w:rPr>
          <w:rFonts w:ascii="Arial" w:hAnsi="Arial" w:cs="Arial"/>
          <w:b/>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xml:space="preserve">Концепция решения экологических проблем состоит в реализации муниципальной подпрограммы </w:t>
      </w:r>
      <w:r w:rsidRPr="00CE5547">
        <w:rPr>
          <w:rFonts w:ascii="Arial" w:hAnsi="Arial" w:cs="Arial"/>
          <w:color w:val="000000" w:themeColor="text1"/>
          <w:lang w:val="en-US"/>
        </w:rPr>
        <w:t>I</w:t>
      </w:r>
      <w:r w:rsidRPr="00CE5547">
        <w:rPr>
          <w:rFonts w:ascii="Arial" w:hAnsi="Arial" w:cs="Arial"/>
          <w:color w:val="000000" w:themeColor="text1"/>
        </w:rPr>
        <w:t xml:space="preserve"> «Охраны окружающей среды». </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предоставит возможность повышения экологической функции окружающей среды;</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создаст благоприятные условия жизнедеятельности населения;</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способствует развитию туризма;</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повысит экологическое образование и воспитание;</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ind w:left="1560"/>
        <w:jc w:val="center"/>
        <w:outlineLvl w:val="1"/>
        <w:rPr>
          <w:rFonts w:ascii="Arial" w:hAnsi="Arial" w:cs="Arial"/>
          <w:b/>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r w:rsidRPr="00CE5547">
        <w:rPr>
          <w:rFonts w:ascii="Arial" w:hAnsi="Arial" w:cs="Arial"/>
          <w:color w:val="000000" w:themeColor="text1"/>
        </w:rPr>
        <w:t>Перечень меро</w:t>
      </w:r>
      <w:r w:rsidR="008C1E5D" w:rsidRPr="00CE5547">
        <w:rPr>
          <w:rFonts w:ascii="Arial" w:hAnsi="Arial" w:cs="Arial"/>
          <w:color w:val="000000" w:themeColor="text1"/>
        </w:rPr>
        <w:t xml:space="preserve">приятий   изложен в приложении </w:t>
      </w:r>
      <w:r w:rsidRPr="00CE5547">
        <w:rPr>
          <w:rFonts w:ascii="Arial" w:hAnsi="Arial" w:cs="Arial"/>
          <w:color w:val="000000" w:themeColor="text1"/>
        </w:rPr>
        <w:t xml:space="preserve">1 к подпрограмме </w:t>
      </w:r>
      <w:r w:rsidRPr="00CE5547">
        <w:rPr>
          <w:rFonts w:ascii="Arial" w:hAnsi="Arial" w:cs="Arial"/>
          <w:color w:val="000000" w:themeColor="text1"/>
          <w:lang w:val="en-US"/>
        </w:rPr>
        <w:t>I</w:t>
      </w:r>
      <w:r w:rsidRPr="00CE5547">
        <w:rPr>
          <w:rFonts w:ascii="Arial" w:hAnsi="Arial" w:cs="Arial"/>
          <w:color w:val="000000" w:themeColor="text1"/>
        </w:rPr>
        <w:t>.</w:t>
      </w:r>
    </w:p>
    <w:p w:rsidR="00B50BA0" w:rsidRPr="00CE5547" w:rsidRDefault="00B50BA0" w:rsidP="00B50BA0">
      <w:pPr>
        <w:widowControl w:val="0"/>
        <w:autoSpaceDE w:val="0"/>
        <w:autoSpaceDN w:val="0"/>
        <w:adjustRightInd w:val="0"/>
        <w:ind w:firstLine="426"/>
        <w:jc w:val="both"/>
        <w:outlineLvl w:val="1"/>
        <w:rPr>
          <w:rFonts w:ascii="Arial" w:hAnsi="Arial" w:cs="Arial"/>
          <w:color w:val="000000" w:themeColor="text1"/>
        </w:rPr>
      </w:pPr>
    </w:p>
    <w:p w:rsidR="00CE5547" w:rsidRDefault="00CE5547" w:rsidP="00B50BA0">
      <w:pPr>
        <w:pStyle w:val="ConsPlusNormal0"/>
        <w:spacing w:before="220"/>
        <w:ind w:firstLine="540"/>
        <w:jc w:val="right"/>
        <w:rPr>
          <w:color w:val="000000" w:themeColor="text1"/>
          <w:sz w:val="24"/>
          <w:szCs w:val="24"/>
        </w:rPr>
      </w:pPr>
    </w:p>
    <w:p w:rsidR="00B50BA0" w:rsidRPr="00CE5547" w:rsidRDefault="008C1E5D" w:rsidP="00B50BA0">
      <w:pPr>
        <w:pStyle w:val="ConsPlusNormal0"/>
        <w:spacing w:before="220"/>
        <w:ind w:firstLine="540"/>
        <w:jc w:val="right"/>
        <w:rPr>
          <w:color w:val="000000" w:themeColor="text1"/>
          <w:sz w:val="24"/>
          <w:szCs w:val="24"/>
        </w:rPr>
      </w:pPr>
      <w:r w:rsidRPr="00CE5547">
        <w:rPr>
          <w:color w:val="000000" w:themeColor="text1"/>
          <w:sz w:val="24"/>
          <w:szCs w:val="24"/>
        </w:rPr>
        <w:t>Приложение</w:t>
      </w:r>
      <w:r w:rsidR="00B50BA0" w:rsidRPr="00CE5547">
        <w:rPr>
          <w:color w:val="000000" w:themeColor="text1"/>
          <w:sz w:val="24"/>
          <w:szCs w:val="24"/>
        </w:rPr>
        <w:t xml:space="preserve"> 1 к подпрограмме </w:t>
      </w:r>
      <w:r w:rsidR="00B50BA0" w:rsidRPr="00CE5547">
        <w:rPr>
          <w:color w:val="000000" w:themeColor="text1"/>
          <w:sz w:val="24"/>
          <w:szCs w:val="24"/>
          <w:lang w:val="en-US"/>
        </w:rPr>
        <w:t>I</w:t>
      </w:r>
    </w:p>
    <w:p w:rsidR="00B50BA0" w:rsidRPr="00CE5547" w:rsidRDefault="00B50BA0" w:rsidP="00B50BA0">
      <w:pPr>
        <w:pStyle w:val="ConsPlusNormal0"/>
        <w:ind w:firstLine="539"/>
        <w:jc w:val="both"/>
        <w:rPr>
          <w:color w:val="000000" w:themeColor="text1"/>
          <w:sz w:val="24"/>
          <w:szCs w:val="24"/>
        </w:rPr>
      </w:pPr>
    </w:p>
    <w:p w:rsidR="00B50BA0" w:rsidRPr="00CE5547" w:rsidRDefault="00B50BA0" w:rsidP="00B50BA0">
      <w:pPr>
        <w:pStyle w:val="ConsPlusNormal0"/>
        <w:ind w:firstLine="539"/>
        <w:jc w:val="center"/>
        <w:rPr>
          <w:b/>
          <w:color w:val="000000" w:themeColor="text1"/>
          <w:sz w:val="24"/>
          <w:szCs w:val="24"/>
        </w:rPr>
      </w:pPr>
      <w:r w:rsidRPr="00CE5547">
        <w:rPr>
          <w:b/>
          <w:color w:val="000000" w:themeColor="text1"/>
          <w:sz w:val="24"/>
          <w:szCs w:val="24"/>
        </w:rPr>
        <w:t xml:space="preserve">Перечень мероприятий подпрограммы </w:t>
      </w:r>
      <w:r w:rsidRPr="00CE5547">
        <w:rPr>
          <w:b/>
          <w:color w:val="000000" w:themeColor="text1"/>
          <w:sz w:val="24"/>
          <w:szCs w:val="24"/>
          <w:lang w:val="en-US"/>
        </w:rPr>
        <w:t>I</w:t>
      </w:r>
      <w:r w:rsidRPr="00CE5547">
        <w:rPr>
          <w:b/>
          <w:color w:val="000000" w:themeColor="text1"/>
          <w:sz w:val="24"/>
          <w:szCs w:val="24"/>
        </w:rPr>
        <w:t xml:space="preserve"> «Охрана окружающей среды».</w:t>
      </w:r>
    </w:p>
    <w:p w:rsidR="00B50BA0" w:rsidRPr="00CE5547" w:rsidRDefault="00B50BA0" w:rsidP="00B50BA0">
      <w:pPr>
        <w:pStyle w:val="ConsPlusNormal0"/>
        <w:ind w:firstLine="539"/>
        <w:jc w:val="center"/>
        <w:rPr>
          <w:b/>
          <w:color w:val="000000" w:themeColor="text1"/>
          <w:sz w:val="24"/>
          <w:szCs w:val="24"/>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992"/>
        <w:gridCol w:w="2551"/>
        <w:gridCol w:w="1417"/>
        <w:gridCol w:w="709"/>
        <w:gridCol w:w="709"/>
        <w:gridCol w:w="708"/>
        <w:gridCol w:w="709"/>
        <w:gridCol w:w="709"/>
        <w:gridCol w:w="709"/>
        <w:gridCol w:w="1275"/>
        <w:gridCol w:w="1986"/>
      </w:tblGrid>
      <w:tr w:rsidR="008C1E5D" w:rsidRPr="00CE5547" w:rsidTr="00CE5547">
        <w:trPr>
          <w:trHeight w:val="497"/>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CE5547">
              <w:rPr>
                <w:rFonts w:ascii="Arial" w:eastAsiaTheme="minorEastAsia" w:hAnsi="Arial" w:cs="Arial"/>
                <w:color w:val="000000" w:themeColor="text1"/>
              </w:rPr>
              <w:lastRenderedPageBreak/>
              <w:t>№</w:t>
            </w:r>
          </w:p>
          <w:p w:rsidR="00B50BA0" w:rsidRPr="00CE5547" w:rsidRDefault="00B50BA0">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CE5547">
              <w:rPr>
                <w:rFonts w:ascii="Arial" w:eastAsiaTheme="minorEastAsia" w:hAnsi="Arial" w:cs="Arial"/>
                <w:color w:val="000000" w:themeColor="text1"/>
              </w:rPr>
              <w:t>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CE5547">
              <w:rPr>
                <w:rFonts w:ascii="Arial" w:eastAsiaTheme="minorEastAsia" w:hAnsi="Arial" w:cs="Arial"/>
                <w:color w:val="000000" w:themeColor="text1"/>
              </w:rPr>
              <w:t>Сроки исполнения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 финансирования мероприятия в году, </w:t>
            </w:r>
            <w:proofErr w:type="spellStart"/>
            <w:r w:rsidRPr="00CE5547">
              <w:rPr>
                <w:rFonts w:ascii="Arial" w:eastAsiaTheme="minorEastAsia" w:hAnsi="Arial" w:cs="Arial"/>
                <w:color w:val="000000" w:themeColor="text1"/>
              </w:rPr>
              <w:t>предшест</w:t>
            </w:r>
            <w:proofErr w:type="spellEnd"/>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spellStart"/>
            <w:r w:rsidRPr="00CE5547">
              <w:rPr>
                <w:rFonts w:ascii="Arial" w:eastAsiaTheme="minorEastAsia" w:hAnsi="Arial" w:cs="Arial"/>
                <w:color w:val="000000" w:themeColor="text1"/>
              </w:rPr>
              <w:t>вующему</w:t>
            </w:r>
            <w:proofErr w:type="spellEnd"/>
            <w:r w:rsidRPr="00CE5547">
              <w:rPr>
                <w:rFonts w:ascii="Arial" w:eastAsiaTheme="minorEastAsia" w:hAnsi="Arial" w:cs="Arial"/>
                <w:color w:val="000000" w:themeColor="text1"/>
              </w:rPr>
              <w:t xml:space="preserve"> году начала реализации муниципальной программы</w:t>
            </w:r>
            <w:r w:rsidRPr="00CE5547">
              <w:rPr>
                <w:rFonts w:ascii="Arial" w:eastAsiaTheme="minorEastAsia" w:hAnsi="Arial" w:cs="Arial"/>
                <w:color w:val="000000" w:themeColor="text1"/>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Всего</w:t>
            </w:r>
            <w:r w:rsidRPr="00CE5547">
              <w:rPr>
                <w:rFonts w:ascii="Arial" w:eastAsiaTheme="minorEastAsia" w:hAnsi="Arial" w:cs="Arial"/>
                <w:color w:val="000000" w:themeColor="text1"/>
              </w:rPr>
              <w:b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Объемы финансирования по годам</w:t>
            </w:r>
            <w:r w:rsidRPr="00CE5547">
              <w:rPr>
                <w:rFonts w:ascii="Arial" w:eastAsiaTheme="minorEastAsia" w:hAnsi="Arial" w:cs="Arial"/>
                <w:color w:val="000000" w:themeColor="text1"/>
              </w:rPr>
              <w:b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Ответственный за выполнение мероприятия Подпрограммы </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Результаты выполнения мероприятия </w:t>
            </w:r>
            <w:proofErr w:type="spellStart"/>
            <w:r w:rsidRPr="00CE5547">
              <w:rPr>
                <w:rFonts w:ascii="Arial" w:eastAsiaTheme="minorEastAsia" w:hAnsi="Arial" w:cs="Arial"/>
                <w:color w:val="000000" w:themeColor="text1"/>
              </w:rPr>
              <w:t>Подпрограм</w:t>
            </w:r>
            <w:proofErr w:type="spellEnd"/>
            <w:r w:rsidRPr="00CE5547">
              <w:rPr>
                <w:rFonts w:ascii="Arial" w:eastAsiaTheme="minorEastAsia" w:hAnsi="Arial" w:cs="Arial"/>
                <w:color w:val="000000" w:themeColor="text1"/>
              </w:rPr>
              <w:t>-мы</w:t>
            </w:r>
          </w:p>
        </w:tc>
      </w:tr>
      <w:tr w:rsidR="008C1E5D" w:rsidRPr="00CE5547" w:rsidTr="00CE5547">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2020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2021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2022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2023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2024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09"/>
        </w:trPr>
        <w:tc>
          <w:tcPr>
            <w:tcW w:w="67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127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198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13</w:t>
            </w:r>
          </w:p>
        </w:tc>
      </w:tr>
      <w:tr w:rsidR="008C1E5D" w:rsidRPr="00CE5547" w:rsidTr="00CE5547">
        <w:trPr>
          <w:trHeight w:val="169"/>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Основное мероприятие 01.</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2020-2024г.г.</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280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 Улучшения качества окружающей среды и повышения защищенности населения</w:t>
            </w:r>
          </w:p>
        </w:tc>
      </w:tr>
      <w:tr w:rsidR="008C1E5D" w:rsidRPr="00CE5547" w:rsidTr="00CE5547">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73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CE5547">
              <w:rPr>
                <w:rFonts w:ascii="Arial" w:eastAsiaTheme="minorEastAsia" w:hAnsi="Arial" w:cs="Arial"/>
                <w:color w:val="000000" w:themeColor="text1"/>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3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0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CE5547">
              <w:rPr>
                <w:rFonts w:ascii="Arial" w:eastAsiaTheme="minorEastAsia" w:hAnsi="Arial" w:cs="Arial"/>
                <w:color w:val="000000" w:themeColor="text1"/>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23"/>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lastRenderedPageBreak/>
              <w:t>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Мероприятие 01.02.</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w:t>
            </w:r>
            <w:r w:rsidRPr="00CE5547">
              <w:rPr>
                <w:rFonts w:ascii="Arial" w:hAnsi="Arial" w:cs="Arial"/>
                <w:color w:val="000000" w:themeColor="text1"/>
              </w:rPr>
              <w:lastRenderedPageBreak/>
              <w:t>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2020-2024г.г.</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Улучшение качества окружающей среды, влияющей на здоровье</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жителей </w:t>
            </w:r>
            <w:proofErr w:type="spellStart"/>
            <w:r w:rsidRPr="00CE5547">
              <w:rPr>
                <w:rFonts w:ascii="Arial" w:eastAsiaTheme="minorEastAsia" w:hAnsi="Arial" w:cs="Arial"/>
                <w:color w:val="000000" w:themeColor="text1"/>
              </w:rPr>
              <w:t>г.Зарайска</w:t>
            </w:r>
            <w:proofErr w:type="spellEnd"/>
            <w:r w:rsidRPr="00CE5547">
              <w:rPr>
                <w:rFonts w:ascii="Arial" w:eastAsiaTheme="minorEastAsia" w:hAnsi="Arial" w:cs="Arial"/>
                <w:color w:val="000000" w:themeColor="text1"/>
              </w:rPr>
              <w:t xml:space="preserve"> за счет выполнения</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мероприятия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1692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hAnsi="Arial" w:cs="Arial"/>
                <w:color w:val="000000" w:themeColor="text1"/>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188"/>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3</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Основное мероприятие 03.</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jc w:val="center"/>
              <w:rPr>
                <w:rFonts w:ascii="Arial" w:hAnsi="Arial" w:cs="Arial"/>
                <w:color w:val="000000" w:themeColor="text1"/>
                <w:lang w:eastAsia="en-US"/>
              </w:rPr>
            </w:pPr>
            <w:r w:rsidRPr="00CE5547">
              <w:rPr>
                <w:rFonts w:ascii="Arial" w:hAnsi="Arial" w:cs="Arial"/>
                <w:color w:val="000000" w:themeColor="text1"/>
              </w:rPr>
              <w:t>2020-2024</w:t>
            </w: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1-4 класса опасности </w:t>
            </w:r>
            <w:r w:rsidRPr="00CE5547">
              <w:rPr>
                <w:rFonts w:ascii="Arial" w:eastAsiaTheme="minorEastAsia" w:hAnsi="Arial" w:cs="Arial"/>
                <w:color w:val="000000" w:themeColor="text1"/>
              </w:rPr>
              <w:lastRenderedPageBreak/>
              <w:t>3.Проведение туристического слета</w:t>
            </w: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720"/>
              <w:rPr>
                <w:rFonts w:ascii="Arial" w:eastAsiaTheme="minorEastAsia" w:hAnsi="Arial" w:cs="Arial"/>
                <w:color w:val="000000" w:themeColor="text1"/>
              </w:rPr>
            </w:pPr>
            <w:r w:rsidRPr="00CE5547">
              <w:rPr>
                <w:rFonts w:ascii="Arial" w:eastAsiaTheme="minorEastAsia" w:hAnsi="Arial" w:cs="Arial"/>
                <w:color w:val="000000" w:themeColor="text1"/>
              </w:rPr>
              <w:t>3.1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hAnsi="Arial" w:cs="Arial"/>
                <w:color w:val="000000" w:themeColor="text1"/>
              </w:rPr>
            </w:pPr>
            <w:r w:rsidRPr="00CE5547">
              <w:rPr>
                <w:rFonts w:ascii="Arial" w:hAnsi="Arial" w:cs="Arial"/>
                <w:color w:val="000000" w:themeColor="text1"/>
              </w:rPr>
              <w:t>Мероприятие 03.01.</w:t>
            </w:r>
          </w:p>
          <w:p w:rsidR="00B50BA0" w:rsidRPr="00CE5547" w:rsidRDefault="00B50BA0">
            <w:pPr>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ind w:hanging="100"/>
              <w:jc w:val="cente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198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Воспитание экологической культуры жителей и повышение </w:t>
            </w:r>
            <w:proofErr w:type="gramStart"/>
            <w:r w:rsidRPr="00CE5547">
              <w:rPr>
                <w:rFonts w:ascii="Arial" w:eastAsiaTheme="minorEastAsia" w:hAnsi="Arial" w:cs="Arial"/>
                <w:color w:val="000000" w:themeColor="text1"/>
              </w:rPr>
              <w:t>экологического  воспитания</w:t>
            </w:r>
            <w:proofErr w:type="gramEnd"/>
            <w:r w:rsidRPr="00CE5547">
              <w:rPr>
                <w:rFonts w:ascii="Arial" w:eastAsiaTheme="minorEastAsia" w:hAnsi="Arial" w:cs="Arial"/>
                <w:color w:val="000000" w:themeColor="text1"/>
              </w:rPr>
              <w:t xml:space="preserve"> подростков за счет: 1.мероприятий по проведению субботников и озеленению городского округа Зарайск </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2.Мероприятия по обслуживанию </w:t>
            </w:r>
            <w:proofErr w:type="spellStart"/>
            <w:r w:rsidRPr="00CE5547">
              <w:rPr>
                <w:rFonts w:ascii="Arial" w:eastAsiaTheme="minorEastAsia" w:hAnsi="Arial" w:cs="Arial"/>
                <w:color w:val="000000" w:themeColor="text1"/>
              </w:rPr>
              <w:t>экобокса</w:t>
            </w:r>
            <w:proofErr w:type="spellEnd"/>
            <w:r w:rsidRPr="00CE5547">
              <w:rPr>
                <w:rFonts w:ascii="Arial" w:eastAsiaTheme="minorEastAsia" w:hAnsi="Arial" w:cs="Arial"/>
                <w:color w:val="000000" w:themeColor="text1"/>
              </w:rPr>
              <w:t xml:space="preserve"> по утилизации отходов 1-4 класса. 3.Проведение тур. слета.</w:t>
            </w:r>
          </w:p>
        </w:tc>
      </w:tr>
      <w:tr w:rsidR="008C1E5D" w:rsidRPr="00CE5547" w:rsidTr="00CE5547">
        <w:trPr>
          <w:trHeight w:val="41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0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val="en-US" w:eastAsia="en-US"/>
              </w:rPr>
            </w:pPr>
            <w:r w:rsidRPr="00CE5547">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jc w:val="center"/>
              <w:rPr>
                <w:rFonts w:ascii="Arial" w:hAnsi="Arial" w:cs="Arial"/>
                <w:color w:val="000000" w:themeColor="text1"/>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55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i/>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bl>
    <w:p w:rsidR="00B50BA0" w:rsidRDefault="00B50BA0" w:rsidP="00B50BA0">
      <w:pPr>
        <w:spacing w:after="200" w:line="276" w:lineRule="auto"/>
        <w:rPr>
          <w:rFonts w:ascii="Arial" w:hAnsi="Arial" w:cs="Arial"/>
          <w:color w:val="000000" w:themeColor="text1"/>
        </w:rPr>
      </w:pPr>
    </w:p>
    <w:p w:rsidR="00CE5547" w:rsidRPr="00CE5547" w:rsidRDefault="00CE5547" w:rsidP="00B50BA0">
      <w:pPr>
        <w:spacing w:after="200" w:line="276" w:lineRule="auto"/>
        <w:rPr>
          <w:rFonts w:ascii="Arial" w:hAnsi="Arial" w:cs="Arial"/>
          <w:color w:val="000000" w:themeColor="text1"/>
        </w:rPr>
      </w:pPr>
    </w:p>
    <w:p w:rsidR="00B50BA0" w:rsidRPr="00CE5547" w:rsidRDefault="008C1E5D" w:rsidP="00B50BA0">
      <w:pPr>
        <w:pStyle w:val="ConsPlusNormal0"/>
        <w:spacing w:before="220"/>
        <w:ind w:firstLine="540"/>
        <w:jc w:val="right"/>
        <w:rPr>
          <w:color w:val="000000" w:themeColor="text1"/>
          <w:sz w:val="24"/>
          <w:szCs w:val="24"/>
        </w:rPr>
      </w:pPr>
      <w:proofErr w:type="gramStart"/>
      <w:r w:rsidRPr="00CE5547">
        <w:rPr>
          <w:color w:val="000000" w:themeColor="text1"/>
          <w:sz w:val="24"/>
          <w:szCs w:val="24"/>
        </w:rPr>
        <w:lastRenderedPageBreak/>
        <w:t xml:space="preserve">Приложение </w:t>
      </w:r>
      <w:r w:rsidR="00B50BA0" w:rsidRPr="00CE5547">
        <w:rPr>
          <w:color w:val="000000" w:themeColor="text1"/>
          <w:sz w:val="24"/>
          <w:szCs w:val="24"/>
        </w:rPr>
        <w:t xml:space="preserve"> 4</w:t>
      </w:r>
      <w:proofErr w:type="gramEnd"/>
      <w:r w:rsidR="00B50BA0" w:rsidRPr="00CE5547">
        <w:rPr>
          <w:color w:val="000000" w:themeColor="text1"/>
          <w:sz w:val="24"/>
          <w:szCs w:val="24"/>
        </w:rPr>
        <w:t xml:space="preserve"> к программе</w:t>
      </w:r>
    </w:p>
    <w:p w:rsidR="00B50BA0" w:rsidRPr="00CE5547" w:rsidRDefault="00B50BA0" w:rsidP="00B50BA0">
      <w:pPr>
        <w:pStyle w:val="ConsPlusNormal0"/>
        <w:spacing w:before="220"/>
        <w:ind w:firstLine="540"/>
        <w:jc w:val="center"/>
        <w:rPr>
          <w:color w:val="000000" w:themeColor="text1"/>
          <w:sz w:val="24"/>
          <w:szCs w:val="24"/>
        </w:rPr>
      </w:pPr>
      <w:r w:rsidRPr="00CE5547">
        <w:rPr>
          <w:b/>
          <w:color w:val="000000" w:themeColor="text1"/>
          <w:sz w:val="24"/>
          <w:szCs w:val="24"/>
        </w:rPr>
        <w:t xml:space="preserve">Паспорт подпрограммы </w:t>
      </w:r>
      <w:r w:rsidRPr="00CE5547">
        <w:rPr>
          <w:b/>
          <w:color w:val="000000" w:themeColor="text1"/>
          <w:sz w:val="24"/>
          <w:szCs w:val="24"/>
          <w:lang w:val="en-US"/>
        </w:rPr>
        <w:t>II</w:t>
      </w:r>
      <w:r w:rsidRPr="00CE5547">
        <w:rPr>
          <w:b/>
          <w:color w:val="000000" w:themeColor="text1"/>
          <w:sz w:val="24"/>
          <w:szCs w:val="24"/>
        </w:rPr>
        <w:t xml:space="preserve"> «Развитие водохозяйственного комплекса»</w:t>
      </w:r>
    </w:p>
    <w:p w:rsidR="00B50BA0" w:rsidRPr="00CE5547" w:rsidRDefault="00B50BA0" w:rsidP="00B50BA0">
      <w:pPr>
        <w:pStyle w:val="ConsPlusNormal0"/>
        <w:spacing w:before="220"/>
        <w:ind w:firstLine="540"/>
        <w:jc w:val="both"/>
        <w:rPr>
          <w:color w:val="000000" w:themeColor="text1"/>
          <w:sz w:val="24"/>
          <w:szCs w:val="24"/>
        </w:rPr>
      </w:pPr>
    </w:p>
    <w:tbl>
      <w:tblPr>
        <w:tblW w:w="151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2809"/>
        <w:gridCol w:w="1221"/>
        <w:gridCol w:w="1221"/>
        <w:gridCol w:w="1221"/>
        <w:gridCol w:w="1221"/>
        <w:gridCol w:w="1525"/>
        <w:gridCol w:w="1533"/>
      </w:tblGrid>
      <w:tr w:rsidR="008C1E5D" w:rsidRPr="00CE5547" w:rsidTr="00CE5547">
        <w:trPr>
          <w:trHeight w:val="766"/>
        </w:trPr>
        <w:tc>
          <w:tcPr>
            <w:tcW w:w="272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2451"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CE5547">
        <w:trPr>
          <w:trHeight w:val="245"/>
        </w:trPr>
        <w:tc>
          <w:tcPr>
            <w:tcW w:w="2721"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700"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tc>
        <w:tc>
          <w:tcPr>
            <w:tcW w:w="2809"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794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CE5547">
        <w:trPr>
          <w:trHeight w:val="53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CE5547">
        <w:trPr>
          <w:trHeight w:val="404"/>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4710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11400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20310</w:t>
            </w:r>
          </w:p>
        </w:tc>
      </w:tr>
      <w:tr w:rsidR="008C1E5D" w:rsidRPr="00CE5547" w:rsidTr="00CE5547">
        <w:trPr>
          <w:trHeight w:val="79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4201</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4201</w:t>
            </w:r>
          </w:p>
        </w:tc>
      </w:tr>
      <w:tr w:rsidR="008C1E5D" w:rsidRPr="00CE5547" w:rsidTr="00CE5547">
        <w:trPr>
          <w:trHeight w:val="592"/>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795"/>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509</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11400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16109</w:t>
            </w:r>
          </w:p>
        </w:tc>
      </w:tr>
      <w:tr w:rsidR="008C1E5D" w:rsidRPr="00CE5547" w:rsidTr="00CE5547">
        <w:trPr>
          <w:trHeight w:val="413"/>
        </w:trPr>
        <w:tc>
          <w:tcPr>
            <w:tcW w:w="2721"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13"/>
        </w:trPr>
        <w:tc>
          <w:tcPr>
            <w:tcW w:w="2721" w:type="dxa"/>
            <w:tcBorders>
              <w:top w:val="nil"/>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1700"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809"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53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widowControl w:val="0"/>
        <w:autoSpaceDE w:val="0"/>
        <w:autoSpaceDN w:val="0"/>
        <w:adjustRightInd w:val="0"/>
        <w:jc w:val="center"/>
        <w:outlineLvl w:val="1"/>
        <w:rPr>
          <w:rFonts w:ascii="Arial" w:hAnsi="Arial" w:cs="Arial"/>
          <w:color w:val="000000" w:themeColor="text1"/>
          <w:lang w:eastAsia="en-US"/>
        </w:rPr>
      </w:pPr>
    </w:p>
    <w:p w:rsidR="00B50BA0" w:rsidRPr="00CE5547" w:rsidRDefault="00B50BA0" w:rsidP="00B50BA0">
      <w:pPr>
        <w:spacing w:after="200" w:line="276" w:lineRule="auto"/>
        <w:rPr>
          <w:rFonts w:ascii="Arial" w:hAnsi="Arial" w:cs="Arial"/>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решаемых посредством мероприятий подпрограммы </w:t>
      </w:r>
      <w:r w:rsidRPr="00CE5547">
        <w:rPr>
          <w:rFonts w:ascii="Arial" w:hAnsi="Arial" w:cs="Arial"/>
          <w:b/>
          <w:color w:val="000000" w:themeColor="text1"/>
          <w:lang w:val="en-US"/>
        </w:rPr>
        <w:t>II</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lastRenderedPageBreak/>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CE5547">
        <w:rPr>
          <w:rFonts w:ascii="Arial" w:hAnsi="Arial" w:cs="Arial"/>
          <w:color w:val="000000" w:themeColor="text1"/>
        </w:rPr>
        <w:t>Росреестра</w:t>
      </w:r>
      <w:proofErr w:type="spellEnd"/>
      <w:r w:rsidRPr="00CE5547">
        <w:rPr>
          <w:rFonts w:ascii="Arial" w:hAnsi="Arial" w:cs="Arial"/>
          <w:color w:val="000000" w:themeColor="text1"/>
        </w:rPr>
        <w:t xml:space="preserve"> по Московской области. На момент разработки Программы </w:t>
      </w:r>
      <w:r w:rsidRPr="00CE5547">
        <w:rPr>
          <w:rFonts w:ascii="Arial" w:hAnsi="Arial" w:cs="Arial"/>
          <w:color w:val="000000" w:themeColor="text1"/>
          <w:lang w:val="en-US"/>
        </w:rPr>
        <w:t>II</w:t>
      </w:r>
      <w:r w:rsidRPr="00CE5547">
        <w:rPr>
          <w:rFonts w:ascii="Arial" w:hAnsi="Arial" w:cs="Arial"/>
          <w:color w:val="000000" w:themeColor="text1"/>
        </w:rPr>
        <w:t xml:space="preserve"> в 2017 году поставлено на учет 14 бесхозяйных гидротехнических сооружений, в 2019 </w:t>
      </w:r>
      <w:proofErr w:type="gramStart"/>
      <w:r w:rsidRPr="00CE5547">
        <w:rPr>
          <w:rFonts w:ascii="Arial" w:hAnsi="Arial" w:cs="Arial"/>
          <w:color w:val="000000" w:themeColor="text1"/>
        </w:rPr>
        <w:t>году  -</w:t>
      </w:r>
      <w:proofErr w:type="gramEnd"/>
      <w:r w:rsidRPr="00CE5547">
        <w:rPr>
          <w:rFonts w:ascii="Arial" w:hAnsi="Arial" w:cs="Arial"/>
          <w:color w:val="000000" w:themeColor="text1"/>
        </w:rPr>
        <w:t xml:space="preserve"> 42 бесхозяйных ГТС. </w:t>
      </w:r>
    </w:p>
    <w:p w:rsidR="00B50BA0" w:rsidRPr="00CE5547" w:rsidRDefault="00B50BA0" w:rsidP="00B50BA0">
      <w:pPr>
        <w:widowControl w:val="0"/>
        <w:autoSpaceDE w:val="0"/>
        <w:autoSpaceDN w:val="0"/>
        <w:adjustRightInd w:val="0"/>
        <w:jc w:val="both"/>
        <w:rPr>
          <w:rFonts w:ascii="Arial" w:hAnsi="Arial" w:cs="Arial"/>
          <w:color w:val="000000" w:themeColor="text1"/>
        </w:rPr>
      </w:pPr>
      <w:r w:rsidRPr="00CE5547">
        <w:rPr>
          <w:rFonts w:ascii="Arial" w:hAnsi="Arial" w:cs="Arial"/>
          <w:color w:val="000000" w:themeColor="text1"/>
        </w:rP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Pr="00CE5547">
        <w:rPr>
          <w:rFonts w:ascii="Arial" w:hAnsi="Arial" w:cs="Arial"/>
          <w:color w:val="000000" w:themeColor="text1"/>
          <w:lang w:val="en-US"/>
        </w:rPr>
        <w:t>II</w:t>
      </w:r>
      <w:r w:rsidRPr="00CE5547">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определения уровня опасности плотин и эксплуатации ГТС, находящихся в муниципальной собственности.</w:t>
      </w:r>
    </w:p>
    <w:p w:rsidR="00B50BA0" w:rsidRPr="00CE5547" w:rsidRDefault="00B50BA0" w:rsidP="00B50BA0">
      <w:pPr>
        <w:widowControl w:val="0"/>
        <w:autoSpaceDE w:val="0"/>
        <w:autoSpaceDN w:val="0"/>
        <w:adjustRightInd w:val="0"/>
        <w:ind w:firstLine="567"/>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r w:rsidRPr="00CE5547">
        <w:rPr>
          <w:rFonts w:ascii="Arial" w:hAnsi="Arial" w:cs="Arial"/>
          <w:b/>
          <w:color w:val="000000" w:themeColor="text1"/>
        </w:rPr>
        <w:t xml:space="preserve">Концептуальное направление подпрограммы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851"/>
        <w:jc w:val="center"/>
        <w:outlineLvl w:val="1"/>
        <w:rPr>
          <w:rFonts w:ascii="Arial" w:hAnsi="Arial" w:cs="Arial"/>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Перечень мероприятий   изложен в приложении №1 к Подпрограмме II «Развитие водохозяйственного комплекса» </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A3515C" w:rsidRPr="00CE5547" w:rsidRDefault="00A3515C" w:rsidP="00B50BA0">
      <w:pPr>
        <w:autoSpaceDE w:val="0"/>
        <w:autoSpaceDN w:val="0"/>
        <w:adjustRightInd w:val="0"/>
        <w:ind w:firstLine="540"/>
        <w:jc w:val="right"/>
        <w:rPr>
          <w:rFonts w:ascii="Arial" w:hAnsi="Arial" w:cs="Arial"/>
          <w:color w:val="000000" w:themeColor="text1"/>
        </w:rPr>
      </w:pPr>
    </w:p>
    <w:p w:rsidR="00B50BA0" w:rsidRPr="00CE5547" w:rsidRDefault="008C1E5D" w:rsidP="00B50BA0">
      <w:pPr>
        <w:autoSpaceDE w:val="0"/>
        <w:autoSpaceDN w:val="0"/>
        <w:adjustRightInd w:val="0"/>
        <w:ind w:firstLine="540"/>
        <w:jc w:val="right"/>
        <w:rPr>
          <w:rFonts w:ascii="Arial" w:hAnsi="Arial" w:cs="Arial"/>
          <w:color w:val="000000" w:themeColor="text1"/>
        </w:rPr>
      </w:pPr>
      <w:r w:rsidRPr="00CE5547">
        <w:rPr>
          <w:rFonts w:ascii="Arial" w:hAnsi="Arial" w:cs="Arial"/>
          <w:color w:val="000000" w:themeColor="text1"/>
        </w:rPr>
        <w:t xml:space="preserve">Приложение </w:t>
      </w:r>
      <w:r w:rsidR="00B50BA0" w:rsidRPr="00CE5547">
        <w:rPr>
          <w:rFonts w:ascii="Arial" w:hAnsi="Arial" w:cs="Arial"/>
          <w:color w:val="000000" w:themeColor="text1"/>
        </w:rPr>
        <w:t xml:space="preserve">1 к подпрограмме </w:t>
      </w:r>
      <w:r w:rsidR="00B50BA0" w:rsidRPr="00CE5547">
        <w:rPr>
          <w:rFonts w:ascii="Arial" w:hAnsi="Arial" w:cs="Arial"/>
          <w:color w:val="000000" w:themeColor="text1"/>
          <w:lang w:val="en-US"/>
        </w:rPr>
        <w:t>II</w:t>
      </w:r>
    </w:p>
    <w:p w:rsidR="00B50BA0" w:rsidRPr="00CE5547" w:rsidRDefault="00B50BA0" w:rsidP="00B50BA0">
      <w:pPr>
        <w:autoSpaceDE w:val="0"/>
        <w:autoSpaceDN w:val="0"/>
        <w:adjustRightInd w:val="0"/>
        <w:ind w:firstLine="540"/>
        <w:jc w:val="right"/>
        <w:rPr>
          <w:rFonts w:ascii="Arial" w:hAnsi="Arial" w:cs="Arial"/>
          <w:color w:val="000000" w:themeColor="text1"/>
        </w:rPr>
      </w:pP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Перечень мероприятий подпрограммы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autoSpaceDE w:val="0"/>
        <w:autoSpaceDN w:val="0"/>
        <w:adjustRightInd w:val="0"/>
        <w:ind w:firstLine="540"/>
        <w:jc w:val="center"/>
        <w:rPr>
          <w:rFonts w:ascii="Arial" w:hAnsi="Arial" w:cs="Arial"/>
          <w:b/>
          <w:color w:val="000000" w:themeColor="text1"/>
        </w:rPr>
      </w:pPr>
    </w:p>
    <w:tbl>
      <w:tblPr>
        <w:tblW w:w="15145" w:type="dxa"/>
        <w:tblInd w:w="137" w:type="dxa"/>
        <w:tblLayout w:type="fixed"/>
        <w:tblLook w:val="04A0" w:firstRow="1" w:lastRow="0" w:firstColumn="1" w:lastColumn="0" w:noHBand="0" w:noVBand="1"/>
      </w:tblPr>
      <w:tblGrid>
        <w:gridCol w:w="680"/>
        <w:gridCol w:w="2266"/>
        <w:gridCol w:w="992"/>
        <w:gridCol w:w="1705"/>
        <w:gridCol w:w="1416"/>
        <w:gridCol w:w="851"/>
        <w:gridCol w:w="709"/>
        <w:gridCol w:w="708"/>
        <w:gridCol w:w="709"/>
        <w:gridCol w:w="851"/>
        <w:gridCol w:w="850"/>
        <w:gridCol w:w="1134"/>
        <w:gridCol w:w="2274"/>
      </w:tblGrid>
      <w:tr w:rsidR="008C1E5D" w:rsidRPr="00CE5547" w:rsidTr="00CE5547">
        <w:trPr>
          <w:trHeight w:val="1013"/>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CE5547">
              <w:rPr>
                <w:rFonts w:ascii="Arial" w:eastAsiaTheme="minorEastAsia" w:hAnsi="Arial" w:cs="Arial"/>
                <w:color w:val="000000" w:themeColor="text1"/>
              </w:rPr>
              <w:lastRenderedPageBreak/>
              <w:t>№</w:t>
            </w:r>
          </w:p>
          <w:p w:rsidR="00B50BA0" w:rsidRPr="00CE5547" w:rsidRDefault="00B50BA0">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CE5547">
              <w:rPr>
                <w:rFonts w:ascii="Arial" w:eastAsiaTheme="minorEastAsia" w:hAnsi="Arial" w:cs="Arial"/>
                <w:color w:val="000000" w:themeColor="text1"/>
              </w:rPr>
              <w:t>п/п</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CE5547">
              <w:rPr>
                <w:rFonts w:ascii="Arial" w:eastAsiaTheme="minorEastAsia" w:hAnsi="Arial" w:cs="Arial"/>
                <w:color w:val="000000" w:themeColor="text1"/>
              </w:rPr>
              <w:t>Сроки исполнения мероприятия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Объем </w:t>
            </w:r>
            <w:proofErr w:type="spellStart"/>
            <w:proofErr w:type="gramStart"/>
            <w:r w:rsidRPr="00CE5547">
              <w:rPr>
                <w:rFonts w:ascii="Arial" w:eastAsiaTheme="minorEastAsia" w:hAnsi="Arial" w:cs="Arial"/>
                <w:color w:val="000000" w:themeColor="text1"/>
              </w:rPr>
              <w:t>финанси-рования</w:t>
            </w:r>
            <w:proofErr w:type="spellEnd"/>
            <w:proofErr w:type="gramEnd"/>
            <w:r w:rsidRPr="00CE5547">
              <w:rPr>
                <w:rFonts w:ascii="Arial" w:eastAsiaTheme="minorEastAsia" w:hAnsi="Arial" w:cs="Arial"/>
                <w:color w:val="000000" w:themeColor="text1"/>
              </w:rPr>
              <w:t xml:space="preserve"> мероприятия в году, </w:t>
            </w:r>
            <w:proofErr w:type="spellStart"/>
            <w:r w:rsidRPr="00CE5547">
              <w:rPr>
                <w:rFonts w:ascii="Arial" w:eastAsiaTheme="minorEastAsia" w:hAnsi="Arial" w:cs="Arial"/>
                <w:color w:val="000000" w:themeColor="text1"/>
              </w:rPr>
              <w:t>предшест</w:t>
            </w:r>
            <w:proofErr w:type="spellEnd"/>
            <w:r w:rsidRPr="00CE5547">
              <w:rPr>
                <w:rFonts w:ascii="Arial" w:eastAsiaTheme="minorEastAsia" w:hAnsi="Arial" w:cs="Arial"/>
                <w:color w:val="000000" w:themeColor="text1"/>
              </w:rPr>
              <w:t>-</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proofErr w:type="spellStart"/>
            <w:r w:rsidRPr="00CE5547">
              <w:rPr>
                <w:rFonts w:ascii="Arial" w:eastAsiaTheme="minorEastAsia" w:hAnsi="Arial" w:cs="Arial"/>
                <w:color w:val="000000" w:themeColor="text1"/>
              </w:rPr>
              <w:t>вующему</w:t>
            </w:r>
            <w:proofErr w:type="spellEnd"/>
            <w:r w:rsidRPr="00CE5547">
              <w:rPr>
                <w:rFonts w:ascii="Arial" w:eastAsiaTheme="minorEastAsia" w:hAnsi="Arial" w:cs="Arial"/>
                <w:color w:val="000000" w:themeColor="text1"/>
              </w:rPr>
              <w:t xml:space="preserve"> году начала реализации муниципальной программы</w:t>
            </w:r>
            <w:r w:rsidRPr="00CE5547">
              <w:rPr>
                <w:rFonts w:ascii="Arial" w:eastAsiaTheme="minorEastAsia" w:hAnsi="Arial" w:cs="Arial"/>
                <w:color w:val="000000" w:themeColor="text1"/>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Всего</w:t>
            </w:r>
            <w:r w:rsidRPr="00CE5547">
              <w:rPr>
                <w:rFonts w:ascii="Arial" w:eastAsiaTheme="minorEastAsia" w:hAnsi="Arial" w:cs="Arial"/>
                <w:color w:val="000000" w:themeColor="text1"/>
              </w:rPr>
              <w:br/>
              <w:t>(тыс. руб.)</w:t>
            </w:r>
          </w:p>
        </w:tc>
        <w:tc>
          <w:tcPr>
            <w:tcW w:w="3827" w:type="dxa"/>
            <w:gridSpan w:val="5"/>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CE5547">
              <w:rPr>
                <w:rFonts w:ascii="Arial" w:eastAsiaTheme="minorEastAsia" w:hAnsi="Arial" w:cs="Arial"/>
                <w:color w:val="000000" w:themeColor="text1"/>
              </w:rPr>
              <w:t>Объемы финансирования по годам</w:t>
            </w:r>
            <w:r w:rsidRPr="00CE5547">
              <w:rPr>
                <w:rFonts w:ascii="Arial" w:eastAsiaTheme="minorEastAsia" w:hAnsi="Arial" w:cs="Arial"/>
                <w:color w:val="000000" w:themeColor="text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Ответственный за выполнение мероприятия Подпрограммы </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Результаты выполнения мероприятия </w:t>
            </w:r>
            <w:r w:rsidR="00A3515C" w:rsidRPr="00CE5547">
              <w:rPr>
                <w:rFonts w:ascii="Arial" w:eastAsiaTheme="minorEastAsia" w:hAnsi="Arial" w:cs="Arial"/>
                <w:color w:val="000000" w:themeColor="text1"/>
              </w:rPr>
              <w:t>Подпрограм</w:t>
            </w:r>
            <w:r w:rsidRPr="00CE5547">
              <w:rPr>
                <w:rFonts w:ascii="Arial" w:eastAsiaTheme="minorEastAsia" w:hAnsi="Arial" w:cs="Arial"/>
                <w:color w:val="000000" w:themeColor="text1"/>
              </w:rPr>
              <w:t>мы</w:t>
            </w: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2020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2021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2022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2023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2024 </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09"/>
        </w:trPr>
        <w:tc>
          <w:tcPr>
            <w:tcW w:w="68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CE5547">
              <w:rPr>
                <w:rFonts w:ascii="Arial" w:eastAsiaTheme="minorEastAsia" w:hAnsi="Arial" w:cs="Arial"/>
                <w:b/>
                <w:color w:val="000000" w:themeColor="text1"/>
              </w:rPr>
              <w:t xml:space="preserve"> 1</w:t>
            </w:r>
          </w:p>
        </w:tc>
        <w:tc>
          <w:tcPr>
            <w:tcW w:w="22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27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13</w:t>
            </w:r>
          </w:p>
        </w:tc>
      </w:tr>
      <w:tr w:rsidR="008C1E5D" w:rsidRPr="00CE5547" w:rsidTr="00CE5547">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469"/>
              <w:jc w:val="center"/>
              <w:rPr>
                <w:rFonts w:ascii="Arial" w:eastAsiaTheme="minorEastAsia" w:hAnsi="Arial" w:cs="Arial"/>
                <w:color w:val="000000" w:themeColor="text1"/>
              </w:rPr>
            </w:pPr>
            <w:r w:rsidRPr="00CE5547">
              <w:rPr>
                <w:rFonts w:ascii="Arial" w:eastAsiaTheme="minorEastAsia" w:hAnsi="Arial" w:cs="Arial"/>
                <w:color w:val="000000" w:themeColor="text1"/>
              </w:rPr>
              <w:t>1</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autoSpaceDE w:val="0"/>
              <w:autoSpaceDN w:val="0"/>
              <w:adjustRightInd w:val="0"/>
              <w:spacing w:line="276" w:lineRule="auto"/>
              <w:rPr>
                <w:rFonts w:ascii="Arial" w:eastAsiaTheme="minorEastAsia" w:hAnsi="Arial" w:cs="Arial"/>
                <w:i/>
                <w:color w:val="000000" w:themeColor="text1"/>
              </w:rPr>
            </w:pPr>
            <w:r w:rsidRPr="00CE5547">
              <w:rPr>
                <w:rFonts w:ascii="Arial" w:hAnsi="Arial" w:cs="Arial"/>
                <w:color w:val="000000" w:themeColor="text1"/>
              </w:rPr>
              <w:t xml:space="preserve">Основное мероприятие 01. «Обеспечение безопасности гидротехнических сооружений и проведение мероприятий по </w:t>
            </w:r>
            <w:proofErr w:type="spellStart"/>
            <w:r w:rsidRPr="00CE5547">
              <w:rPr>
                <w:rFonts w:ascii="Arial" w:hAnsi="Arial" w:cs="Arial"/>
                <w:color w:val="000000" w:themeColor="text1"/>
              </w:rPr>
              <w:t>берегоукреплению</w:t>
            </w:r>
            <w:proofErr w:type="spellEnd"/>
            <w:r w:rsidRPr="00CE5547">
              <w:rPr>
                <w:rFonts w:ascii="Arial" w:hAnsi="Arial" w:cs="Arial"/>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rPr>
                <w:rFonts w:ascii="Arial" w:hAnsi="Arial" w:cs="Arial"/>
                <w:color w:val="000000" w:themeColor="text1"/>
                <w:lang w:eastAsia="en-US"/>
              </w:rPr>
            </w:pPr>
            <w:r w:rsidRPr="00CE5547">
              <w:rPr>
                <w:rFonts w:ascii="Arial" w:hAnsi="Arial" w:cs="Arial"/>
                <w:color w:val="000000" w:themeColor="text1"/>
              </w:rPr>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20310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4710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w:t>
            </w:r>
          </w:p>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 xml:space="preserve">Постановка на  учет в </w:t>
            </w:r>
            <w:proofErr w:type="spellStart"/>
            <w:r w:rsidRPr="00CE5547">
              <w:rPr>
                <w:rFonts w:ascii="Arial" w:eastAsiaTheme="minorEastAsia" w:hAnsi="Arial" w:cs="Arial"/>
                <w:color w:val="000000" w:themeColor="text1"/>
              </w:rPr>
              <w:t>Росрегистр</w:t>
            </w:r>
            <w:proofErr w:type="spellEnd"/>
            <w:r w:rsidRPr="00CE5547">
              <w:rPr>
                <w:rFonts w:ascii="Arial" w:eastAsiaTheme="minorEastAsia" w:hAnsi="Arial" w:cs="Arial"/>
                <w:color w:val="000000" w:themeColor="text1"/>
              </w:rPr>
              <w:t>.</w:t>
            </w: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55496</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5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16109</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509</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1000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3200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hAnsi="Arial" w:cs="Arial"/>
                <w:color w:val="000000" w:themeColor="text1"/>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32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left="-604" w:firstLine="604"/>
              <w:jc w:val="center"/>
              <w:rPr>
                <w:rFonts w:ascii="Arial" w:eastAsiaTheme="minorEastAsia" w:hAnsi="Arial" w:cs="Arial"/>
                <w:color w:val="000000" w:themeColor="text1"/>
              </w:rPr>
            </w:pPr>
            <w:r w:rsidRPr="00CE5547">
              <w:rPr>
                <w:rFonts w:ascii="Arial" w:eastAsiaTheme="minorEastAsia" w:hAnsi="Arial" w:cs="Arial"/>
                <w:color w:val="000000" w:themeColor="text1"/>
              </w:rPr>
              <w:t>1.1</w:t>
            </w:r>
          </w:p>
        </w:tc>
        <w:tc>
          <w:tcPr>
            <w:tcW w:w="2266"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spacing w:line="276" w:lineRule="auto"/>
              <w:rPr>
                <w:rFonts w:ascii="Arial" w:hAnsi="Arial" w:cs="Arial"/>
                <w:color w:val="000000" w:themeColor="text1"/>
              </w:rPr>
            </w:pPr>
            <w:proofErr w:type="spellStart"/>
            <w:r w:rsidRPr="00CE5547">
              <w:rPr>
                <w:rFonts w:ascii="Arial" w:hAnsi="Arial" w:cs="Arial"/>
                <w:color w:val="000000" w:themeColor="text1"/>
              </w:rPr>
              <w:t>Мероприяти</w:t>
            </w:r>
            <w:proofErr w:type="spellEnd"/>
            <w:r w:rsidRPr="00CE5547">
              <w:rPr>
                <w:rFonts w:ascii="Arial" w:hAnsi="Arial" w:cs="Arial"/>
                <w:color w:val="000000" w:themeColor="text1"/>
              </w:rPr>
              <w:t xml:space="preserve"> 01.01.</w:t>
            </w:r>
          </w:p>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«Капитальный ремонт гидротехнических сооружений, находящихся в муниципальной собственности, в том числе разработка </w:t>
            </w:r>
          </w:p>
          <w:p w:rsidR="00B50BA0" w:rsidRPr="00CE5547" w:rsidRDefault="00B50BA0">
            <w:pPr>
              <w:spacing w:line="276" w:lineRule="auto"/>
              <w:rPr>
                <w:rFonts w:ascii="Arial" w:hAnsi="Arial" w:cs="Arial"/>
                <w:color w:val="000000" w:themeColor="text1"/>
              </w:rPr>
            </w:pPr>
          </w:p>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проектной документации».</w:t>
            </w:r>
          </w:p>
          <w:p w:rsidR="00B50BA0" w:rsidRPr="00CE5547" w:rsidRDefault="00B50BA0">
            <w:pPr>
              <w:spacing w:line="276" w:lineRule="auto"/>
              <w:rPr>
                <w:rFonts w:ascii="Arial" w:hAnsi="Arial" w:cs="Arial"/>
                <w:color w:val="000000" w:themeColor="text1"/>
              </w:rPr>
            </w:pP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(Разработка проектной документации на капитальный ремонт плотины на реке Осетр в городском округе Зарайск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ind w:hanging="100"/>
              <w:jc w:val="center"/>
              <w:rPr>
                <w:rFonts w:ascii="Arial" w:hAnsi="Arial" w:cs="Arial"/>
                <w:color w:val="000000" w:themeColor="text1"/>
                <w:lang w:eastAsia="en-US"/>
              </w:rPr>
            </w:pPr>
            <w:r w:rsidRPr="00CE5547">
              <w:rPr>
                <w:rFonts w:ascii="Arial" w:hAnsi="Arial" w:cs="Arial"/>
                <w:color w:val="000000" w:themeColor="text1"/>
              </w:rPr>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spacing w:line="276" w:lineRule="auto"/>
              <w:ind w:hanging="100"/>
              <w:rPr>
                <w:rFonts w:ascii="Arial" w:hAnsi="Arial" w:cs="Arial"/>
                <w:color w:val="000000" w:themeColor="text1"/>
                <w:lang w:eastAsia="en-US"/>
              </w:rPr>
            </w:pPr>
            <w:r w:rsidRPr="00CE5547">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7562</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4562</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 Проектирование и капитальный ремонт плотины на р. Осетр</w:t>
            </w:r>
          </w:p>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55496</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4201</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8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CE5547">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3361</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361</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175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r>
      <w:tr w:rsidR="008C1E5D" w:rsidRPr="00CE5547" w:rsidTr="00CE5547">
        <w:trPr>
          <w:trHeight w:val="215"/>
        </w:trPr>
        <w:tc>
          <w:tcPr>
            <w:tcW w:w="680" w:type="dxa"/>
            <w:vMerge w:val="restart"/>
            <w:tcBorders>
              <w:top w:val="nil"/>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1.2</w:t>
            </w:r>
          </w:p>
        </w:tc>
        <w:tc>
          <w:tcPr>
            <w:tcW w:w="2266" w:type="dxa"/>
            <w:vMerge w:val="restart"/>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Мероприятие 01.02.</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2" w:type="dxa"/>
            <w:vMerge w:val="restart"/>
            <w:tcBorders>
              <w:top w:val="nil"/>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CE5547">
              <w:rPr>
                <w:rFonts w:ascii="Arial" w:eastAsiaTheme="minorEastAsia" w:hAnsi="Arial" w:cs="Arial"/>
                <w:color w:val="000000" w:themeColor="text1"/>
              </w:rPr>
              <w:t>2020</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148</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148</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b/>
                <w:color w:val="000000" w:themeColor="text1"/>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firstLine="2"/>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в 2020 году- 42 бесхозяйных плотины поставить на учет в </w:t>
            </w:r>
            <w:proofErr w:type="spellStart"/>
            <w:r w:rsidRPr="00CE5547">
              <w:rPr>
                <w:rFonts w:ascii="Arial" w:hAnsi="Arial" w:cs="Arial"/>
                <w:color w:val="000000" w:themeColor="text1"/>
              </w:rPr>
              <w:t>Росреестр</w:t>
            </w:r>
            <w:proofErr w:type="spellEnd"/>
            <w:r w:rsidRPr="00CE5547">
              <w:rPr>
                <w:rFonts w:ascii="Arial" w:hAnsi="Arial" w:cs="Arial"/>
                <w:color w:val="000000" w:themeColor="text1"/>
              </w:rPr>
              <w:t xml:space="preserve">, как бесхозяйные </w:t>
            </w: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148</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148</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471"/>
        </w:trPr>
        <w:tc>
          <w:tcPr>
            <w:tcW w:w="680"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nil"/>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p>
          <w:p w:rsidR="00B50BA0" w:rsidRPr="00CE5547" w:rsidRDefault="00B50BA0">
            <w:pPr>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1.3</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Мероприятие 01.04.</w:t>
            </w:r>
          </w:p>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 xml:space="preserve">«Расходы на эксплуатацию гидротехнических сооружений, находящихся в собственности муниципального образования, включая </w:t>
            </w:r>
            <w:r w:rsidRPr="00CE5547">
              <w:rPr>
                <w:rFonts w:ascii="Arial" w:eastAsiaTheme="minorEastAsia" w:hAnsi="Arial" w:cs="Arial"/>
                <w:color w:val="000000" w:themeColor="text1"/>
              </w:rPr>
              <w:lastRenderedPageBreak/>
              <w:t>разработку необходимой для эксплуатации документации»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2020-2024</w:t>
            </w: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12600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b/>
                <w:color w:val="000000" w:themeColor="text1"/>
              </w:rPr>
            </w:pPr>
            <w:r w:rsidRPr="00CE5547">
              <w:rPr>
                <w:rFonts w:ascii="Arial" w:eastAsiaTheme="minorEastAsia" w:hAnsi="Arial" w:cs="Arial"/>
                <w:b/>
                <w:color w:val="000000" w:themeColor="text1"/>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ind w:right="-115"/>
              <w:rPr>
                <w:rFonts w:ascii="Arial" w:eastAsiaTheme="minorEastAsia" w:hAnsi="Arial" w:cs="Arial"/>
                <w:color w:val="000000" w:themeColor="text1"/>
              </w:rPr>
            </w:pPr>
            <w:r w:rsidRPr="00CE5547">
              <w:rPr>
                <w:rFonts w:ascii="Arial" w:eastAsiaTheme="minorEastAsia" w:hAnsi="Arial" w:cs="Arial"/>
                <w:color w:val="000000" w:themeColor="text1"/>
              </w:rPr>
              <w:t>Отдел  благоустройства и  охраны окружающей среды</w:t>
            </w:r>
          </w:p>
        </w:tc>
        <w:tc>
          <w:tcPr>
            <w:tcW w:w="227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rPr>
                <w:rFonts w:ascii="Arial" w:hAnsi="Arial" w:cs="Arial"/>
                <w:color w:val="000000" w:themeColor="text1"/>
              </w:rPr>
            </w:pPr>
            <w:r w:rsidRPr="00CE5547">
              <w:rPr>
                <w:rFonts w:ascii="Arial" w:hAnsi="Arial" w:cs="Arial"/>
                <w:color w:val="000000" w:themeColor="text1"/>
              </w:rPr>
              <w:t xml:space="preserve">в 2021 году- 42 бесхозяйных плотины оформить в муниципальную собственность.  К 2023 году планируется завершить оформление деклараций </w:t>
            </w:r>
            <w:proofErr w:type="gramStart"/>
            <w:r w:rsidRPr="00CE5547">
              <w:rPr>
                <w:rFonts w:ascii="Arial" w:hAnsi="Arial" w:cs="Arial"/>
                <w:color w:val="000000" w:themeColor="text1"/>
              </w:rPr>
              <w:lastRenderedPageBreak/>
              <w:t>безопасности  на</w:t>
            </w:r>
            <w:proofErr w:type="gramEnd"/>
            <w:r w:rsidRPr="00CE5547">
              <w:rPr>
                <w:rFonts w:ascii="Arial" w:hAnsi="Arial" w:cs="Arial"/>
                <w:color w:val="000000" w:themeColor="text1"/>
              </w:rPr>
              <w:t xml:space="preserve"> гидротехнические сооружения, находящиеся в муниципальной собственности.</w:t>
            </w:r>
          </w:p>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В составе  МБУ «Благоустройство, ЖКХ и ДХ» создать структурное подразделение по обслуживанию и эксплуатации ГТС, находящихся в муниципальной собственности</w:t>
            </w: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 xml:space="preserve">Средства бюджета </w:t>
            </w:r>
            <w:r w:rsidRPr="00CE5547">
              <w:rPr>
                <w:rFonts w:ascii="Arial" w:hAnsi="Arial" w:cs="Arial"/>
                <w:color w:val="000000" w:themeColor="text1"/>
              </w:rPr>
              <w:lastRenderedPageBreak/>
              <w:t>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lastRenderedPageBreak/>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12600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1000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3200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1705"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CE5547">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bl>
    <w:p w:rsidR="00B50BA0" w:rsidRPr="00CE5547" w:rsidRDefault="00B50BA0" w:rsidP="00B50BA0">
      <w:pPr>
        <w:widowControl w:val="0"/>
        <w:autoSpaceDE w:val="0"/>
        <w:autoSpaceDN w:val="0"/>
        <w:adjustRightInd w:val="0"/>
        <w:jc w:val="right"/>
        <w:outlineLvl w:val="1"/>
        <w:rPr>
          <w:rFonts w:ascii="Arial" w:hAnsi="Arial" w:cs="Arial"/>
          <w:color w:val="000000" w:themeColor="text1"/>
          <w:lang w:eastAsia="en-US"/>
        </w:rPr>
      </w:pPr>
    </w:p>
    <w:p w:rsidR="00CE5547" w:rsidRDefault="00CE5547" w:rsidP="00B50BA0">
      <w:pPr>
        <w:widowControl w:val="0"/>
        <w:autoSpaceDE w:val="0"/>
        <w:autoSpaceDN w:val="0"/>
        <w:adjustRightInd w:val="0"/>
        <w:jc w:val="right"/>
        <w:outlineLvl w:val="1"/>
        <w:rPr>
          <w:rFonts w:ascii="Arial" w:hAnsi="Arial" w:cs="Arial"/>
          <w:color w:val="000000" w:themeColor="text1"/>
        </w:rPr>
      </w:pPr>
    </w:p>
    <w:p w:rsidR="00B50BA0" w:rsidRPr="00CE5547" w:rsidRDefault="008C1E5D" w:rsidP="00B50BA0">
      <w:pPr>
        <w:widowControl w:val="0"/>
        <w:autoSpaceDE w:val="0"/>
        <w:autoSpaceDN w:val="0"/>
        <w:adjustRightInd w:val="0"/>
        <w:jc w:val="right"/>
        <w:outlineLvl w:val="1"/>
        <w:rPr>
          <w:rFonts w:ascii="Arial" w:hAnsi="Arial" w:cs="Arial"/>
          <w:color w:val="000000" w:themeColor="text1"/>
        </w:rPr>
      </w:pPr>
      <w:r w:rsidRPr="00CE5547">
        <w:rPr>
          <w:rFonts w:ascii="Arial" w:hAnsi="Arial" w:cs="Arial"/>
          <w:color w:val="000000" w:themeColor="text1"/>
        </w:rPr>
        <w:t>Приложение</w:t>
      </w:r>
      <w:r w:rsidR="00B50BA0" w:rsidRPr="00CE5547">
        <w:rPr>
          <w:rFonts w:ascii="Arial" w:hAnsi="Arial" w:cs="Arial"/>
          <w:color w:val="000000" w:themeColor="text1"/>
        </w:rPr>
        <w:t xml:space="preserve"> 2 к подпрограмме </w:t>
      </w:r>
      <w:r w:rsidR="00B50BA0" w:rsidRPr="00CE5547">
        <w:rPr>
          <w:rFonts w:ascii="Arial" w:hAnsi="Arial" w:cs="Arial"/>
          <w:color w:val="000000" w:themeColor="text1"/>
          <w:lang w:val="en-US"/>
        </w:rPr>
        <w:t>II</w:t>
      </w:r>
    </w:p>
    <w:p w:rsidR="00B50BA0" w:rsidRPr="00CE5547" w:rsidRDefault="00B50BA0" w:rsidP="00B50BA0">
      <w:pPr>
        <w:widowControl w:val="0"/>
        <w:autoSpaceDE w:val="0"/>
        <w:autoSpaceDN w:val="0"/>
        <w:adjustRightInd w:val="0"/>
        <w:jc w:val="right"/>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p>
    <w:p w:rsidR="00B50BA0" w:rsidRPr="00CE5547" w:rsidRDefault="00B50BA0" w:rsidP="00B50BA0">
      <w:pPr>
        <w:jc w:val="center"/>
        <w:rPr>
          <w:rFonts w:ascii="Arial" w:hAnsi="Arial" w:cs="Arial"/>
          <w:b/>
          <w:color w:val="000000" w:themeColor="text1"/>
        </w:rPr>
      </w:pPr>
      <w:r w:rsidRPr="00CE5547">
        <w:rPr>
          <w:rFonts w:ascii="Arial" w:hAnsi="Arial" w:cs="Arial"/>
          <w:b/>
          <w:color w:val="000000" w:themeColor="text1"/>
        </w:rPr>
        <w:t xml:space="preserve">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01.01. «Капитальный ремонт гидротехнических сооружений, находящихся в муниципальной собственности,  </w:t>
      </w:r>
    </w:p>
    <w:p w:rsidR="00B50BA0" w:rsidRPr="00CE5547" w:rsidRDefault="00B50BA0" w:rsidP="00B50BA0">
      <w:pPr>
        <w:jc w:val="center"/>
        <w:rPr>
          <w:rFonts w:ascii="Arial" w:hAnsi="Arial" w:cs="Arial"/>
          <w:b/>
          <w:color w:val="000000" w:themeColor="text1"/>
          <w:lang w:eastAsia="en-US"/>
        </w:rPr>
      </w:pPr>
      <w:r w:rsidRPr="00CE5547">
        <w:rPr>
          <w:rFonts w:ascii="Arial" w:hAnsi="Arial" w:cs="Arial"/>
          <w:b/>
          <w:color w:val="000000" w:themeColor="text1"/>
        </w:rPr>
        <w:t xml:space="preserve">в том числе разработка проектной документации» основного мероприятия 01. «Обеспечение безопасности гидротехнических сооружений и проведение мероприятий по </w:t>
      </w:r>
      <w:proofErr w:type="spellStart"/>
      <w:r w:rsidRPr="00CE5547">
        <w:rPr>
          <w:rFonts w:ascii="Arial" w:hAnsi="Arial" w:cs="Arial"/>
          <w:b/>
          <w:color w:val="000000" w:themeColor="text1"/>
        </w:rPr>
        <w:t>берегоукреплению</w:t>
      </w:r>
      <w:proofErr w:type="spellEnd"/>
      <w:r w:rsidRPr="00CE5547">
        <w:rPr>
          <w:rFonts w:ascii="Arial" w:hAnsi="Arial" w:cs="Arial"/>
          <w:b/>
          <w:color w:val="000000" w:themeColor="text1"/>
        </w:rPr>
        <w:t>»</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подпрограммы </w:t>
      </w:r>
      <w:r w:rsidRPr="00CE5547">
        <w:rPr>
          <w:rFonts w:ascii="Arial" w:hAnsi="Arial" w:cs="Arial"/>
          <w:b/>
          <w:color w:val="000000" w:themeColor="text1"/>
          <w:lang w:val="en-US"/>
        </w:rPr>
        <w:t>II</w:t>
      </w:r>
      <w:r w:rsidRPr="00CE5547">
        <w:rPr>
          <w:rFonts w:ascii="Arial" w:hAnsi="Arial" w:cs="Arial"/>
          <w:b/>
          <w:color w:val="000000" w:themeColor="text1"/>
        </w:rPr>
        <w:t xml:space="preserve"> «Развитие водохозяйственного комплекса»</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программы «Экология и окружающая среда».</w:t>
      </w: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Муниципальный заказчик Администрация городского округа Зарайск Московской области</w:t>
      </w:r>
    </w:p>
    <w:p w:rsidR="00B50BA0" w:rsidRPr="00CE5547" w:rsidRDefault="00B50BA0"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 xml:space="preserve">Ответственный за выполнение мероприятия: Заместитель главы администрации по ЖКХ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480"/>
        <w:gridCol w:w="1843"/>
        <w:gridCol w:w="1134"/>
        <w:gridCol w:w="992"/>
        <w:gridCol w:w="2552"/>
        <w:gridCol w:w="850"/>
        <w:gridCol w:w="709"/>
        <w:gridCol w:w="709"/>
        <w:gridCol w:w="708"/>
        <w:gridCol w:w="851"/>
        <w:gridCol w:w="879"/>
      </w:tblGrid>
      <w:tr w:rsidR="008C1E5D" w:rsidRPr="00CE5547" w:rsidTr="00CE5547">
        <w:trPr>
          <w:trHeight w:val="898"/>
        </w:trPr>
        <w:tc>
          <w:tcPr>
            <w:tcW w:w="48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lastRenderedPageBreak/>
              <w:t>№ п/п</w:t>
            </w:r>
          </w:p>
        </w:tc>
        <w:tc>
          <w:tcPr>
            <w:tcW w:w="34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 xml:space="preserve">наименование объекта </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Виды работ (капитальный ремонт/</w:t>
            </w:r>
            <w:proofErr w:type="spellStart"/>
            <w:r w:rsidRPr="00CE5547">
              <w:rPr>
                <w:rFonts w:ascii="Arial" w:hAnsi="Arial" w:cs="Arial"/>
                <w:color w:val="000000" w:themeColor="text1"/>
              </w:rPr>
              <w:t>ремонт,вид</w:t>
            </w:r>
            <w:proofErr w:type="spellEnd"/>
            <w:r w:rsidRPr="00CE5547">
              <w:rPr>
                <w:rFonts w:ascii="Arial" w:hAnsi="Arial" w:cs="Arial"/>
                <w:color w:val="000000" w:themeColor="text1"/>
              </w:rP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Источники финансирования</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Финансирование, тыс. руб.</w:t>
            </w:r>
          </w:p>
        </w:tc>
      </w:tr>
      <w:tr w:rsidR="008C1E5D" w:rsidRPr="00CE5547" w:rsidTr="00CE5547">
        <w:trPr>
          <w:trHeight w:val="170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Всего</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21</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lang w:val="en-US"/>
              </w:rPr>
              <w:t>20</w:t>
            </w:r>
            <w:r w:rsidRPr="00CE5547">
              <w:rPr>
                <w:rFonts w:ascii="Arial" w:hAnsi="Arial" w:cs="Arial"/>
                <w:color w:val="000000" w:themeColor="text1"/>
              </w:rPr>
              <w:t>22</w:t>
            </w:r>
          </w:p>
        </w:tc>
        <w:tc>
          <w:tcPr>
            <w:tcW w:w="85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2023</w:t>
            </w:r>
          </w:p>
        </w:tc>
        <w:tc>
          <w:tcPr>
            <w:tcW w:w="87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2024</w:t>
            </w:r>
          </w:p>
        </w:tc>
      </w:tr>
      <w:tr w:rsidR="008C1E5D" w:rsidRPr="00CE5547" w:rsidTr="00CE5547">
        <w:tc>
          <w:tcPr>
            <w:tcW w:w="48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w:t>
            </w:r>
          </w:p>
        </w:tc>
        <w:tc>
          <w:tcPr>
            <w:tcW w:w="348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w:t>
            </w:r>
          </w:p>
        </w:tc>
        <w:tc>
          <w:tcPr>
            <w:tcW w:w="184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5</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12</w:t>
            </w:r>
          </w:p>
        </w:tc>
      </w:tr>
      <w:tr w:rsidR="008C1E5D" w:rsidRPr="00CE5547" w:rsidTr="00CE5547">
        <w:tc>
          <w:tcPr>
            <w:tcW w:w="15196" w:type="dxa"/>
            <w:gridSpan w:val="12"/>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lang w:val="en-US"/>
              </w:rPr>
              <w:t>I</w:t>
            </w:r>
            <w:r w:rsidRPr="00CE5547">
              <w:rPr>
                <w:rFonts w:ascii="Arial" w:hAnsi="Arial" w:cs="Arial"/>
                <w:color w:val="000000" w:themeColor="text1"/>
              </w:rPr>
              <w:t>.Финансирование из бюджета городского округа Зарайск Московской области</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1.</w:t>
            </w:r>
          </w:p>
        </w:tc>
        <w:tc>
          <w:tcPr>
            <w:tcW w:w="348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Капитальный ремонт плотины пруда на </w:t>
            </w:r>
            <w:proofErr w:type="spellStart"/>
            <w:r w:rsidRPr="00CE5547">
              <w:rPr>
                <w:rFonts w:ascii="Arial" w:hAnsi="Arial" w:cs="Arial"/>
                <w:color w:val="000000" w:themeColor="text1"/>
              </w:rPr>
              <w:t>р.Рудница</w:t>
            </w:r>
            <w:proofErr w:type="spellEnd"/>
            <w:r w:rsidRPr="00CE5547">
              <w:rPr>
                <w:rFonts w:ascii="Arial" w:hAnsi="Arial" w:cs="Arial"/>
                <w:color w:val="000000" w:themeColor="text1"/>
              </w:rPr>
              <w:t xml:space="preserve"> , </w:t>
            </w:r>
            <w:proofErr w:type="spellStart"/>
            <w:r w:rsidRPr="00CE5547">
              <w:rPr>
                <w:rFonts w:ascii="Arial" w:hAnsi="Arial" w:cs="Arial"/>
                <w:color w:val="000000" w:themeColor="text1"/>
              </w:rPr>
              <w:t>д.Апонитищи</w:t>
            </w:r>
            <w:proofErr w:type="spellEnd"/>
            <w:r w:rsidRPr="00CE5547">
              <w:rPr>
                <w:rFonts w:ascii="Arial" w:hAnsi="Arial" w:cs="Arial"/>
                <w:color w:val="000000" w:themeColor="text1"/>
              </w:rPr>
              <w:t xml:space="preserve">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xml:space="preserve">. Зарайск Московской области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2023</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xml:space="preserve">Капитальный ремонт плотины пруда№3 приток </w:t>
            </w:r>
            <w:proofErr w:type="spellStart"/>
            <w:r w:rsidRPr="00CE5547">
              <w:rPr>
                <w:rFonts w:ascii="Arial" w:hAnsi="Arial" w:cs="Arial"/>
                <w:color w:val="000000" w:themeColor="text1"/>
              </w:rPr>
              <w:t>руч.Осетрик</w:t>
            </w:r>
            <w:proofErr w:type="spellEnd"/>
            <w:r w:rsidRPr="00CE5547">
              <w:rPr>
                <w:rFonts w:ascii="Arial" w:hAnsi="Arial" w:cs="Arial"/>
                <w:color w:val="000000" w:themeColor="text1"/>
              </w:rPr>
              <w:t xml:space="preserve"> </w:t>
            </w:r>
            <w:proofErr w:type="spellStart"/>
            <w:r w:rsidRPr="00CE5547">
              <w:rPr>
                <w:rFonts w:ascii="Arial" w:hAnsi="Arial" w:cs="Arial"/>
                <w:color w:val="000000" w:themeColor="text1"/>
              </w:rPr>
              <w:t>д.Зименки</w:t>
            </w:r>
            <w:proofErr w:type="spellEnd"/>
            <w:r w:rsidRPr="00CE5547">
              <w:rPr>
                <w:rFonts w:ascii="Arial" w:hAnsi="Arial" w:cs="Arial"/>
                <w:color w:val="000000" w:themeColor="text1"/>
              </w:rPr>
              <w:t xml:space="preserve"> ,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2024</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3000</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3.</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bCs/>
                <w:color w:val="000000" w:themeColor="text1"/>
                <w:lang w:eastAsia="en-US"/>
              </w:rPr>
            </w:pPr>
            <w:r w:rsidRPr="00CE5547">
              <w:rPr>
                <w:rFonts w:ascii="Arial" w:hAnsi="Arial" w:cs="Arial"/>
                <w:color w:val="000000" w:themeColor="text1"/>
              </w:rPr>
              <w:t xml:space="preserve">Капитальный ремонт плотины на </w:t>
            </w:r>
            <w:proofErr w:type="spellStart"/>
            <w:r w:rsidRPr="00CE5547">
              <w:rPr>
                <w:rFonts w:ascii="Arial" w:hAnsi="Arial" w:cs="Arial"/>
                <w:color w:val="000000" w:themeColor="text1"/>
              </w:rPr>
              <w:t>р.Осетр</w:t>
            </w:r>
            <w:proofErr w:type="spellEnd"/>
            <w:r w:rsidRPr="00CE5547">
              <w:rPr>
                <w:rFonts w:ascii="Arial" w:hAnsi="Arial" w:cs="Arial"/>
                <w:color w:val="000000" w:themeColor="text1"/>
              </w:rPr>
              <w:t xml:space="preserve">,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Cs/>
                <w:color w:val="000000" w:themeColor="text1"/>
                <w:lang w:eastAsia="en-US"/>
              </w:rPr>
            </w:pPr>
            <w:r w:rsidRPr="00CE5547">
              <w:rPr>
                <w:rFonts w:ascii="Arial" w:hAnsi="Arial" w:cs="Arial"/>
                <w:bCs/>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bCs/>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15"/>
        </w:trPr>
        <w:tc>
          <w:tcPr>
            <w:tcW w:w="489" w:type="dxa"/>
            <w:tcBorders>
              <w:top w:val="single" w:sz="4" w:space="0" w:color="auto"/>
              <w:left w:val="single" w:sz="4" w:space="0" w:color="auto"/>
              <w:bottom w:val="single" w:sz="4" w:space="0" w:color="auto"/>
              <w:right w:val="single" w:sz="4" w:space="0" w:color="auto"/>
            </w:tcBorders>
            <w:vAlign w:val="center"/>
          </w:tcPr>
          <w:p w:rsidR="00B50BA0" w:rsidRPr="00CE5547" w:rsidRDefault="00B50BA0">
            <w:pPr>
              <w:spacing w:line="276" w:lineRule="auto"/>
              <w:rPr>
                <w:rFonts w:ascii="Arial" w:hAnsi="Arial" w:cs="Arial"/>
                <w:color w:val="000000" w:themeColor="text1"/>
                <w:lang w:eastAsia="en-US"/>
              </w:rPr>
            </w:pPr>
          </w:p>
        </w:tc>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color w:val="000000" w:themeColor="text1"/>
                <w:lang w:eastAsia="en-US"/>
              </w:rPr>
            </w:pPr>
            <w:r w:rsidRPr="00CE5547">
              <w:rPr>
                <w:rFonts w:ascii="Arial" w:hAnsi="Arial" w:cs="Arial"/>
                <w:b/>
                <w:bCs/>
                <w:color w:val="000000" w:themeColor="text1"/>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bCs/>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3000</w:t>
            </w:r>
          </w:p>
        </w:tc>
      </w:tr>
      <w:tr w:rsidR="008C1E5D" w:rsidRPr="00CE5547" w:rsidTr="00CE5547">
        <w:tc>
          <w:tcPr>
            <w:tcW w:w="15196" w:type="dxa"/>
            <w:gridSpan w:val="12"/>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lang w:val="en-US"/>
              </w:rPr>
              <w:t>II</w:t>
            </w:r>
            <w:r w:rsidRPr="00CE5547">
              <w:rPr>
                <w:rFonts w:ascii="Arial" w:hAnsi="Arial" w:cs="Arial"/>
                <w:color w:val="000000" w:themeColor="text1"/>
              </w:rPr>
              <w:t>.Финансирование из бюджета Московской области</w:t>
            </w:r>
          </w:p>
        </w:tc>
      </w:tr>
      <w:tr w:rsidR="008C1E5D" w:rsidRPr="00CE5547" w:rsidTr="00CE5547">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1</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bCs/>
                <w:color w:val="000000" w:themeColor="text1"/>
                <w:lang w:eastAsia="en-US"/>
              </w:rPr>
            </w:pPr>
            <w:r w:rsidRPr="00CE5547">
              <w:rPr>
                <w:rFonts w:ascii="Arial" w:hAnsi="Arial" w:cs="Arial"/>
                <w:color w:val="000000" w:themeColor="text1"/>
              </w:rPr>
              <w:t xml:space="preserve">Капитальный ремонт плотины на </w:t>
            </w:r>
            <w:proofErr w:type="spellStart"/>
            <w:r w:rsidRPr="00CE5547">
              <w:rPr>
                <w:rFonts w:ascii="Arial" w:hAnsi="Arial" w:cs="Arial"/>
                <w:color w:val="000000" w:themeColor="text1"/>
              </w:rPr>
              <w:t>р.Осетр</w:t>
            </w:r>
            <w:proofErr w:type="spellEnd"/>
            <w:r w:rsidRPr="00CE5547">
              <w:rPr>
                <w:rFonts w:ascii="Arial" w:hAnsi="Arial" w:cs="Arial"/>
                <w:color w:val="000000" w:themeColor="text1"/>
              </w:rPr>
              <w:t xml:space="preserve">, находящейся в муниципальной собственности </w:t>
            </w:r>
            <w:proofErr w:type="spellStart"/>
            <w:r w:rsidRPr="00CE5547">
              <w:rPr>
                <w:rFonts w:ascii="Arial" w:hAnsi="Arial" w:cs="Arial"/>
                <w:color w:val="000000" w:themeColor="text1"/>
              </w:rPr>
              <w:t>г.о</w:t>
            </w:r>
            <w:proofErr w:type="spellEnd"/>
            <w:r w:rsidRPr="00CE5547">
              <w:rPr>
                <w:rFonts w:ascii="Arial" w:hAnsi="Arial" w:cs="Arial"/>
                <w:color w:val="000000" w:themeColor="text1"/>
              </w:rP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color w:val="000000" w:themeColor="text1"/>
                <w:lang w:eastAsia="en-US"/>
              </w:rPr>
            </w:pPr>
            <w:r w:rsidRPr="00CE5547">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c>
          <w:tcPr>
            <w:tcW w:w="48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bCs/>
                <w:color w:val="000000" w:themeColor="text1"/>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CE5547">
        <w:trPr>
          <w:trHeight w:val="434"/>
        </w:trPr>
        <w:tc>
          <w:tcPr>
            <w:tcW w:w="489" w:type="dxa"/>
            <w:tcBorders>
              <w:top w:val="single" w:sz="4" w:space="0" w:color="auto"/>
              <w:left w:val="single" w:sz="4" w:space="0" w:color="auto"/>
              <w:bottom w:val="single" w:sz="4" w:space="0" w:color="auto"/>
              <w:right w:val="single" w:sz="4" w:space="0" w:color="auto"/>
            </w:tcBorders>
            <w:vAlign w:val="center"/>
          </w:tcPr>
          <w:p w:rsidR="00B50BA0" w:rsidRPr="00CE5547" w:rsidRDefault="00B50BA0">
            <w:pPr>
              <w:spacing w:line="276" w:lineRule="auto"/>
              <w:rPr>
                <w:rFonts w:ascii="Arial" w:hAnsi="Arial" w:cs="Arial"/>
                <w:color w:val="000000" w:themeColor="text1"/>
                <w:lang w:eastAsia="en-US"/>
              </w:rPr>
            </w:pPr>
          </w:p>
        </w:tc>
        <w:tc>
          <w:tcPr>
            <w:tcW w:w="7449" w:type="dxa"/>
            <w:gridSpan w:val="4"/>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spacing w:line="276" w:lineRule="auto"/>
              <w:rPr>
                <w:rFonts w:ascii="Arial" w:hAnsi="Arial" w:cs="Arial"/>
                <w:b/>
                <w:color w:val="000000" w:themeColor="text1"/>
                <w:lang w:eastAsia="en-US"/>
              </w:rPr>
            </w:pPr>
            <w:r w:rsidRPr="00CE5547">
              <w:rPr>
                <w:rFonts w:ascii="Arial" w:hAnsi="Arial" w:cs="Arial"/>
                <w:b/>
                <w:color w:val="000000" w:themeColor="text1"/>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4201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widowControl w:val="0"/>
              <w:autoSpaceDE w:val="0"/>
              <w:autoSpaceDN w:val="0"/>
              <w:adjustRightInd w:val="0"/>
              <w:spacing w:line="276" w:lineRule="auto"/>
              <w:jc w:val="right"/>
              <w:outlineLvl w:val="1"/>
              <w:rPr>
                <w:rFonts w:ascii="Arial" w:hAnsi="Arial" w:cs="Arial"/>
                <w:b/>
                <w:color w:val="000000" w:themeColor="text1"/>
                <w:lang w:eastAsia="en-US"/>
              </w:rPr>
            </w:pPr>
            <w:r w:rsidRPr="00CE5547">
              <w:rPr>
                <w:rFonts w:ascii="Arial" w:hAnsi="Arial" w:cs="Arial"/>
                <w:b/>
                <w:color w:val="000000" w:themeColor="text1"/>
              </w:rPr>
              <w:t>0</w:t>
            </w:r>
          </w:p>
        </w:tc>
      </w:tr>
    </w:tbl>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pStyle w:val="ConsPlusNormal0"/>
        <w:spacing w:before="220"/>
        <w:ind w:firstLine="540"/>
        <w:jc w:val="right"/>
        <w:rPr>
          <w:color w:val="000000" w:themeColor="text1"/>
          <w:sz w:val="24"/>
          <w:szCs w:val="24"/>
        </w:rPr>
      </w:pPr>
      <w:proofErr w:type="gramStart"/>
      <w:r w:rsidRPr="00CE5547">
        <w:rPr>
          <w:color w:val="000000" w:themeColor="text1"/>
          <w:sz w:val="24"/>
          <w:szCs w:val="24"/>
        </w:rPr>
        <w:t xml:space="preserve">Приложение </w:t>
      </w:r>
      <w:r w:rsidR="00B50BA0" w:rsidRPr="00CE5547">
        <w:rPr>
          <w:color w:val="000000" w:themeColor="text1"/>
          <w:sz w:val="24"/>
          <w:szCs w:val="24"/>
        </w:rPr>
        <w:t xml:space="preserve"> 5</w:t>
      </w:r>
      <w:proofErr w:type="gramEnd"/>
      <w:r w:rsidR="00B50BA0" w:rsidRPr="00CE5547">
        <w:rPr>
          <w:color w:val="000000" w:themeColor="text1"/>
          <w:sz w:val="24"/>
          <w:szCs w:val="24"/>
        </w:rPr>
        <w:t xml:space="preserve"> к программе</w:t>
      </w:r>
    </w:p>
    <w:p w:rsidR="00B50BA0" w:rsidRPr="00CE5547" w:rsidRDefault="00B50BA0" w:rsidP="00B50BA0">
      <w:pPr>
        <w:pStyle w:val="affa"/>
        <w:jc w:val="center"/>
        <w:rPr>
          <w:rFonts w:ascii="Arial" w:hAnsi="Arial" w:cs="Arial"/>
          <w:b/>
          <w:color w:val="000000" w:themeColor="text1"/>
          <w:sz w:val="24"/>
          <w:szCs w:val="24"/>
        </w:rPr>
      </w:pPr>
      <w:r w:rsidRPr="00CE5547">
        <w:rPr>
          <w:rFonts w:ascii="Arial" w:hAnsi="Arial" w:cs="Arial"/>
          <w:b/>
          <w:color w:val="000000" w:themeColor="text1"/>
          <w:sz w:val="24"/>
          <w:szCs w:val="24"/>
        </w:rPr>
        <w:t xml:space="preserve">Паспорт подпрограммы </w:t>
      </w:r>
      <w:r w:rsidRPr="00CE5547">
        <w:rPr>
          <w:rFonts w:ascii="Arial" w:hAnsi="Arial" w:cs="Arial"/>
          <w:b/>
          <w:color w:val="000000" w:themeColor="text1"/>
          <w:sz w:val="24"/>
          <w:szCs w:val="24"/>
          <w:lang w:val="en-US"/>
        </w:rPr>
        <w:t>V</w:t>
      </w:r>
      <w:r w:rsidRPr="00CE5547">
        <w:rPr>
          <w:rFonts w:ascii="Arial" w:hAnsi="Arial" w:cs="Arial"/>
          <w:b/>
          <w:color w:val="000000" w:themeColor="text1"/>
          <w:sz w:val="24"/>
          <w:szCs w:val="24"/>
        </w:rPr>
        <w:t xml:space="preserve"> «Региональная программа в области обращения с отходами,</w:t>
      </w:r>
    </w:p>
    <w:p w:rsidR="00B50BA0" w:rsidRPr="00CE5547" w:rsidRDefault="00B50BA0" w:rsidP="00B50BA0">
      <w:pPr>
        <w:pStyle w:val="affa"/>
        <w:jc w:val="center"/>
        <w:rPr>
          <w:rFonts w:ascii="Arial" w:hAnsi="Arial" w:cs="Arial"/>
          <w:b/>
          <w:color w:val="000000" w:themeColor="text1"/>
          <w:sz w:val="24"/>
          <w:szCs w:val="24"/>
        </w:rPr>
      </w:pPr>
      <w:r w:rsidRPr="00CE5547">
        <w:rPr>
          <w:rFonts w:ascii="Arial" w:hAnsi="Arial" w:cs="Arial"/>
          <w:b/>
          <w:color w:val="000000" w:themeColor="text1"/>
          <w:sz w:val="24"/>
          <w:szCs w:val="24"/>
        </w:rPr>
        <w:t>в том числе с твердыми коммунальными отходами».</w:t>
      </w:r>
    </w:p>
    <w:p w:rsidR="00B50BA0" w:rsidRPr="00CE5547" w:rsidRDefault="00B50BA0" w:rsidP="00B50BA0">
      <w:pPr>
        <w:pStyle w:val="affa"/>
        <w:jc w:val="center"/>
        <w:rPr>
          <w:rFonts w:ascii="Arial" w:hAnsi="Arial" w:cs="Arial"/>
          <w:b/>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8C1E5D" w:rsidRPr="00CE5547" w:rsidTr="00B50BA0">
        <w:trPr>
          <w:trHeight w:val="766"/>
        </w:trPr>
        <w:tc>
          <w:tcPr>
            <w:tcW w:w="272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 Московской области</w:t>
            </w:r>
          </w:p>
        </w:tc>
      </w:tr>
      <w:tr w:rsidR="008C1E5D" w:rsidRPr="00CE5547" w:rsidTr="00B50BA0">
        <w:trPr>
          <w:trHeight w:val="245"/>
        </w:trPr>
        <w:tc>
          <w:tcPr>
            <w:tcW w:w="2722"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Главный распорядитель бюджетных средств</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r w:rsidRPr="00CE5547">
              <w:rPr>
                <w:rFonts w:ascii="Arial" w:eastAsiaTheme="minorEastAsia" w:hAnsi="Arial" w:cs="Arial"/>
                <w:color w:val="000000" w:themeColor="text1"/>
              </w:rPr>
              <w:t>Администрация городского округа Зарайск</w:t>
            </w: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2268" w:type="dxa"/>
            <w:vMerge w:val="restart"/>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Расходы (тыс. рублей)</w:t>
            </w:r>
          </w:p>
        </w:tc>
      </w:tr>
      <w:tr w:rsidR="008C1E5D" w:rsidRPr="00CE5547" w:rsidTr="00B50BA0">
        <w:trPr>
          <w:trHeight w:val="53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417"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2020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2021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2022 год</w:t>
            </w:r>
          </w:p>
        </w:tc>
        <w:tc>
          <w:tcPr>
            <w:tcW w:w="1276"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2023 год</w:t>
            </w:r>
          </w:p>
        </w:tc>
        <w:tc>
          <w:tcPr>
            <w:tcW w:w="1134" w:type="dxa"/>
            <w:tcBorders>
              <w:top w:val="single" w:sz="4" w:space="0" w:color="auto"/>
              <w:left w:val="single" w:sz="4" w:space="0" w:color="auto"/>
              <w:bottom w:val="nil"/>
              <w:right w:val="nil"/>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2024 год</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rPr>
                <w:rFonts w:ascii="Arial" w:eastAsiaTheme="minorEastAsia" w:hAnsi="Arial" w:cs="Arial"/>
                <w:color w:val="000000" w:themeColor="text1"/>
              </w:rPr>
            </w:pPr>
            <w:r w:rsidRPr="00CE5547">
              <w:rPr>
                <w:rFonts w:ascii="Arial" w:eastAsiaTheme="minorEastAsia" w:hAnsi="Arial" w:cs="Arial"/>
                <w:color w:val="000000" w:themeColor="text1"/>
              </w:rPr>
              <w:t>Итого</w:t>
            </w:r>
          </w:p>
        </w:tc>
      </w:tr>
      <w:tr w:rsidR="008C1E5D" w:rsidRPr="00CE5547" w:rsidTr="00B50BA0">
        <w:trPr>
          <w:trHeight w:val="250"/>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b/>
                <w:color w:val="000000" w:themeColor="text1"/>
              </w:rPr>
            </w:pPr>
            <w:r w:rsidRPr="00CE5547">
              <w:rPr>
                <w:rFonts w:ascii="Arial" w:eastAsiaTheme="minorEastAsia" w:hAnsi="Arial" w:cs="Arial"/>
                <w:b/>
                <w:color w:val="000000" w:themeColor="text1"/>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170331</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b/>
                <w:color w:val="000000" w:themeColor="text1"/>
                <w:lang w:eastAsia="en-US"/>
              </w:rPr>
            </w:pPr>
            <w:r w:rsidRPr="00CE5547">
              <w:rPr>
                <w:rFonts w:ascii="Arial" w:hAnsi="Arial" w:cs="Arial"/>
                <w:b/>
                <w:color w:val="000000" w:themeColor="text1"/>
              </w:rPr>
              <w:t>170331</w:t>
            </w:r>
          </w:p>
        </w:tc>
      </w:tr>
      <w:tr w:rsidR="008C1E5D" w:rsidRPr="00CE5547" w:rsidTr="00B50BA0">
        <w:trPr>
          <w:trHeight w:val="79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113777</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113777</w:t>
            </w:r>
          </w:p>
        </w:tc>
      </w:tr>
      <w:tr w:rsidR="008C1E5D" w:rsidRPr="00CE5547" w:rsidTr="00B50BA0">
        <w:trPr>
          <w:trHeight w:val="592"/>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795"/>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56554</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56554</w:t>
            </w:r>
          </w:p>
        </w:tc>
      </w:tr>
      <w:tr w:rsidR="008C1E5D" w:rsidRPr="00CE5547" w:rsidTr="00B50BA0">
        <w:trPr>
          <w:trHeight w:val="413"/>
        </w:trPr>
        <w:tc>
          <w:tcPr>
            <w:tcW w:w="2722" w:type="dxa"/>
            <w:vMerge/>
            <w:tcBorders>
              <w:top w:val="single" w:sz="4" w:space="0" w:color="auto"/>
              <w:left w:val="single" w:sz="4" w:space="0" w:color="auto"/>
              <w:bottom w:val="nil"/>
              <w:right w:val="nil"/>
            </w:tcBorders>
            <w:vAlign w:val="center"/>
            <w:hideMark/>
          </w:tcPr>
          <w:p w:rsidR="00B50BA0" w:rsidRPr="00CE5547" w:rsidRDefault="00B50BA0">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r w:rsidR="008C1E5D" w:rsidRPr="00CE5547" w:rsidTr="00B50BA0">
        <w:trPr>
          <w:trHeight w:val="413"/>
        </w:trPr>
        <w:tc>
          <w:tcPr>
            <w:tcW w:w="2722" w:type="dxa"/>
            <w:tcBorders>
              <w:top w:val="nil"/>
              <w:left w:val="single" w:sz="4" w:space="0" w:color="auto"/>
              <w:bottom w:val="single" w:sz="4" w:space="0" w:color="auto"/>
              <w:right w:val="nil"/>
            </w:tcBorders>
          </w:tcPr>
          <w:p w:rsidR="00B50BA0" w:rsidRPr="00CE5547" w:rsidRDefault="00B50BA0">
            <w:pPr>
              <w:widowControl w:val="0"/>
              <w:autoSpaceDE w:val="0"/>
              <w:autoSpaceDN w:val="0"/>
              <w:adjustRightInd w:val="0"/>
              <w:spacing w:line="276" w:lineRule="auto"/>
              <w:jc w:val="both"/>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B50BA0" w:rsidRPr="00CE5547" w:rsidRDefault="00B50BA0">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B50BA0" w:rsidRPr="00CE5547" w:rsidRDefault="00B50BA0">
            <w:pPr>
              <w:widowControl w:val="0"/>
              <w:autoSpaceDE w:val="0"/>
              <w:autoSpaceDN w:val="0"/>
              <w:adjustRightInd w:val="0"/>
              <w:spacing w:line="276" w:lineRule="auto"/>
              <w:rPr>
                <w:rFonts w:ascii="Arial" w:eastAsiaTheme="minorEastAsia" w:hAnsi="Arial" w:cs="Arial"/>
                <w:color w:val="000000" w:themeColor="text1"/>
              </w:rPr>
            </w:pPr>
            <w:r w:rsidRPr="00CE5547">
              <w:rPr>
                <w:rFonts w:ascii="Arial" w:eastAsiaTheme="minorEastAsia"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B50BA0" w:rsidRPr="00CE5547" w:rsidRDefault="00B50BA0">
            <w:pPr>
              <w:spacing w:line="276" w:lineRule="auto"/>
              <w:jc w:val="center"/>
              <w:rPr>
                <w:rFonts w:ascii="Arial" w:hAnsi="Arial" w:cs="Arial"/>
                <w:color w:val="000000" w:themeColor="text1"/>
                <w:lang w:eastAsia="en-US"/>
              </w:rPr>
            </w:pPr>
            <w:r w:rsidRPr="00CE5547">
              <w:rPr>
                <w:rFonts w:ascii="Arial" w:hAnsi="Arial" w:cs="Arial"/>
                <w:color w:val="000000" w:themeColor="text1"/>
              </w:rPr>
              <w:t>0</w:t>
            </w:r>
          </w:p>
        </w:tc>
      </w:tr>
    </w:tbl>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Характеристика проблем, решаемая посредством мероприятий подпрограммы </w:t>
      </w:r>
      <w:r w:rsidRPr="00CE5547">
        <w:rPr>
          <w:rFonts w:ascii="Arial" w:hAnsi="Arial" w:cs="Arial"/>
          <w:b/>
          <w:color w:val="000000" w:themeColor="text1"/>
          <w:lang w:val="en-US"/>
        </w:rPr>
        <w:t>V</w:t>
      </w:r>
    </w:p>
    <w:p w:rsidR="00B50BA0" w:rsidRPr="00CE5547" w:rsidRDefault="00B50BA0" w:rsidP="00B50BA0">
      <w:pPr>
        <w:widowControl w:val="0"/>
        <w:autoSpaceDE w:val="0"/>
        <w:autoSpaceDN w:val="0"/>
        <w:adjustRightInd w:val="0"/>
        <w:jc w:val="center"/>
        <w:outlineLvl w:val="1"/>
        <w:rPr>
          <w:rFonts w:ascii="Arial" w:hAnsi="Arial" w:cs="Arial"/>
          <w:b/>
          <w:color w:val="000000" w:themeColor="text1"/>
        </w:rPr>
      </w:pP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jc w:val="both"/>
        <w:outlineLvl w:val="1"/>
        <w:rPr>
          <w:rFonts w:ascii="Arial" w:hAnsi="Arial" w:cs="Arial"/>
          <w:b/>
          <w:color w:val="000000" w:themeColor="text1"/>
        </w:rPr>
      </w:pPr>
      <w:r w:rsidRPr="00CE5547">
        <w:rPr>
          <w:rFonts w:ascii="Arial" w:hAnsi="Arial" w:cs="Arial"/>
          <w:b/>
          <w:color w:val="000000" w:themeColor="text1"/>
        </w:rPr>
        <w:tab/>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b/>
          <w:color w:val="000000" w:themeColor="text1"/>
        </w:rPr>
        <w:tab/>
      </w:r>
      <w:r w:rsidRPr="00CE5547">
        <w:rPr>
          <w:rFonts w:ascii="Arial" w:hAnsi="Arial" w:cs="Arial"/>
          <w:color w:val="000000" w:themeColor="text1"/>
        </w:rPr>
        <w:t>Строительство комплекса по обработке твердых коммунальных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(реконструкция полигона ТКО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путем преобразования в комплекс по переработке отходов мощностью 350 </w:t>
      </w:r>
      <w:proofErr w:type="spellStart"/>
      <w:r w:rsidRPr="00CE5547">
        <w:rPr>
          <w:rFonts w:ascii="Arial" w:hAnsi="Arial" w:cs="Arial"/>
          <w:color w:val="000000" w:themeColor="text1"/>
        </w:rPr>
        <w:t>тыс.тонн</w:t>
      </w:r>
      <w:proofErr w:type="spellEnd"/>
      <w:r w:rsidRPr="00CE5547">
        <w:rPr>
          <w:rFonts w:ascii="Arial" w:hAnsi="Arial" w:cs="Arial"/>
          <w:color w:val="000000" w:themeColor="text1"/>
        </w:rPr>
        <w:t xml:space="preserve"> в год на территории городского округа Зарайск </w:t>
      </w:r>
      <w:r w:rsidRPr="00CE5547">
        <w:rPr>
          <w:rFonts w:ascii="Arial" w:hAnsi="Arial" w:cs="Arial"/>
          <w:color w:val="000000" w:themeColor="text1"/>
        </w:rPr>
        <w:tab/>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jc w:val="both"/>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ind w:firstLine="567"/>
        <w:jc w:val="both"/>
        <w:outlineLvl w:val="1"/>
        <w:rPr>
          <w:rFonts w:ascii="Arial" w:hAnsi="Arial" w:cs="Arial"/>
          <w:b/>
          <w:color w:val="000000" w:themeColor="text1"/>
        </w:rPr>
      </w:pPr>
    </w:p>
    <w:p w:rsidR="00B50BA0" w:rsidRPr="00CE5547" w:rsidRDefault="00B50BA0" w:rsidP="00B50BA0">
      <w:pPr>
        <w:widowControl w:val="0"/>
        <w:autoSpaceDE w:val="0"/>
        <w:autoSpaceDN w:val="0"/>
        <w:adjustRightInd w:val="0"/>
        <w:jc w:val="center"/>
        <w:outlineLvl w:val="1"/>
        <w:rPr>
          <w:rFonts w:ascii="Arial" w:hAnsi="Arial" w:cs="Arial"/>
          <w:color w:val="000000" w:themeColor="text1"/>
        </w:rPr>
      </w:pPr>
      <w:r w:rsidRPr="00CE5547">
        <w:rPr>
          <w:rFonts w:ascii="Arial" w:hAnsi="Arial" w:cs="Arial"/>
          <w:b/>
          <w:color w:val="000000" w:themeColor="text1"/>
        </w:rPr>
        <w:t xml:space="preserve">Концептуальное направление подпрограммы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xml:space="preserve">Реализация мероприятий, предусмотренных Подпрограммой </w:t>
      </w:r>
      <w:r w:rsidRPr="00CE5547">
        <w:rPr>
          <w:rFonts w:ascii="Arial" w:hAnsi="Arial" w:cs="Arial"/>
          <w:color w:val="000000" w:themeColor="text1"/>
          <w:lang w:val="en-US"/>
        </w:rPr>
        <w:t>V</w:t>
      </w:r>
      <w:r w:rsidRPr="00CE5547">
        <w:rPr>
          <w:rFonts w:ascii="Arial" w:hAnsi="Arial" w:cs="Arial"/>
          <w:color w:val="000000" w:themeColor="text1"/>
        </w:rPr>
        <w:t>, будет способствовать достижению следующих социально-экономических результатов:</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обеспечение благоприятных экологических условий для жизни населения и повышение уровня защищенности здоровья населения за счет значительного сокращения уровня загрязнения окружающей среды твердыми коммунальными отходами;</w:t>
      </w:r>
    </w:p>
    <w:p w:rsidR="00B50BA0" w:rsidRPr="00CE5547" w:rsidRDefault="00B50BA0" w:rsidP="00B50BA0">
      <w:pPr>
        <w:widowControl w:val="0"/>
        <w:autoSpaceDE w:val="0"/>
        <w:autoSpaceDN w:val="0"/>
        <w:adjustRightInd w:val="0"/>
        <w:ind w:firstLine="567"/>
        <w:jc w:val="both"/>
        <w:outlineLvl w:val="1"/>
        <w:rPr>
          <w:rFonts w:ascii="Arial" w:hAnsi="Arial" w:cs="Arial"/>
          <w:color w:val="000000" w:themeColor="text1"/>
        </w:rPr>
      </w:pPr>
      <w:r w:rsidRPr="00CE5547">
        <w:rPr>
          <w:rFonts w:ascii="Arial" w:hAnsi="Arial" w:cs="Arial"/>
          <w:color w:val="000000" w:themeColor="text1"/>
        </w:rPr>
        <w:t>- вовлечение отходов в хозяйственный оборот в качестве дополнительных источников сырья;</w:t>
      </w:r>
    </w:p>
    <w:p w:rsidR="00B50BA0" w:rsidRPr="00CE5547" w:rsidRDefault="00B50BA0" w:rsidP="00B50BA0">
      <w:pPr>
        <w:ind w:firstLine="540"/>
        <w:jc w:val="both"/>
        <w:rPr>
          <w:rFonts w:ascii="Arial" w:hAnsi="Arial" w:cs="Arial"/>
          <w:color w:val="000000" w:themeColor="text1"/>
        </w:rPr>
      </w:pPr>
      <w:r w:rsidRPr="00CE5547">
        <w:rPr>
          <w:rFonts w:ascii="Arial" w:hAnsi="Arial" w:cs="Arial"/>
          <w:color w:val="000000" w:themeColor="text1"/>
        </w:rPr>
        <w:t>- ликвидацию накопленного вреда окружающей среде вследствие хозяйственной и иной деятельности.</w:t>
      </w:r>
    </w:p>
    <w:p w:rsidR="00B50BA0" w:rsidRPr="00CE5547" w:rsidRDefault="00B50BA0" w:rsidP="00B50BA0">
      <w:pPr>
        <w:widowControl w:val="0"/>
        <w:autoSpaceDE w:val="0"/>
        <w:autoSpaceDN w:val="0"/>
        <w:adjustRightInd w:val="0"/>
        <w:ind w:firstLine="567"/>
        <w:jc w:val="both"/>
        <w:outlineLvl w:val="1"/>
        <w:rPr>
          <w:rFonts w:ascii="Arial" w:eastAsiaTheme="minorHAnsi" w:hAnsi="Arial" w:cs="Arial"/>
          <w:color w:val="000000" w:themeColor="text1"/>
          <w:lang w:eastAsia="en-US"/>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ind w:left="851"/>
        <w:jc w:val="center"/>
        <w:outlineLvl w:val="1"/>
        <w:rPr>
          <w:rFonts w:ascii="Arial" w:hAnsi="Arial" w:cs="Arial"/>
          <w:color w:val="000000" w:themeColor="text1"/>
        </w:rPr>
      </w:pPr>
      <w:r w:rsidRPr="00CE5547">
        <w:rPr>
          <w:rFonts w:ascii="Arial" w:hAnsi="Arial" w:cs="Arial"/>
          <w:b/>
          <w:color w:val="000000" w:themeColor="text1"/>
        </w:rPr>
        <w:t>Перечень мероприятий к подпрограмме</w:t>
      </w: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p>
    <w:p w:rsidR="00B50BA0" w:rsidRPr="00CE5547" w:rsidRDefault="00B50BA0" w:rsidP="00B50BA0">
      <w:pPr>
        <w:widowControl w:val="0"/>
        <w:autoSpaceDE w:val="0"/>
        <w:autoSpaceDN w:val="0"/>
        <w:adjustRightInd w:val="0"/>
        <w:jc w:val="both"/>
        <w:outlineLvl w:val="1"/>
        <w:rPr>
          <w:rFonts w:ascii="Arial" w:hAnsi="Arial" w:cs="Arial"/>
          <w:color w:val="000000" w:themeColor="text1"/>
        </w:rPr>
      </w:pPr>
      <w:r w:rsidRPr="00CE5547">
        <w:rPr>
          <w:rFonts w:ascii="Arial" w:hAnsi="Arial" w:cs="Arial"/>
          <w:color w:val="000000" w:themeColor="text1"/>
        </w:rPr>
        <w:tab/>
        <w:t xml:space="preserve">Перечень мероприятий   изложен в приложении №1 к Подпрограмме </w:t>
      </w:r>
      <w:r w:rsidRPr="00CE5547">
        <w:rPr>
          <w:rFonts w:ascii="Arial" w:hAnsi="Arial" w:cs="Arial"/>
          <w:color w:val="000000" w:themeColor="text1"/>
          <w:lang w:val="en-US"/>
        </w:rPr>
        <w:t>V</w:t>
      </w:r>
      <w:r w:rsidRPr="00CE5547">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w:t>
      </w: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autoSpaceDE w:val="0"/>
        <w:autoSpaceDN w:val="0"/>
        <w:adjustRightInd w:val="0"/>
        <w:ind w:firstLine="540"/>
        <w:jc w:val="right"/>
        <w:rPr>
          <w:rFonts w:ascii="Arial" w:hAnsi="Arial" w:cs="Arial"/>
          <w:color w:val="000000" w:themeColor="text1"/>
        </w:rPr>
      </w:pPr>
      <w:r w:rsidRPr="00CE5547">
        <w:rPr>
          <w:rFonts w:ascii="Arial" w:hAnsi="Arial" w:cs="Arial"/>
          <w:color w:val="000000" w:themeColor="text1"/>
        </w:rPr>
        <w:t xml:space="preserve">Приложение </w:t>
      </w:r>
      <w:r w:rsidR="00B50BA0" w:rsidRPr="00CE5547">
        <w:rPr>
          <w:rFonts w:ascii="Arial" w:hAnsi="Arial" w:cs="Arial"/>
          <w:color w:val="000000" w:themeColor="text1"/>
        </w:rPr>
        <w:t xml:space="preserve">1 к подпрограмме </w:t>
      </w:r>
      <w:r w:rsidR="00B50BA0" w:rsidRPr="00CE5547">
        <w:rPr>
          <w:rFonts w:ascii="Arial" w:hAnsi="Arial" w:cs="Arial"/>
          <w:color w:val="000000" w:themeColor="text1"/>
          <w:lang w:val="en-US"/>
        </w:rPr>
        <w:t>V</w:t>
      </w:r>
    </w:p>
    <w:p w:rsidR="00B50BA0" w:rsidRPr="00CE5547" w:rsidRDefault="00B50BA0" w:rsidP="00B50BA0">
      <w:pPr>
        <w:autoSpaceDE w:val="0"/>
        <w:autoSpaceDN w:val="0"/>
        <w:adjustRightInd w:val="0"/>
        <w:ind w:firstLine="540"/>
        <w:jc w:val="both"/>
        <w:rPr>
          <w:rFonts w:ascii="Arial" w:hAnsi="Arial" w:cs="Arial"/>
          <w:color w:val="000000" w:themeColor="text1"/>
        </w:rPr>
      </w:pP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Перечень мероприятий подпрограммы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autoSpaceDE w:val="0"/>
        <w:autoSpaceDN w:val="0"/>
        <w:adjustRightInd w:val="0"/>
        <w:ind w:firstLine="540"/>
        <w:jc w:val="center"/>
        <w:rPr>
          <w:rFonts w:ascii="Arial" w:hAnsi="Arial" w:cs="Arial"/>
          <w:b/>
          <w:color w:val="000000" w:themeColor="text1"/>
        </w:rPr>
      </w:pPr>
    </w:p>
    <w:tbl>
      <w:tblPr>
        <w:tblStyle w:val="af5"/>
        <w:tblW w:w="15240" w:type="dxa"/>
        <w:tblLayout w:type="fixed"/>
        <w:tblLook w:val="04A0" w:firstRow="1" w:lastRow="0" w:firstColumn="1" w:lastColumn="0" w:noHBand="0" w:noVBand="1"/>
      </w:tblPr>
      <w:tblGrid>
        <w:gridCol w:w="707"/>
        <w:gridCol w:w="2803"/>
        <w:gridCol w:w="850"/>
        <w:gridCol w:w="1466"/>
        <w:gridCol w:w="1412"/>
        <w:gridCol w:w="1128"/>
        <w:gridCol w:w="1146"/>
        <w:gridCol w:w="850"/>
        <w:gridCol w:w="709"/>
        <w:gridCol w:w="709"/>
        <w:gridCol w:w="737"/>
        <w:gridCol w:w="992"/>
        <w:gridCol w:w="1731"/>
      </w:tblGrid>
      <w:tr w:rsidR="008C1E5D" w:rsidRPr="00CE5547" w:rsidTr="00CE5547">
        <w:trPr>
          <w:trHeight w:val="497"/>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392" w:right="-120" w:firstLine="397"/>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w:t>
            </w:r>
          </w:p>
          <w:p w:rsidR="00B50BA0" w:rsidRPr="00CE5547" w:rsidRDefault="00B50BA0">
            <w:pPr>
              <w:widowControl w:val="0"/>
              <w:autoSpaceDE w:val="0"/>
              <w:autoSpaceDN w:val="0"/>
              <w:adjustRightInd w:val="0"/>
              <w:ind w:left="-392" w:right="-120" w:firstLine="397"/>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п/п</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42"/>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Сроки исполнения мероприятия</w:t>
            </w:r>
          </w:p>
        </w:tc>
        <w:tc>
          <w:tcPr>
            <w:tcW w:w="146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Источники финансирования</w:t>
            </w:r>
          </w:p>
        </w:tc>
        <w:tc>
          <w:tcPr>
            <w:tcW w:w="141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Объем </w:t>
            </w:r>
            <w:proofErr w:type="spellStart"/>
            <w:proofErr w:type="gramStart"/>
            <w:r w:rsidRPr="00CE5547">
              <w:rPr>
                <w:rFonts w:ascii="Arial" w:eastAsiaTheme="minorEastAsia" w:hAnsi="Arial" w:cs="Arial"/>
                <w:color w:val="000000" w:themeColor="text1"/>
                <w:lang w:eastAsia="ru-RU"/>
              </w:rPr>
              <w:t>финанси-рования</w:t>
            </w:r>
            <w:proofErr w:type="spellEnd"/>
            <w:proofErr w:type="gramEnd"/>
            <w:r w:rsidRPr="00CE5547">
              <w:rPr>
                <w:rFonts w:ascii="Arial" w:eastAsiaTheme="minorEastAsia" w:hAnsi="Arial" w:cs="Arial"/>
                <w:color w:val="000000" w:themeColor="text1"/>
                <w:lang w:eastAsia="ru-RU"/>
              </w:rPr>
              <w:t xml:space="preserve"> мероприятия в году, </w:t>
            </w:r>
            <w:proofErr w:type="spellStart"/>
            <w:r w:rsidRPr="00CE5547">
              <w:rPr>
                <w:rFonts w:ascii="Arial" w:eastAsiaTheme="minorEastAsia" w:hAnsi="Arial" w:cs="Arial"/>
                <w:color w:val="000000" w:themeColor="text1"/>
                <w:lang w:eastAsia="ru-RU"/>
              </w:rPr>
              <w:t>предшест</w:t>
            </w:r>
            <w:proofErr w:type="spellEnd"/>
            <w:r w:rsidRPr="00CE5547">
              <w:rPr>
                <w:rFonts w:ascii="Arial" w:eastAsiaTheme="minorEastAsia" w:hAnsi="Arial" w:cs="Arial"/>
                <w:color w:val="000000" w:themeColor="text1"/>
                <w:lang w:eastAsia="ru-RU"/>
              </w:rPr>
              <w:t>-</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proofErr w:type="spellStart"/>
            <w:r w:rsidRPr="00CE5547">
              <w:rPr>
                <w:rFonts w:ascii="Arial" w:eastAsiaTheme="minorEastAsia" w:hAnsi="Arial" w:cs="Arial"/>
                <w:color w:val="000000" w:themeColor="text1"/>
                <w:lang w:eastAsia="ru-RU"/>
              </w:rPr>
              <w:t>вующему</w:t>
            </w:r>
            <w:proofErr w:type="spellEnd"/>
            <w:r w:rsidRPr="00CE5547">
              <w:rPr>
                <w:rFonts w:ascii="Arial" w:eastAsiaTheme="minorEastAsia" w:hAnsi="Arial" w:cs="Arial"/>
                <w:color w:val="000000" w:themeColor="text1"/>
                <w:lang w:eastAsia="ru-RU"/>
              </w:rPr>
              <w:t xml:space="preserve"> году начала реализации муниципальной программы</w:t>
            </w:r>
            <w:r w:rsidRPr="00CE5547">
              <w:rPr>
                <w:rFonts w:ascii="Arial" w:eastAsiaTheme="minorEastAsia" w:hAnsi="Arial" w:cs="Arial"/>
                <w:color w:val="000000" w:themeColor="text1"/>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Всего</w:t>
            </w:r>
            <w:r w:rsidRPr="00CE5547">
              <w:rPr>
                <w:rFonts w:ascii="Arial" w:eastAsiaTheme="minorEastAsia" w:hAnsi="Arial" w:cs="Arial"/>
                <w:color w:val="000000" w:themeColor="text1"/>
                <w:lang w:eastAsia="ru-RU"/>
              </w:rPr>
              <w:br/>
              <w:t>(тыс. руб.)</w:t>
            </w:r>
          </w:p>
        </w:tc>
        <w:tc>
          <w:tcPr>
            <w:tcW w:w="4151" w:type="dxa"/>
            <w:gridSpan w:val="5"/>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Объемы финансирования по годам</w:t>
            </w:r>
            <w:r w:rsidRPr="00CE5547">
              <w:rPr>
                <w:rFonts w:ascii="Arial" w:eastAsiaTheme="minorEastAsia" w:hAnsi="Arial" w:cs="Arial"/>
                <w:color w:val="000000" w:themeColor="text1"/>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Ответственный за выполнение мероприятия Подпрограммы </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Результаты выполнения мероприятия Подпрограммы</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2020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2021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2022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2023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год</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2024 </w:t>
            </w:r>
          </w:p>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09"/>
        </w:trPr>
        <w:tc>
          <w:tcPr>
            <w:tcW w:w="70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505" w:right="-137" w:firstLine="505"/>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 xml:space="preserve"> 1</w:t>
            </w:r>
          </w:p>
        </w:tc>
        <w:tc>
          <w:tcPr>
            <w:tcW w:w="2803"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3</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6</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12</w:t>
            </w:r>
          </w:p>
        </w:tc>
        <w:tc>
          <w:tcPr>
            <w:tcW w:w="173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13</w:t>
            </w:r>
          </w:p>
        </w:tc>
      </w:tr>
      <w:tr w:rsidR="008C1E5D" w:rsidRPr="00CE5547" w:rsidTr="00CE5547">
        <w:trPr>
          <w:trHeight w:val="282"/>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w:t>
            </w:r>
          </w:p>
        </w:tc>
        <w:tc>
          <w:tcPr>
            <w:tcW w:w="2803"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autoSpaceDE w:val="0"/>
              <w:autoSpaceDN w:val="0"/>
              <w:adjustRightInd w:val="0"/>
              <w:rPr>
                <w:rFonts w:ascii="Arial" w:hAnsi="Arial" w:cs="Arial"/>
                <w:b/>
                <w:color w:val="000000" w:themeColor="text1"/>
              </w:rPr>
            </w:pPr>
            <w:r w:rsidRPr="00CE5547">
              <w:rPr>
                <w:rFonts w:ascii="Arial" w:hAnsi="Arial" w:cs="Arial"/>
                <w:b/>
                <w:color w:val="000000" w:themeColor="text1"/>
              </w:rPr>
              <w:t>Основное мероприятие</w:t>
            </w:r>
            <w:r w:rsidRPr="00CE5547">
              <w:rPr>
                <w:rFonts w:ascii="Arial" w:hAnsi="Arial" w:cs="Arial"/>
                <w:color w:val="000000" w:themeColor="text1"/>
              </w:rPr>
              <w:t xml:space="preserve">: </w:t>
            </w:r>
            <w:r w:rsidRPr="00CE5547">
              <w:rPr>
                <w:rFonts w:ascii="Arial" w:hAnsi="Arial" w:cs="Arial"/>
                <w:b/>
                <w:color w:val="000000" w:themeColor="text1"/>
                <w:lang w:val="en-US"/>
              </w:rPr>
              <w:t>G</w:t>
            </w:r>
            <w:r w:rsidRPr="00CE5547">
              <w:rPr>
                <w:rFonts w:ascii="Arial" w:hAnsi="Arial" w:cs="Arial"/>
                <w:b/>
                <w:color w:val="000000" w:themeColor="text1"/>
              </w:rPr>
              <w:t>2. Федеральный проект</w:t>
            </w:r>
          </w:p>
          <w:p w:rsidR="00B50BA0" w:rsidRPr="00CE5547" w:rsidRDefault="00B50BA0">
            <w:pPr>
              <w:autoSpaceDE w:val="0"/>
              <w:autoSpaceDN w:val="0"/>
              <w:adjustRightInd w:val="0"/>
              <w:rPr>
                <w:rFonts w:ascii="Arial" w:hAnsi="Arial" w:cs="Arial"/>
                <w:color w:val="000000" w:themeColor="text1"/>
              </w:rPr>
            </w:pPr>
            <w:r w:rsidRPr="00CE5547">
              <w:rPr>
                <w:rFonts w:ascii="Arial" w:hAnsi="Arial" w:cs="Arial"/>
                <w:color w:val="000000" w:themeColor="text1"/>
              </w:rPr>
              <w:t>«Комплексная система обращения с твердыми коммунальными отходами»</w:t>
            </w:r>
          </w:p>
          <w:p w:rsidR="00B50BA0" w:rsidRPr="00CE5547" w:rsidRDefault="00B50BA0">
            <w:pPr>
              <w:autoSpaceDE w:val="0"/>
              <w:autoSpaceDN w:val="0"/>
              <w:adjustRightInd w:val="0"/>
              <w:rPr>
                <w:rFonts w:ascii="Arial" w:hAnsi="Arial" w:cs="Arial"/>
                <w:color w:val="000000" w:themeColor="text1"/>
              </w:rPr>
            </w:pPr>
          </w:p>
          <w:p w:rsidR="00B50BA0" w:rsidRPr="00CE5547" w:rsidRDefault="00B50BA0">
            <w:pPr>
              <w:autoSpaceDE w:val="0"/>
              <w:autoSpaceDN w:val="0"/>
              <w:adjustRightInd w:val="0"/>
              <w:rPr>
                <w:rFonts w:ascii="Arial" w:hAnsi="Arial" w:cs="Arial"/>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ind w:hanging="100"/>
              <w:jc w:val="center"/>
              <w:rPr>
                <w:rFonts w:ascii="Arial" w:hAnsi="Arial" w:cs="Arial"/>
                <w:color w:val="000000" w:themeColor="text1"/>
              </w:rPr>
            </w:pPr>
            <w:r w:rsidRPr="00CE5547">
              <w:rPr>
                <w:rFonts w:ascii="Arial" w:hAnsi="Arial" w:cs="Arial"/>
                <w:color w:val="000000" w:themeColor="text1"/>
              </w:rPr>
              <w:lastRenderedPageBreak/>
              <w:t>2020</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ind w:hanging="100"/>
              <w:rPr>
                <w:rFonts w:ascii="Arial" w:hAnsi="Arial" w:cs="Arial"/>
                <w:color w:val="000000" w:themeColor="text1"/>
              </w:rPr>
            </w:pPr>
            <w:r w:rsidRPr="00CE5547">
              <w:rPr>
                <w:rFonts w:ascii="Arial" w:hAnsi="Arial" w:cs="Arial"/>
                <w:color w:val="000000" w:themeColor="text1"/>
              </w:rPr>
              <w:tab/>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747759</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Отдел  благоустройства и  охраны окружающей </w:t>
            </w:r>
            <w:r w:rsidRPr="00CE5547">
              <w:rPr>
                <w:rFonts w:ascii="Arial" w:eastAsiaTheme="minorEastAsia" w:hAnsi="Arial" w:cs="Arial"/>
                <w:color w:val="000000" w:themeColor="text1"/>
                <w:lang w:eastAsia="ru-RU"/>
              </w:rPr>
              <w:lastRenderedPageBreak/>
              <w:t>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37"/>
              <w:rPr>
                <w:rFonts w:ascii="Arial" w:eastAsiaTheme="minorEastAsia" w:hAnsi="Arial" w:cs="Arial"/>
                <w:color w:val="000000" w:themeColor="text1"/>
                <w:lang w:eastAsia="ru-RU"/>
              </w:rPr>
            </w:pPr>
            <w:r w:rsidRPr="00CE5547">
              <w:rPr>
                <w:rFonts w:ascii="Arial" w:eastAsia="Times New Roman" w:hAnsi="Arial" w:cs="Arial"/>
                <w:color w:val="000000" w:themeColor="text1"/>
                <w:lang w:eastAsia="ru-RU"/>
              </w:rPr>
              <w:lastRenderedPageBreak/>
              <w:t xml:space="preserve">  Мероприятия направлены на создание эффективной системы управления отходами, в том числе твердыми </w:t>
            </w:r>
            <w:r w:rsidRPr="00CE5547">
              <w:rPr>
                <w:rFonts w:ascii="Arial" w:eastAsia="Times New Roman" w:hAnsi="Arial" w:cs="Arial"/>
                <w:color w:val="000000" w:themeColor="text1"/>
                <w:lang w:eastAsia="ru-RU"/>
              </w:rPr>
              <w:lastRenderedPageBreak/>
              <w:t>коммунальными отходами, обеспечивающей минимизацию накопленного экологического ущерба</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ind w:firstLine="42"/>
              <w:jc w:val="both"/>
              <w:rPr>
                <w:rFonts w:ascii="Arial" w:eastAsiaTheme="minorEastAsia" w:hAnsi="Arial" w:cs="Arial"/>
                <w:color w:val="000000" w:themeColor="text1"/>
                <w:lang w:eastAsia="ru-RU"/>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740281</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876"/>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бюджета городского округа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7478</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1150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1150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82"/>
        </w:trPr>
        <w:tc>
          <w:tcPr>
            <w:tcW w:w="707"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2</w:t>
            </w: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jc w:val="center"/>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p>
          <w:p w:rsidR="00B50BA0" w:rsidRPr="00CE5547" w:rsidRDefault="00B50BA0">
            <w:pPr>
              <w:widowControl w:val="0"/>
              <w:autoSpaceDE w:val="0"/>
              <w:autoSpaceDN w:val="0"/>
              <w:adjustRightInd w:val="0"/>
              <w:ind w:left="-604" w:firstLine="720"/>
              <w:rPr>
                <w:rFonts w:ascii="Arial" w:eastAsiaTheme="minorEastAsia" w:hAnsi="Arial" w:cs="Arial"/>
                <w:color w:val="000000" w:themeColor="text1"/>
                <w:lang w:eastAsia="ru-RU"/>
              </w:rPr>
            </w:pPr>
          </w:p>
        </w:tc>
        <w:tc>
          <w:tcPr>
            <w:tcW w:w="2803"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rPr>
                <w:rFonts w:ascii="Arial" w:hAnsi="Arial" w:cs="Arial"/>
                <w:color w:val="000000" w:themeColor="text1"/>
                <w:lang w:eastAsia="ru-RU"/>
              </w:rPr>
            </w:pPr>
            <w:r w:rsidRPr="00CE5547">
              <w:rPr>
                <w:rFonts w:ascii="Arial" w:hAnsi="Arial" w:cs="Arial"/>
                <w:color w:val="000000" w:themeColor="text1"/>
                <w:lang w:eastAsia="ru-RU"/>
              </w:rPr>
              <w:t>Мероприятие</w:t>
            </w:r>
            <w:r w:rsidRPr="00CE5547">
              <w:rPr>
                <w:rFonts w:ascii="Arial" w:hAnsi="Arial" w:cs="Arial"/>
                <w:b/>
                <w:color w:val="000000" w:themeColor="text1"/>
              </w:rPr>
              <w:t xml:space="preserve"> </w:t>
            </w:r>
            <w:r w:rsidRPr="00CE5547">
              <w:rPr>
                <w:rFonts w:ascii="Arial" w:hAnsi="Arial" w:cs="Arial"/>
                <w:color w:val="000000" w:themeColor="text1"/>
                <w:lang w:val="en-US"/>
              </w:rPr>
              <w:t>G</w:t>
            </w:r>
            <w:r w:rsidRPr="00CE5547">
              <w:rPr>
                <w:rFonts w:ascii="Arial" w:hAnsi="Arial" w:cs="Arial"/>
                <w:color w:val="000000" w:themeColor="text1"/>
              </w:rPr>
              <w:t>2</w:t>
            </w:r>
            <w:r w:rsidRPr="00CE5547">
              <w:rPr>
                <w:rFonts w:ascii="Arial" w:hAnsi="Arial" w:cs="Arial"/>
                <w:b/>
                <w:color w:val="000000" w:themeColor="text1"/>
              </w:rPr>
              <w:t>.</w:t>
            </w:r>
            <w:r w:rsidRPr="00CE5547">
              <w:rPr>
                <w:rFonts w:ascii="Arial" w:hAnsi="Arial" w:cs="Arial"/>
                <w:color w:val="000000" w:themeColor="text1"/>
                <w:lang w:eastAsia="ru-RU"/>
              </w:rPr>
              <w:t xml:space="preserve"> 01.</w:t>
            </w:r>
          </w:p>
          <w:p w:rsidR="00B50BA0" w:rsidRPr="00CE5547" w:rsidRDefault="00B50BA0">
            <w:pPr>
              <w:rPr>
                <w:rFonts w:ascii="Arial" w:hAnsi="Arial" w:cs="Arial"/>
                <w:color w:val="000000" w:themeColor="text1"/>
                <w:lang w:eastAsia="ru-RU"/>
              </w:rPr>
            </w:pPr>
            <w:r w:rsidRPr="00CE5547">
              <w:rPr>
                <w:rFonts w:ascii="Arial" w:hAnsi="Arial" w:cs="Arial"/>
                <w:color w:val="000000" w:themeColor="text1"/>
                <w:lang w:eastAsia="ru-RU"/>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lang w:eastAsia="ru-RU"/>
              </w:rPr>
            </w:pPr>
          </w:p>
          <w:p w:rsidR="00B50BA0" w:rsidRPr="00CE5547" w:rsidRDefault="00B50BA0">
            <w:pPr>
              <w:rPr>
                <w:rFonts w:ascii="Arial" w:hAnsi="Arial" w:cs="Arial"/>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ind w:hanging="100"/>
              <w:jc w:val="center"/>
              <w:rPr>
                <w:rFonts w:ascii="Arial" w:hAnsi="Arial" w:cs="Arial"/>
                <w:color w:val="000000" w:themeColor="text1"/>
              </w:rPr>
            </w:pPr>
            <w:r w:rsidRPr="00CE5547">
              <w:rPr>
                <w:rFonts w:ascii="Arial" w:hAnsi="Arial" w:cs="Arial"/>
                <w:color w:val="000000" w:themeColor="text1"/>
              </w:rPr>
              <w:t>2020</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tabs>
                <w:tab w:val="center" w:pos="175"/>
              </w:tabs>
              <w:ind w:hanging="100"/>
              <w:rPr>
                <w:rFonts w:ascii="Arial" w:hAnsi="Arial" w:cs="Arial"/>
                <w:color w:val="000000" w:themeColor="text1"/>
              </w:rPr>
            </w:pPr>
            <w:r w:rsidRPr="00CE5547">
              <w:rPr>
                <w:rFonts w:ascii="Arial" w:hAnsi="Arial" w:cs="Arial"/>
                <w:color w:val="000000" w:themeColor="text1"/>
              </w:rPr>
              <w:tab/>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747759</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b/>
                <w:color w:val="000000" w:themeColor="text1"/>
              </w:rPr>
            </w:pPr>
            <w:r w:rsidRPr="00CE5547">
              <w:rPr>
                <w:rFonts w:ascii="Arial" w:hAnsi="Arial" w:cs="Arial"/>
                <w:b/>
                <w:color w:val="000000" w:themeColor="text1"/>
              </w:rPr>
              <w:t>114927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Отдел  благоустройства и  охраны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4"/>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Строительство комплекса по переработке отходов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 xml:space="preserve">» путем преобразования в комплекс по переработке отходов), в </w:t>
            </w:r>
            <w:proofErr w:type="spellStart"/>
            <w:r w:rsidRPr="00CE5547">
              <w:rPr>
                <w:rFonts w:ascii="Arial" w:eastAsiaTheme="minorEastAsia" w:hAnsi="Arial" w:cs="Arial"/>
                <w:color w:val="000000" w:themeColor="text1"/>
                <w:lang w:eastAsia="ru-RU"/>
              </w:rPr>
              <w:t>т.ч</w:t>
            </w:r>
            <w:proofErr w:type="spellEnd"/>
            <w:r w:rsidRPr="00CE5547">
              <w:rPr>
                <w:rFonts w:ascii="Arial" w:eastAsiaTheme="minorEastAsia" w:hAnsi="Arial" w:cs="Arial"/>
                <w:color w:val="000000" w:themeColor="text1"/>
                <w:lang w:eastAsia="ru-RU"/>
              </w:rPr>
              <w:t>. проектирование мощностью 350 тыс. тонн в год</w:t>
            </w: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ind w:firstLine="42"/>
              <w:jc w:val="both"/>
              <w:rPr>
                <w:rFonts w:ascii="Arial" w:eastAsiaTheme="minorEastAsia" w:hAnsi="Arial" w:cs="Arial"/>
                <w:color w:val="000000" w:themeColor="text1"/>
                <w:lang w:eastAsia="ru-RU"/>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740281</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113777</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hAnsi="Arial" w:cs="Arial"/>
                <w:b/>
                <w:color w:val="000000" w:themeColor="text1"/>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876"/>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бюджета городского округа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7478</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hAnsi="Arial" w:cs="Arial"/>
                <w:color w:val="000000" w:themeColor="text1"/>
              </w:rPr>
              <w:t>1150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hAnsi="Arial" w:cs="Arial"/>
                <w:color w:val="000000" w:themeColor="text1"/>
              </w:rPr>
              <w:t>1150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jc w:val="center"/>
              <w:rPr>
                <w:rFonts w:ascii="Arial" w:hAnsi="Arial" w:cs="Arial"/>
                <w:color w:val="000000" w:themeColor="text1"/>
              </w:rPr>
            </w:pPr>
            <w:r w:rsidRPr="00CE5547">
              <w:rPr>
                <w:rFonts w:ascii="Arial" w:eastAsiaTheme="minorEastAsia" w:hAnsi="Arial" w:cs="Arial"/>
                <w:color w:val="000000" w:themeColor="text1"/>
                <w:lang w:eastAsia="ru-RU"/>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61"/>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1.2</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37"/>
              <w:jc w:val="both"/>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Основное мероприятие 04. «Создание производственных мощностей в отрасли обращения с </w:t>
            </w:r>
            <w:r w:rsidRPr="00CE5547">
              <w:rPr>
                <w:rFonts w:ascii="Arial" w:eastAsiaTheme="minorEastAsia" w:hAnsi="Arial" w:cs="Arial"/>
                <w:color w:val="000000" w:themeColor="text1"/>
                <w:lang w:eastAsia="ru-RU"/>
              </w:rPr>
              <w:lastRenderedPageBreak/>
              <w:t>отходами»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00"/>
              <w:jc w:val="center"/>
              <w:rPr>
                <w:rFonts w:ascii="Arial" w:eastAsiaTheme="minorEastAsia" w:hAnsi="Arial" w:cs="Arial"/>
                <w:color w:val="000000" w:themeColor="text1"/>
                <w:lang w:eastAsia="ru-RU"/>
              </w:rPr>
            </w:pPr>
            <w:r w:rsidRPr="00CE5547">
              <w:rPr>
                <w:rFonts w:ascii="Arial" w:hAnsi="Arial" w:cs="Arial"/>
                <w:color w:val="000000" w:themeColor="text1"/>
              </w:rPr>
              <w:lastRenderedPageBreak/>
              <w:t>2020-2024</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Отдел  благоустройства и  охран</w:t>
            </w:r>
            <w:r w:rsidRPr="00CE5547">
              <w:rPr>
                <w:rFonts w:ascii="Arial" w:eastAsiaTheme="minorEastAsia" w:hAnsi="Arial" w:cs="Arial"/>
                <w:color w:val="000000" w:themeColor="text1"/>
                <w:lang w:eastAsia="ru-RU"/>
              </w:rPr>
              <w:lastRenderedPageBreak/>
              <w:t>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lastRenderedPageBreak/>
              <w:t xml:space="preserve">Создание производственных мощностей в отрасли </w:t>
            </w:r>
            <w:r w:rsidRPr="00CE5547">
              <w:rPr>
                <w:rFonts w:ascii="Arial" w:eastAsiaTheme="minorEastAsia" w:hAnsi="Arial" w:cs="Arial"/>
                <w:color w:val="000000" w:themeColor="text1"/>
                <w:lang w:eastAsia="ru-RU"/>
              </w:rPr>
              <w:lastRenderedPageBreak/>
              <w:t>обращения с отходами 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городского округа</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281"/>
        </w:trPr>
        <w:tc>
          <w:tcPr>
            <w:tcW w:w="707"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firstLine="72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  2.1</w:t>
            </w:r>
          </w:p>
        </w:tc>
        <w:tc>
          <w:tcPr>
            <w:tcW w:w="2803"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Мероприятие 04.01.</w:t>
            </w: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 xml:space="preserve">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санитарно – эпидемиологической </w:t>
            </w:r>
            <w:r w:rsidRPr="00CE5547">
              <w:rPr>
                <w:rFonts w:ascii="Arial" w:eastAsiaTheme="minorEastAsia" w:hAnsi="Arial" w:cs="Arial"/>
                <w:color w:val="000000" w:themeColor="text1"/>
                <w:lang w:eastAsia="ru-RU"/>
              </w:rPr>
              <w:lastRenderedPageBreak/>
              <w:t>опасности</w:t>
            </w:r>
          </w:p>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ind w:hanging="100"/>
              <w:jc w:val="center"/>
              <w:rPr>
                <w:rFonts w:ascii="Arial" w:eastAsiaTheme="minorEastAsia" w:hAnsi="Arial" w:cs="Arial"/>
                <w:color w:val="000000" w:themeColor="text1"/>
                <w:lang w:eastAsia="ru-RU"/>
              </w:rPr>
            </w:pPr>
            <w:r w:rsidRPr="00CE5547">
              <w:rPr>
                <w:rFonts w:ascii="Arial" w:hAnsi="Arial" w:cs="Arial"/>
                <w:color w:val="000000" w:themeColor="text1"/>
              </w:rPr>
              <w:lastRenderedPageBreak/>
              <w:t>2020-2024</w:t>
            </w: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Итого</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b/>
                <w:color w:val="000000" w:themeColor="text1"/>
                <w:lang w:eastAsia="ru-RU"/>
              </w:rPr>
            </w:pPr>
            <w:r w:rsidRPr="00CE5547">
              <w:rPr>
                <w:rFonts w:ascii="Arial" w:eastAsiaTheme="minorEastAsia" w:hAnsi="Arial" w:cs="Arial"/>
                <w:b/>
                <w:color w:val="000000" w:themeColor="text1"/>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Отдел  благоустройства и  охраны окружающей среды</w:t>
            </w:r>
          </w:p>
        </w:tc>
        <w:tc>
          <w:tcPr>
            <w:tcW w:w="173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Создание производственных мощностей в отрасли обращения с отходами КПО «</w:t>
            </w:r>
            <w:proofErr w:type="spellStart"/>
            <w:r w:rsidRPr="00CE5547">
              <w:rPr>
                <w:rFonts w:ascii="Arial" w:eastAsiaTheme="minorEastAsia" w:hAnsi="Arial" w:cs="Arial"/>
                <w:color w:val="000000" w:themeColor="text1"/>
                <w:lang w:eastAsia="ru-RU"/>
              </w:rPr>
              <w:t>Солопово</w:t>
            </w:r>
            <w:proofErr w:type="spellEnd"/>
            <w:r w:rsidRPr="00CE5547">
              <w:rPr>
                <w:rFonts w:ascii="Arial" w:eastAsiaTheme="minorEastAsia" w:hAnsi="Arial" w:cs="Arial"/>
                <w:color w:val="000000" w:themeColor="text1"/>
                <w:lang w:eastAsia="ru-RU"/>
              </w:rPr>
              <w:t>».</w:t>
            </w: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Московской области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eastAsiaTheme="minorEastAsia" w:hAnsi="Arial" w:cs="Arial"/>
                <w:color w:val="000000" w:themeColor="text1"/>
                <w:lang w:eastAsia="ru-RU"/>
              </w:rPr>
            </w:pPr>
            <w:r w:rsidRPr="00CE5547">
              <w:rPr>
                <w:rFonts w:ascii="Arial" w:hAnsi="Arial" w:cs="Arial"/>
                <w:color w:val="000000" w:themeColor="text1"/>
              </w:rPr>
              <w:t xml:space="preserve">Средства федерального бюджета </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Средства бюджета городского округа</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55404</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8C1E5D"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Внебюджетные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r w:rsidR="00B50BA0" w:rsidRPr="00CE5547" w:rsidTr="00CE5547">
        <w:trPr>
          <w:trHeight w:val="47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tabs>
                <w:tab w:val="center" w:pos="742"/>
              </w:tabs>
              <w:autoSpaceDE w:val="0"/>
              <w:autoSpaceDN w:val="0"/>
              <w:adjustRightInd w:val="0"/>
              <w:jc w:val="both"/>
              <w:rPr>
                <w:rFonts w:ascii="Arial" w:hAnsi="Arial" w:cs="Arial"/>
                <w:color w:val="000000" w:themeColor="text1"/>
              </w:rPr>
            </w:pPr>
            <w:r w:rsidRPr="00CE5547">
              <w:rPr>
                <w:rFonts w:ascii="Arial" w:hAnsi="Arial" w:cs="Arial"/>
                <w:color w:val="000000" w:themeColor="text1"/>
              </w:rPr>
              <w:t>Другие источники</w:t>
            </w:r>
          </w:p>
        </w:tc>
        <w:tc>
          <w:tcPr>
            <w:tcW w:w="141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114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737"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jc w:val="center"/>
              <w:rPr>
                <w:rFonts w:ascii="Arial" w:eastAsiaTheme="minorEastAsia" w:hAnsi="Arial" w:cs="Arial"/>
                <w:color w:val="000000" w:themeColor="text1"/>
                <w:lang w:eastAsia="ru-RU"/>
              </w:rPr>
            </w:pPr>
            <w:r w:rsidRPr="00CE5547">
              <w:rPr>
                <w:rFonts w:ascii="Arial" w:eastAsiaTheme="minorEastAsia" w:hAnsi="Arial" w:cs="Arial"/>
                <w:color w:val="000000" w:themeColor="text1"/>
                <w:lang w:eastAsia="ru-RU"/>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eastAsiaTheme="minorEastAsia" w:hAnsi="Arial" w:cs="Arial"/>
                <w:color w:val="000000" w:themeColor="text1"/>
                <w:lang w:eastAsia="ru-RU"/>
              </w:rPr>
            </w:pPr>
          </w:p>
        </w:tc>
      </w:tr>
    </w:tbl>
    <w:p w:rsidR="00B50BA0" w:rsidRPr="00CE5547" w:rsidRDefault="00B50BA0" w:rsidP="00B50BA0">
      <w:pPr>
        <w:widowControl w:val="0"/>
        <w:autoSpaceDE w:val="0"/>
        <w:autoSpaceDN w:val="0"/>
        <w:adjustRightInd w:val="0"/>
        <w:outlineLvl w:val="1"/>
        <w:rPr>
          <w:rFonts w:ascii="Arial" w:hAnsi="Arial" w:cs="Arial"/>
          <w:color w:val="000000" w:themeColor="text1"/>
          <w:lang w:eastAsia="en-US"/>
        </w:rPr>
      </w:pPr>
    </w:p>
    <w:p w:rsidR="00B50BA0" w:rsidRPr="00CE5547" w:rsidRDefault="00B50BA0" w:rsidP="00B50BA0">
      <w:pPr>
        <w:widowControl w:val="0"/>
        <w:autoSpaceDE w:val="0"/>
        <w:autoSpaceDN w:val="0"/>
        <w:adjustRightInd w:val="0"/>
        <w:outlineLvl w:val="1"/>
        <w:rPr>
          <w:rFonts w:ascii="Arial" w:hAnsi="Arial" w:cs="Arial"/>
          <w:color w:val="000000" w:themeColor="text1"/>
        </w:rPr>
      </w:pPr>
    </w:p>
    <w:p w:rsidR="00B50BA0" w:rsidRPr="00CE5547" w:rsidRDefault="008C1E5D" w:rsidP="00B50BA0">
      <w:pPr>
        <w:widowControl w:val="0"/>
        <w:autoSpaceDE w:val="0"/>
        <w:autoSpaceDN w:val="0"/>
        <w:adjustRightInd w:val="0"/>
        <w:outlineLvl w:val="1"/>
        <w:rPr>
          <w:rFonts w:ascii="Arial" w:hAnsi="Arial" w:cs="Arial"/>
          <w:color w:val="000000" w:themeColor="text1"/>
        </w:rPr>
      </w:pP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Pr="00CE5547">
        <w:rPr>
          <w:rFonts w:ascii="Arial" w:hAnsi="Arial" w:cs="Arial"/>
          <w:color w:val="000000" w:themeColor="text1"/>
        </w:rPr>
        <w:tab/>
      </w:r>
      <w:r w:rsidR="00A3515C" w:rsidRPr="00CE5547">
        <w:rPr>
          <w:rFonts w:ascii="Arial" w:hAnsi="Arial" w:cs="Arial"/>
          <w:color w:val="000000" w:themeColor="text1"/>
        </w:rPr>
        <w:tab/>
      </w:r>
      <w:r w:rsidR="00A3515C" w:rsidRPr="00CE5547">
        <w:rPr>
          <w:rFonts w:ascii="Arial" w:hAnsi="Arial" w:cs="Arial"/>
          <w:color w:val="000000" w:themeColor="text1"/>
        </w:rPr>
        <w:tab/>
      </w:r>
      <w:r w:rsidR="00A3515C" w:rsidRPr="00CE5547">
        <w:rPr>
          <w:rFonts w:ascii="Arial" w:hAnsi="Arial" w:cs="Arial"/>
          <w:color w:val="000000" w:themeColor="text1"/>
        </w:rPr>
        <w:tab/>
      </w:r>
      <w:r w:rsidRPr="00CE5547">
        <w:rPr>
          <w:rFonts w:ascii="Arial" w:hAnsi="Arial" w:cs="Arial"/>
          <w:color w:val="000000" w:themeColor="text1"/>
        </w:rPr>
        <w:t>Приложение</w:t>
      </w:r>
      <w:r w:rsidR="00B50BA0" w:rsidRPr="00CE5547">
        <w:rPr>
          <w:rFonts w:ascii="Arial" w:hAnsi="Arial" w:cs="Arial"/>
          <w:color w:val="000000" w:themeColor="text1"/>
        </w:rPr>
        <w:t xml:space="preserve"> 2 к подпрограмме </w:t>
      </w:r>
      <w:r w:rsidR="00B50BA0" w:rsidRPr="00CE5547">
        <w:rPr>
          <w:rFonts w:ascii="Arial" w:hAnsi="Arial" w:cs="Arial"/>
          <w:color w:val="000000" w:themeColor="text1"/>
          <w:lang w:val="en-US"/>
        </w:rPr>
        <w:t>V</w:t>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r w:rsidR="00B50BA0" w:rsidRPr="00CE5547">
        <w:rPr>
          <w:rFonts w:ascii="Arial" w:hAnsi="Arial" w:cs="Arial"/>
          <w:color w:val="000000" w:themeColor="text1"/>
        </w:rPr>
        <w:tab/>
      </w: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B50BA0" w:rsidRPr="00CE5547" w:rsidRDefault="00B50BA0" w:rsidP="00B50BA0">
      <w:pPr>
        <w:autoSpaceDE w:val="0"/>
        <w:autoSpaceDN w:val="0"/>
        <w:adjustRightInd w:val="0"/>
        <w:rPr>
          <w:rFonts w:ascii="Arial" w:hAnsi="Arial" w:cs="Arial"/>
          <w:b/>
          <w:color w:val="000000" w:themeColor="text1"/>
        </w:rPr>
      </w:pPr>
      <w:r w:rsidRPr="00CE5547">
        <w:rPr>
          <w:rFonts w:ascii="Arial" w:hAnsi="Arial" w:cs="Arial"/>
          <w:b/>
          <w:color w:val="000000" w:themeColor="text1"/>
        </w:rPr>
        <w:t xml:space="preserve"> мероприятием </w:t>
      </w:r>
      <w:r w:rsidRPr="00CE5547">
        <w:rPr>
          <w:rFonts w:ascii="Arial" w:hAnsi="Arial" w:cs="Arial"/>
          <w:b/>
          <w:color w:val="000000" w:themeColor="text1"/>
          <w:lang w:val="en-US"/>
        </w:rPr>
        <w:t>G</w:t>
      </w:r>
      <w:r w:rsidRPr="00CE5547">
        <w:rPr>
          <w:rFonts w:ascii="Arial" w:hAnsi="Arial" w:cs="Arial"/>
          <w:b/>
          <w:color w:val="000000" w:themeColor="text1"/>
        </w:rPr>
        <w:t xml:space="preserve">2. 01.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основного мероприятия: </w:t>
      </w:r>
      <w:r w:rsidRPr="00CE5547">
        <w:rPr>
          <w:rFonts w:ascii="Arial" w:hAnsi="Arial" w:cs="Arial"/>
          <w:b/>
          <w:color w:val="000000" w:themeColor="text1"/>
          <w:lang w:val="en-US"/>
        </w:rPr>
        <w:t>G</w:t>
      </w:r>
      <w:r w:rsidRPr="00CE5547">
        <w:rPr>
          <w:rFonts w:ascii="Arial" w:hAnsi="Arial" w:cs="Arial"/>
          <w:b/>
          <w:color w:val="000000" w:themeColor="text1"/>
        </w:rPr>
        <w:t>2. Федеральный проект «Комплексная система обращения с твердыми коммунальными отходами</w:t>
      </w:r>
      <w:proofErr w:type="gramStart"/>
      <w:r w:rsidRPr="00CE5547">
        <w:rPr>
          <w:rFonts w:ascii="Arial" w:hAnsi="Arial" w:cs="Arial"/>
          <w:b/>
          <w:color w:val="000000" w:themeColor="text1"/>
        </w:rPr>
        <w:t>»,  и</w:t>
      </w:r>
      <w:proofErr w:type="gramEnd"/>
      <w:r w:rsidRPr="00CE5547">
        <w:rPr>
          <w:rFonts w:ascii="Arial" w:hAnsi="Arial" w:cs="Arial"/>
          <w:b/>
          <w:color w:val="000000" w:themeColor="text1"/>
        </w:rPr>
        <w:t xml:space="preserve"> мощностей по утилизации отходов и фракций после обработки твердых коммунальных отходов»</w:t>
      </w:r>
    </w:p>
    <w:p w:rsidR="00B50BA0" w:rsidRPr="00CE5547" w:rsidRDefault="00B50BA0" w:rsidP="00B50BA0">
      <w:pPr>
        <w:autoSpaceDE w:val="0"/>
        <w:autoSpaceDN w:val="0"/>
        <w:adjustRightInd w:val="0"/>
        <w:ind w:firstLine="540"/>
        <w:jc w:val="center"/>
        <w:rPr>
          <w:rFonts w:ascii="Arial" w:hAnsi="Arial" w:cs="Arial"/>
          <w:b/>
          <w:color w:val="000000" w:themeColor="text1"/>
        </w:rPr>
      </w:pPr>
      <w:r w:rsidRPr="00CE5547">
        <w:rPr>
          <w:rFonts w:ascii="Arial" w:hAnsi="Arial" w:cs="Arial"/>
          <w:b/>
          <w:color w:val="000000" w:themeColor="text1"/>
        </w:rPr>
        <w:t xml:space="preserve"> подпрограммы </w:t>
      </w:r>
      <w:r w:rsidRPr="00CE5547">
        <w:rPr>
          <w:rFonts w:ascii="Arial" w:hAnsi="Arial" w:cs="Arial"/>
          <w:b/>
          <w:color w:val="000000" w:themeColor="text1"/>
          <w:lang w:val="en-US"/>
        </w:rPr>
        <w:t>V</w:t>
      </w:r>
      <w:r w:rsidRPr="00CE5547">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B50BA0" w:rsidRPr="00CE5547" w:rsidRDefault="00B50BA0" w:rsidP="00B50BA0">
      <w:pPr>
        <w:widowControl w:val="0"/>
        <w:autoSpaceDE w:val="0"/>
        <w:autoSpaceDN w:val="0"/>
        <w:adjustRightInd w:val="0"/>
        <w:outlineLvl w:val="1"/>
        <w:rPr>
          <w:rFonts w:ascii="Arial" w:hAnsi="Arial" w:cs="Arial"/>
          <w:color w:val="000000" w:themeColor="text1"/>
          <w:lang w:eastAsia="en-US"/>
        </w:rPr>
      </w:pPr>
    </w:p>
    <w:tbl>
      <w:tblPr>
        <w:tblW w:w="15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49"/>
        <w:gridCol w:w="744"/>
        <w:gridCol w:w="1276"/>
        <w:gridCol w:w="1276"/>
        <w:gridCol w:w="1559"/>
        <w:gridCol w:w="992"/>
        <w:gridCol w:w="992"/>
        <w:gridCol w:w="709"/>
        <w:gridCol w:w="709"/>
        <w:gridCol w:w="709"/>
        <w:gridCol w:w="708"/>
        <w:gridCol w:w="851"/>
        <w:gridCol w:w="991"/>
      </w:tblGrid>
      <w:tr w:rsidR="008C1E5D" w:rsidRPr="00CE5547" w:rsidTr="00CE5547">
        <w:tc>
          <w:tcPr>
            <w:tcW w:w="71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Наименование инвестирования, наименование объекта, адрес объекта, сведения о государственной регистрации права собственности</w:t>
            </w:r>
          </w:p>
        </w:tc>
        <w:tc>
          <w:tcPr>
            <w:tcW w:w="84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Годы проектирования строительства/ реконструкции объектов муниципальной </w:t>
            </w:r>
            <w:r w:rsidRPr="00CE5547">
              <w:rPr>
                <w:rFonts w:ascii="Arial" w:hAnsi="Arial" w:cs="Arial"/>
                <w:color w:val="000000" w:themeColor="text1"/>
              </w:rPr>
              <w:lastRenderedPageBreak/>
              <w:t>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rPr>
            </w:pPr>
            <w:r w:rsidRPr="00CE5547">
              <w:rPr>
                <w:rFonts w:ascii="Arial" w:hAnsi="Arial" w:cs="Arial"/>
                <w:color w:val="000000" w:themeColor="text1"/>
              </w:rPr>
              <w:lastRenderedPageBreak/>
              <w:t>Мощность объекта</w:t>
            </w:r>
          </w:p>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roofErr w:type="spellStart"/>
            <w:r w:rsidRPr="00CE5547">
              <w:rPr>
                <w:rFonts w:ascii="Arial" w:hAnsi="Arial" w:cs="Arial"/>
                <w:color w:val="000000" w:themeColor="text1"/>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Профинансировано  на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rPr>
            </w:pPr>
            <w:r w:rsidRPr="00CE5547">
              <w:rPr>
                <w:rFonts w:ascii="Arial" w:hAnsi="Arial" w:cs="Arial"/>
                <w:color w:val="000000" w:themeColor="text1"/>
              </w:rPr>
              <w:t>Финансирование</w:t>
            </w:r>
          </w:p>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 (</w:t>
            </w:r>
            <w:proofErr w:type="spellStart"/>
            <w:r w:rsidRPr="00CE5547">
              <w:rPr>
                <w:rFonts w:ascii="Arial" w:hAnsi="Arial" w:cs="Arial"/>
                <w:color w:val="000000" w:themeColor="text1"/>
              </w:rPr>
              <w:t>тыс.руб</w:t>
            </w:r>
            <w:proofErr w:type="spellEnd"/>
            <w:r w:rsidRPr="00CE5547">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Остаток сметной стоимости до ввода в эксплуатацию (тыс. руб.)</w:t>
            </w:r>
          </w:p>
        </w:tc>
        <w:tc>
          <w:tcPr>
            <w:tcW w:w="99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 xml:space="preserve">Наименование главного распорядителя средств бюджета городского округа </w:t>
            </w: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всего</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jc w:val="center"/>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jc w:val="center"/>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2022</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2023</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w:t>
            </w:r>
          </w:p>
        </w:tc>
        <w:tc>
          <w:tcPr>
            <w:tcW w:w="212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w:t>
            </w:r>
          </w:p>
        </w:tc>
        <w:tc>
          <w:tcPr>
            <w:tcW w:w="84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w:t>
            </w:r>
          </w:p>
        </w:tc>
        <w:tc>
          <w:tcPr>
            <w:tcW w:w="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8</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11</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12</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13</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99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r>
      <w:tr w:rsidR="008C1E5D" w:rsidRPr="00CE5547" w:rsidTr="00CE5547">
        <w:tc>
          <w:tcPr>
            <w:tcW w:w="71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w:t>
            </w:r>
          </w:p>
        </w:tc>
        <w:tc>
          <w:tcPr>
            <w:tcW w:w="2126"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Строительство комплекса по переработке отходов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(путем преобразования в комплекс по переработке отходов), в том числе проектирование мощностью 350 </w:t>
            </w:r>
            <w:proofErr w:type="spellStart"/>
            <w:r w:rsidRPr="00CE5547">
              <w:rPr>
                <w:rFonts w:ascii="Arial" w:hAnsi="Arial" w:cs="Arial"/>
                <w:color w:val="000000" w:themeColor="text1"/>
              </w:rPr>
              <w:t>тыс.тонн</w:t>
            </w:r>
            <w:proofErr w:type="spellEnd"/>
            <w:r w:rsidRPr="00CE5547">
              <w:rPr>
                <w:rFonts w:ascii="Arial" w:hAnsi="Arial" w:cs="Arial"/>
                <w:color w:val="000000" w:themeColor="text1"/>
              </w:rPr>
              <w:t xml:space="preserve"> в год.</w:t>
            </w:r>
          </w:p>
          <w:p w:rsidR="00B50BA0" w:rsidRPr="00CE5547" w:rsidRDefault="00B50BA0">
            <w:pPr>
              <w:widowControl w:val="0"/>
              <w:autoSpaceDE w:val="0"/>
              <w:autoSpaceDN w:val="0"/>
              <w:adjustRightInd w:val="0"/>
              <w:spacing w:line="276" w:lineRule="auto"/>
              <w:outlineLvl w:val="1"/>
              <w:rPr>
                <w:rFonts w:ascii="Arial" w:hAnsi="Arial" w:cs="Arial"/>
                <w:color w:val="000000" w:themeColor="text1"/>
              </w:rPr>
            </w:pPr>
            <w:r w:rsidRPr="00CE5547">
              <w:rPr>
                <w:rFonts w:ascii="Arial" w:hAnsi="Arial" w:cs="Arial"/>
                <w:color w:val="000000" w:themeColor="text1"/>
              </w:rPr>
              <w:t>Адрес осуществления деятельности КПО «</w:t>
            </w:r>
            <w:proofErr w:type="spellStart"/>
            <w:r w:rsidRPr="00CE5547">
              <w:rPr>
                <w:rFonts w:ascii="Arial" w:hAnsi="Arial" w:cs="Arial"/>
                <w:color w:val="000000" w:themeColor="text1"/>
              </w:rPr>
              <w:t>Солопово</w:t>
            </w:r>
            <w:proofErr w:type="spellEnd"/>
            <w:r w:rsidRPr="00CE5547">
              <w:rPr>
                <w:rFonts w:ascii="Arial" w:hAnsi="Arial" w:cs="Arial"/>
                <w:color w:val="000000" w:themeColor="text1"/>
              </w:rPr>
              <w:t xml:space="preserve">»: Московская область, городской округ Зарайск, близ </w:t>
            </w:r>
            <w:proofErr w:type="spellStart"/>
            <w:r w:rsidRPr="00CE5547">
              <w:rPr>
                <w:rFonts w:ascii="Arial" w:hAnsi="Arial" w:cs="Arial"/>
                <w:color w:val="000000" w:themeColor="text1"/>
              </w:rPr>
              <w:t>д.Солопово</w:t>
            </w:r>
            <w:proofErr w:type="spellEnd"/>
          </w:p>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r w:rsidRPr="00CE5547">
              <w:rPr>
                <w:rFonts w:ascii="Arial" w:hAnsi="Arial" w:cs="Arial"/>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114927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114927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Администрация городского округа Зарайск</w:t>
            </w: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71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2837" w:type="dxa"/>
            <w:gridSpan w:val="2"/>
            <w:vMerge w:val="restart"/>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lastRenderedPageBreak/>
              <w:t xml:space="preserve">Всего по мероприятию </w:t>
            </w: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350</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2 890677,97</w:t>
            </w:r>
          </w:p>
        </w:tc>
        <w:tc>
          <w:tcPr>
            <w:tcW w:w="1276"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jc w:val="center"/>
              <w:outlineLvl w:val="1"/>
              <w:rPr>
                <w:rFonts w:ascii="Arial" w:hAnsi="Arial" w:cs="Arial"/>
                <w:b/>
                <w:color w:val="000000" w:themeColor="text1"/>
                <w:lang w:eastAsia="en-US"/>
              </w:rPr>
            </w:pPr>
            <w:r w:rsidRPr="00CE5547">
              <w:rPr>
                <w:rFonts w:ascii="Arial" w:hAnsi="Arial" w:cs="Arial"/>
                <w:b/>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b/>
                <w:color w:val="000000" w:themeColor="text1"/>
                <w:sz w:val="24"/>
                <w:szCs w:val="24"/>
                <w:lang w:eastAsia="en-US"/>
              </w:rPr>
            </w:pPr>
            <w:r w:rsidRPr="00CE5547">
              <w:rPr>
                <w:rFonts w:ascii="Arial" w:hAnsi="Arial" w:cs="Arial"/>
                <w:b/>
                <w:color w:val="000000" w:themeColor="text1"/>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114927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114927</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r w:rsidRPr="00CE5547">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b/>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976"/>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val="restart"/>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r>
      <w:tr w:rsidR="008C1E5D" w:rsidRPr="00CE5547" w:rsidTr="00CE5547">
        <w:trPr>
          <w:trHeight w:val="679"/>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rPr>
          <w:trHeight w:val="1161"/>
        </w:trPr>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1150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r w:rsidR="008C1E5D" w:rsidRPr="00CE5547" w:rsidTr="00CE5547">
        <w:tc>
          <w:tcPr>
            <w:tcW w:w="2837" w:type="dxa"/>
            <w:gridSpan w:val="2"/>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b/>
                <w:color w:val="000000" w:themeColor="text1"/>
                <w:lang w:eastAsia="en-US"/>
              </w:rPr>
            </w:pPr>
          </w:p>
        </w:tc>
        <w:tc>
          <w:tcPr>
            <w:tcW w:w="849"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50BA0" w:rsidRPr="00CE5547" w:rsidRDefault="00B50BA0">
            <w:pPr>
              <w:pStyle w:val="ConsPlusCell"/>
              <w:spacing w:after="200" w:line="276" w:lineRule="auto"/>
              <w:rPr>
                <w:rFonts w:ascii="Arial" w:hAnsi="Arial" w:cs="Arial"/>
                <w:color w:val="000000" w:themeColor="text1"/>
                <w:sz w:val="24"/>
                <w:szCs w:val="24"/>
                <w:lang w:eastAsia="en-US"/>
              </w:rPr>
            </w:pPr>
            <w:r w:rsidRPr="00CE5547">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r w:rsidRPr="00CE5547">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B50BA0" w:rsidRPr="00CE5547" w:rsidRDefault="00B50BA0">
            <w:pPr>
              <w:widowControl w:val="0"/>
              <w:autoSpaceDE w:val="0"/>
              <w:autoSpaceDN w:val="0"/>
              <w:adjustRightInd w:val="0"/>
              <w:spacing w:line="276" w:lineRule="auto"/>
              <w:outlineLvl w:val="1"/>
              <w:rPr>
                <w:rFonts w:ascii="Arial" w:hAnsi="Arial" w:cs="Arial"/>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50BA0" w:rsidRPr="00CE5547" w:rsidRDefault="00B50BA0">
            <w:pPr>
              <w:rPr>
                <w:rFonts w:ascii="Arial" w:hAnsi="Arial" w:cs="Arial"/>
                <w:color w:val="000000" w:themeColor="text1"/>
                <w:lang w:eastAsia="en-US"/>
              </w:rPr>
            </w:pPr>
          </w:p>
        </w:tc>
      </w:tr>
    </w:tbl>
    <w:p w:rsidR="00B50BA0" w:rsidRPr="00CE5547" w:rsidRDefault="00B50BA0" w:rsidP="00B50BA0">
      <w:pPr>
        <w:widowControl w:val="0"/>
        <w:autoSpaceDE w:val="0"/>
        <w:autoSpaceDN w:val="0"/>
        <w:adjustRightInd w:val="0"/>
        <w:outlineLvl w:val="1"/>
        <w:rPr>
          <w:rFonts w:ascii="Arial" w:hAnsi="Arial" w:cs="Arial"/>
        </w:rPr>
      </w:pPr>
    </w:p>
    <w:p w:rsidR="005934CA" w:rsidRPr="00CE5547" w:rsidRDefault="005934CA" w:rsidP="001716D0">
      <w:pPr>
        <w:jc w:val="both"/>
        <w:rPr>
          <w:rFonts w:ascii="Arial" w:hAnsi="Arial" w:cs="Arial"/>
        </w:rPr>
      </w:pPr>
    </w:p>
    <w:sectPr w:rsidR="005934CA" w:rsidRPr="00CE5547" w:rsidSect="00CE5547">
      <w:headerReference w:type="even" r:id="rId10"/>
      <w:headerReference w:type="default" r:id="rId11"/>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41" w:rsidRDefault="000C6441">
      <w:r>
        <w:separator/>
      </w:r>
    </w:p>
  </w:endnote>
  <w:endnote w:type="continuationSeparator" w:id="0">
    <w:p w:rsidR="000C6441" w:rsidRDefault="000C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41" w:rsidRDefault="000C6441">
      <w:r>
        <w:separator/>
      </w:r>
    </w:p>
  </w:footnote>
  <w:footnote w:type="continuationSeparator" w:id="0">
    <w:p w:rsidR="000C6441" w:rsidRDefault="000C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288"/>
    <w:rsid w:val="000135DF"/>
    <w:rsid w:val="0001439F"/>
    <w:rsid w:val="000156BF"/>
    <w:rsid w:val="00015AB4"/>
    <w:rsid w:val="000163AD"/>
    <w:rsid w:val="00020D01"/>
    <w:rsid w:val="00020E5F"/>
    <w:rsid w:val="00021500"/>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B84"/>
    <w:rsid w:val="00083DE2"/>
    <w:rsid w:val="000845B9"/>
    <w:rsid w:val="00085188"/>
    <w:rsid w:val="0009044A"/>
    <w:rsid w:val="00090D66"/>
    <w:rsid w:val="00090ED1"/>
    <w:rsid w:val="000916C3"/>
    <w:rsid w:val="00093F1D"/>
    <w:rsid w:val="000945D4"/>
    <w:rsid w:val="0009566A"/>
    <w:rsid w:val="00096E6B"/>
    <w:rsid w:val="000970BC"/>
    <w:rsid w:val="000A021D"/>
    <w:rsid w:val="000A0413"/>
    <w:rsid w:val="000A11BD"/>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441"/>
    <w:rsid w:val="000C6626"/>
    <w:rsid w:val="000C686F"/>
    <w:rsid w:val="000C6BE8"/>
    <w:rsid w:val="000C7108"/>
    <w:rsid w:val="000C7F07"/>
    <w:rsid w:val="000D0B07"/>
    <w:rsid w:val="000D1C80"/>
    <w:rsid w:val="000D2277"/>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D"/>
    <w:rsid w:val="001610D1"/>
    <w:rsid w:val="001638E7"/>
    <w:rsid w:val="001646C4"/>
    <w:rsid w:val="001662E7"/>
    <w:rsid w:val="00166A5F"/>
    <w:rsid w:val="00166C6D"/>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5E07"/>
    <w:rsid w:val="00196EDC"/>
    <w:rsid w:val="001A3A0C"/>
    <w:rsid w:val="001A3F3D"/>
    <w:rsid w:val="001A43E5"/>
    <w:rsid w:val="001A5285"/>
    <w:rsid w:val="001A60B2"/>
    <w:rsid w:val="001A6183"/>
    <w:rsid w:val="001A6378"/>
    <w:rsid w:val="001B0B85"/>
    <w:rsid w:val="001B1642"/>
    <w:rsid w:val="001B552F"/>
    <w:rsid w:val="001B5A26"/>
    <w:rsid w:val="001B6BC3"/>
    <w:rsid w:val="001B7898"/>
    <w:rsid w:val="001C0BDA"/>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3D71"/>
    <w:rsid w:val="00215179"/>
    <w:rsid w:val="002154FA"/>
    <w:rsid w:val="00216BFC"/>
    <w:rsid w:val="00216C90"/>
    <w:rsid w:val="00220B84"/>
    <w:rsid w:val="00224E1F"/>
    <w:rsid w:val="002256A7"/>
    <w:rsid w:val="0022593B"/>
    <w:rsid w:val="00226013"/>
    <w:rsid w:val="00226050"/>
    <w:rsid w:val="002267D6"/>
    <w:rsid w:val="00230ACA"/>
    <w:rsid w:val="00230BD2"/>
    <w:rsid w:val="00230FB1"/>
    <w:rsid w:val="002313B5"/>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508A1"/>
    <w:rsid w:val="002512D1"/>
    <w:rsid w:val="002525A7"/>
    <w:rsid w:val="00252D08"/>
    <w:rsid w:val="002552DF"/>
    <w:rsid w:val="00257631"/>
    <w:rsid w:val="00260C4B"/>
    <w:rsid w:val="00261C5F"/>
    <w:rsid w:val="002627E0"/>
    <w:rsid w:val="002644AC"/>
    <w:rsid w:val="00266CF4"/>
    <w:rsid w:val="00266E20"/>
    <w:rsid w:val="0026700D"/>
    <w:rsid w:val="0026766E"/>
    <w:rsid w:val="00272240"/>
    <w:rsid w:val="002725E1"/>
    <w:rsid w:val="00272AB9"/>
    <w:rsid w:val="002743E0"/>
    <w:rsid w:val="0027614E"/>
    <w:rsid w:val="00277077"/>
    <w:rsid w:val="002777EC"/>
    <w:rsid w:val="00277C52"/>
    <w:rsid w:val="0028240C"/>
    <w:rsid w:val="00290D02"/>
    <w:rsid w:val="00293317"/>
    <w:rsid w:val="00293C34"/>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36D1"/>
    <w:rsid w:val="002D6DF5"/>
    <w:rsid w:val="002D6FE9"/>
    <w:rsid w:val="002D7804"/>
    <w:rsid w:val="002E1599"/>
    <w:rsid w:val="002E4203"/>
    <w:rsid w:val="002E492C"/>
    <w:rsid w:val="002E54F4"/>
    <w:rsid w:val="002E5698"/>
    <w:rsid w:val="002E72F9"/>
    <w:rsid w:val="002E73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8F8"/>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3190"/>
    <w:rsid w:val="00354A8C"/>
    <w:rsid w:val="00354C19"/>
    <w:rsid w:val="00355FED"/>
    <w:rsid w:val="00356B9B"/>
    <w:rsid w:val="00360873"/>
    <w:rsid w:val="00363131"/>
    <w:rsid w:val="00363256"/>
    <w:rsid w:val="00363933"/>
    <w:rsid w:val="00363C2A"/>
    <w:rsid w:val="00364595"/>
    <w:rsid w:val="00364AD1"/>
    <w:rsid w:val="00365025"/>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C7D8F"/>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5BF7"/>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194"/>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5B8B"/>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6B9F"/>
    <w:rsid w:val="004977EE"/>
    <w:rsid w:val="00497B91"/>
    <w:rsid w:val="004A06AC"/>
    <w:rsid w:val="004A09AE"/>
    <w:rsid w:val="004A0B56"/>
    <w:rsid w:val="004A0ECE"/>
    <w:rsid w:val="004A19C2"/>
    <w:rsid w:val="004A2DA5"/>
    <w:rsid w:val="004A4890"/>
    <w:rsid w:val="004A4B76"/>
    <w:rsid w:val="004A50D5"/>
    <w:rsid w:val="004A59E2"/>
    <w:rsid w:val="004A6262"/>
    <w:rsid w:val="004A6361"/>
    <w:rsid w:val="004B0B76"/>
    <w:rsid w:val="004B1A83"/>
    <w:rsid w:val="004B1F72"/>
    <w:rsid w:val="004B2B7B"/>
    <w:rsid w:val="004B3214"/>
    <w:rsid w:val="004B3561"/>
    <w:rsid w:val="004B3F3B"/>
    <w:rsid w:val="004B4408"/>
    <w:rsid w:val="004B442A"/>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75D9"/>
    <w:rsid w:val="005002AC"/>
    <w:rsid w:val="0050059B"/>
    <w:rsid w:val="0050112E"/>
    <w:rsid w:val="00502531"/>
    <w:rsid w:val="00502A52"/>
    <w:rsid w:val="0050365C"/>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2F9A"/>
    <w:rsid w:val="005734B4"/>
    <w:rsid w:val="0057416B"/>
    <w:rsid w:val="00575229"/>
    <w:rsid w:val="00575722"/>
    <w:rsid w:val="00575A9A"/>
    <w:rsid w:val="00581C8E"/>
    <w:rsid w:val="00582174"/>
    <w:rsid w:val="005829B5"/>
    <w:rsid w:val="00583248"/>
    <w:rsid w:val="00583B14"/>
    <w:rsid w:val="00583B9A"/>
    <w:rsid w:val="0058581E"/>
    <w:rsid w:val="00587B2C"/>
    <w:rsid w:val="00591A57"/>
    <w:rsid w:val="00591C87"/>
    <w:rsid w:val="00592C00"/>
    <w:rsid w:val="005934CA"/>
    <w:rsid w:val="0059541E"/>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5C2F"/>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4FC4"/>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6A8D"/>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4BBD"/>
    <w:rsid w:val="006654CF"/>
    <w:rsid w:val="00665F61"/>
    <w:rsid w:val="00666D7F"/>
    <w:rsid w:val="00666DF6"/>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B21"/>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2DB0"/>
    <w:rsid w:val="00783257"/>
    <w:rsid w:val="007841EF"/>
    <w:rsid w:val="00784227"/>
    <w:rsid w:val="007842D5"/>
    <w:rsid w:val="007845F7"/>
    <w:rsid w:val="007849F5"/>
    <w:rsid w:val="00785A24"/>
    <w:rsid w:val="00786148"/>
    <w:rsid w:val="00787C17"/>
    <w:rsid w:val="0079257C"/>
    <w:rsid w:val="00793326"/>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1E5E"/>
    <w:rsid w:val="008524F0"/>
    <w:rsid w:val="0085254F"/>
    <w:rsid w:val="0085558E"/>
    <w:rsid w:val="0086175C"/>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77A"/>
    <w:rsid w:val="008839DE"/>
    <w:rsid w:val="00884E1B"/>
    <w:rsid w:val="00884EEA"/>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23C1"/>
    <w:rsid w:val="008A315B"/>
    <w:rsid w:val="008A3939"/>
    <w:rsid w:val="008A6AD7"/>
    <w:rsid w:val="008B04E6"/>
    <w:rsid w:val="008B08BC"/>
    <w:rsid w:val="008B26D0"/>
    <w:rsid w:val="008B35CF"/>
    <w:rsid w:val="008B66A8"/>
    <w:rsid w:val="008B7641"/>
    <w:rsid w:val="008C105F"/>
    <w:rsid w:val="008C1390"/>
    <w:rsid w:val="008C1E5D"/>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28A"/>
    <w:rsid w:val="008E055B"/>
    <w:rsid w:val="008E21B2"/>
    <w:rsid w:val="008E34DE"/>
    <w:rsid w:val="008E3648"/>
    <w:rsid w:val="008E3F87"/>
    <w:rsid w:val="008E65AF"/>
    <w:rsid w:val="008E6C62"/>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5D"/>
    <w:rsid w:val="009120B2"/>
    <w:rsid w:val="00913BC7"/>
    <w:rsid w:val="009140FC"/>
    <w:rsid w:val="00914ACB"/>
    <w:rsid w:val="009155A1"/>
    <w:rsid w:val="00915C6A"/>
    <w:rsid w:val="009160DB"/>
    <w:rsid w:val="00916D9C"/>
    <w:rsid w:val="00920CF6"/>
    <w:rsid w:val="009213C6"/>
    <w:rsid w:val="0092229C"/>
    <w:rsid w:val="00922910"/>
    <w:rsid w:val="00923655"/>
    <w:rsid w:val="00923F95"/>
    <w:rsid w:val="00924A02"/>
    <w:rsid w:val="00924BF1"/>
    <w:rsid w:val="00924F9C"/>
    <w:rsid w:val="00927934"/>
    <w:rsid w:val="009311F2"/>
    <w:rsid w:val="00932228"/>
    <w:rsid w:val="009324D9"/>
    <w:rsid w:val="00932615"/>
    <w:rsid w:val="00933D2A"/>
    <w:rsid w:val="00934E98"/>
    <w:rsid w:val="009369E7"/>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5EBE"/>
    <w:rsid w:val="0096618E"/>
    <w:rsid w:val="009669F0"/>
    <w:rsid w:val="00966A74"/>
    <w:rsid w:val="0096765F"/>
    <w:rsid w:val="009676A0"/>
    <w:rsid w:val="00967E12"/>
    <w:rsid w:val="00973484"/>
    <w:rsid w:val="00974607"/>
    <w:rsid w:val="00980171"/>
    <w:rsid w:val="00980836"/>
    <w:rsid w:val="00980CA6"/>
    <w:rsid w:val="00980FF8"/>
    <w:rsid w:val="009810D9"/>
    <w:rsid w:val="00981547"/>
    <w:rsid w:val="009829CE"/>
    <w:rsid w:val="00982C54"/>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976"/>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2796C"/>
    <w:rsid w:val="00A3018E"/>
    <w:rsid w:val="00A31F33"/>
    <w:rsid w:val="00A32318"/>
    <w:rsid w:val="00A332C8"/>
    <w:rsid w:val="00A3515C"/>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49E"/>
    <w:rsid w:val="00A53E8A"/>
    <w:rsid w:val="00A56284"/>
    <w:rsid w:val="00A56612"/>
    <w:rsid w:val="00A612FC"/>
    <w:rsid w:val="00A61488"/>
    <w:rsid w:val="00A61DBB"/>
    <w:rsid w:val="00A62BAA"/>
    <w:rsid w:val="00A63615"/>
    <w:rsid w:val="00A63A45"/>
    <w:rsid w:val="00A67F97"/>
    <w:rsid w:val="00A70724"/>
    <w:rsid w:val="00A710AA"/>
    <w:rsid w:val="00A7240B"/>
    <w:rsid w:val="00A725FE"/>
    <w:rsid w:val="00A74BBF"/>
    <w:rsid w:val="00A757C4"/>
    <w:rsid w:val="00A75A7E"/>
    <w:rsid w:val="00A76F71"/>
    <w:rsid w:val="00A775F7"/>
    <w:rsid w:val="00A81962"/>
    <w:rsid w:val="00A83050"/>
    <w:rsid w:val="00A83C00"/>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074E4"/>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27521"/>
    <w:rsid w:val="00B30E0C"/>
    <w:rsid w:val="00B31142"/>
    <w:rsid w:val="00B313E4"/>
    <w:rsid w:val="00B318C9"/>
    <w:rsid w:val="00B35EC4"/>
    <w:rsid w:val="00B3661C"/>
    <w:rsid w:val="00B40112"/>
    <w:rsid w:val="00B42C90"/>
    <w:rsid w:val="00B4438A"/>
    <w:rsid w:val="00B445C9"/>
    <w:rsid w:val="00B44D0A"/>
    <w:rsid w:val="00B44ED1"/>
    <w:rsid w:val="00B45164"/>
    <w:rsid w:val="00B45C2C"/>
    <w:rsid w:val="00B5017E"/>
    <w:rsid w:val="00B509DC"/>
    <w:rsid w:val="00B50BA0"/>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4B"/>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13C"/>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19"/>
    <w:rsid w:val="00C63C73"/>
    <w:rsid w:val="00C64D6B"/>
    <w:rsid w:val="00C654F5"/>
    <w:rsid w:val="00C67564"/>
    <w:rsid w:val="00C67946"/>
    <w:rsid w:val="00C70556"/>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3F64"/>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0C7"/>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4D21"/>
    <w:rsid w:val="00CE5547"/>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08B3"/>
    <w:rsid w:val="00D7262A"/>
    <w:rsid w:val="00D7270A"/>
    <w:rsid w:val="00D739CE"/>
    <w:rsid w:val="00D74009"/>
    <w:rsid w:val="00D759DD"/>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E38"/>
    <w:rsid w:val="00D950F1"/>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931"/>
    <w:rsid w:val="00DA3BA1"/>
    <w:rsid w:val="00DA3F92"/>
    <w:rsid w:val="00DA3FB7"/>
    <w:rsid w:val="00DA5DC5"/>
    <w:rsid w:val="00DA7212"/>
    <w:rsid w:val="00DB1F43"/>
    <w:rsid w:val="00DB2CBC"/>
    <w:rsid w:val="00DB37EC"/>
    <w:rsid w:val="00DB3804"/>
    <w:rsid w:val="00DB7625"/>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896"/>
    <w:rsid w:val="00DF4BCC"/>
    <w:rsid w:val="00DF5782"/>
    <w:rsid w:val="00DF6CA4"/>
    <w:rsid w:val="00DF72F5"/>
    <w:rsid w:val="00E00983"/>
    <w:rsid w:val="00E045D9"/>
    <w:rsid w:val="00E072FC"/>
    <w:rsid w:val="00E0744F"/>
    <w:rsid w:val="00E117F3"/>
    <w:rsid w:val="00E13224"/>
    <w:rsid w:val="00E13484"/>
    <w:rsid w:val="00E1360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13BD"/>
    <w:rsid w:val="00E625DF"/>
    <w:rsid w:val="00E62B64"/>
    <w:rsid w:val="00E632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53D"/>
    <w:rsid w:val="00EA5D57"/>
    <w:rsid w:val="00EA7828"/>
    <w:rsid w:val="00EB088D"/>
    <w:rsid w:val="00EB15E6"/>
    <w:rsid w:val="00EB2A6A"/>
    <w:rsid w:val="00EB3C73"/>
    <w:rsid w:val="00EB40D4"/>
    <w:rsid w:val="00EB4F54"/>
    <w:rsid w:val="00EB4F57"/>
    <w:rsid w:val="00EB6296"/>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0F0B"/>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8CA"/>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DC2"/>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7F7"/>
    <w:rsid w:val="00FD1836"/>
    <w:rsid w:val="00FD2516"/>
    <w:rsid w:val="00FD3155"/>
    <w:rsid w:val="00FD40DA"/>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E2997-E1BC-40F5-AF5D-15323D59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6417650">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127467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4040325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77642596">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5E80-1DE8-4DAA-BB2A-C2F6074B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2</cp:revision>
  <cp:lastPrinted>2021-04-02T10:33:00Z</cp:lastPrinted>
  <dcterms:created xsi:type="dcterms:W3CDTF">2021-04-08T12:08:00Z</dcterms:created>
  <dcterms:modified xsi:type="dcterms:W3CDTF">2021-04-08T12:08:00Z</dcterms:modified>
</cp:coreProperties>
</file>