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E3" w:rsidRPr="00FC67CB" w:rsidRDefault="002F7078">
      <w:r w:rsidRPr="00FC67CB">
        <w:rPr>
          <w:noProof/>
          <w:lang w:eastAsia="ru-RU"/>
        </w:rPr>
        <w:pict>
          <v:shapetype id="_x0000_t202" coordsize="21600,21600" o:spt="202" path="m,l,21600r21600,l21600,xe">
            <v:stroke joinstyle="miter"/>
            <v:path gradientshapeok="t" o:connecttype="rect"/>
          </v:shapetype>
          <v:shape id="_x0000_s1027" type="#_x0000_t202" style="position:absolute;margin-left:-17.9pt;margin-top:-29.9pt;width:513pt;height:791.9pt;z-index:251658240" strokeweight="1.5pt">
            <v:textbox style="mso-next-textbox:#_x0000_s1027">
              <w:txbxContent>
                <w:p w:rsidR="00AE0E48" w:rsidRDefault="00AE0E48" w:rsidP="00657DA8">
                  <w:pPr>
                    <w:pStyle w:val="a3"/>
                    <w:jc w:val="center"/>
                    <w:rPr>
                      <w:noProof/>
                      <w:spacing w:val="7"/>
                      <w:sz w:val="20"/>
                    </w:rPr>
                  </w:pPr>
                  <w:r w:rsidRPr="000F2C86">
                    <w:rPr>
                      <w:noProof/>
                      <w:spacing w:val="7"/>
                      <w:sz w:val="28"/>
                      <w:szCs w:val="28"/>
                    </w:rPr>
                    <w:drawing>
                      <wp:inline distT="0" distB="0" distL="0" distR="0">
                        <wp:extent cx="2129021" cy="561975"/>
                        <wp:effectExtent l="19050" t="0" r="4579" b="0"/>
                        <wp:docPr id="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8"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AE0E48" w:rsidRDefault="00AE0E48" w:rsidP="00657DA8">
                  <w:pPr>
                    <w:pStyle w:val="a3"/>
                    <w:jc w:val="center"/>
                    <w:rPr>
                      <w:b/>
                      <w:spacing w:val="7"/>
                      <w:sz w:val="20"/>
                    </w:rPr>
                  </w:pPr>
                </w:p>
                <w:p w:rsidR="00AE0E48" w:rsidRPr="00B7686C" w:rsidRDefault="00AE0E48" w:rsidP="00657DA8">
                  <w:pPr>
                    <w:pStyle w:val="a3"/>
                    <w:spacing w:after="120"/>
                    <w:jc w:val="center"/>
                    <w:rPr>
                      <w:caps/>
                      <w:spacing w:val="7"/>
                    </w:rPr>
                  </w:pPr>
                  <w:r w:rsidRPr="00B7686C">
                    <w:rPr>
                      <w:caps/>
                      <w:spacing w:val="7"/>
                    </w:rPr>
                    <w:t xml:space="preserve">Комитет по архитектуре и градостроительству </w:t>
                  </w:r>
                  <w:r>
                    <w:rPr>
                      <w:caps/>
                      <w:spacing w:val="7"/>
                    </w:rPr>
                    <w:br/>
                  </w:r>
                  <w:r w:rsidRPr="00B7686C">
                    <w:rPr>
                      <w:caps/>
                      <w:spacing w:val="7"/>
                    </w:rPr>
                    <w:t>Московской области</w:t>
                  </w:r>
                </w:p>
                <w:p w:rsidR="00AE0E48" w:rsidRPr="00B7686C" w:rsidRDefault="00AE0E48" w:rsidP="00657DA8">
                  <w:pPr>
                    <w:pStyle w:val="a3"/>
                    <w:jc w:val="center"/>
                    <w:rPr>
                      <w:b/>
                      <w:spacing w:val="7"/>
                      <w:sz w:val="20"/>
                    </w:rPr>
                  </w:pPr>
                </w:p>
                <w:p w:rsidR="00AE0E48" w:rsidRPr="00B635FF" w:rsidRDefault="00AE0E48" w:rsidP="00B635FF">
                  <w:pPr>
                    <w:tabs>
                      <w:tab w:val="center" w:pos="4677"/>
                    </w:tabs>
                    <w:spacing w:after="0" w:line="240" w:lineRule="auto"/>
                    <w:jc w:val="center"/>
                    <w:rPr>
                      <w:rFonts w:ascii="Times New Roman" w:hAnsi="Times New Roman" w:cs="Times New Roman"/>
                      <w:spacing w:val="7"/>
                      <w:sz w:val="28"/>
                      <w:szCs w:val="28"/>
                    </w:rPr>
                  </w:pPr>
                  <w:r w:rsidRPr="00B635FF">
                    <w:rPr>
                      <w:rFonts w:ascii="Times New Roman" w:hAnsi="Times New Roman" w:cs="Times New Roman"/>
                      <w:spacing w:val="7"/>
                      <w:sz w:val="28"/>
                      <w:szCs w:val="28"/>
                    </w:rPr>
                    <w:t>Государственное автономное учреждение Московской области</w:t>
                  </w:r>
                </w:p>
                <w:p w:rsidR="00AE0E48" w:rsidRPr="00B635FF" w:rsidRDefault="00AE0E48" w:rsidP="00B635FF">
                  <w:pPr>
                    <w:spacing w:after="0" w:line="240" w:lineRule="auto"/>
                    <w:jc w:val="center"/>
                    <w:rPr>
                      <w:rFonts w:ascii="Times New Roman" w:hAnsi="Times New Roman" w:cs="Times New Roman"/>
                      <w:sz w:val="28"/>
                      <w:szCs w:val="28"/>
                    </w:rPr>
                  </w:pPr>
                  <w:r w:rsidRPr="00B635FF">
                    <w:rPr>
                      <w:rFonts w:ascii="Times New Roman" w:hAnsi="Times New Roman" w:cs="Times New Roman"/>
                      <w:b/>
                      <w:bCs/>
                      <w:spacing w:val="-8"/>
                      <w:sz w:val="28"/>
                      <w:szCs w:val="28"/>
                    </w:rPr>
                    <w:t>«Научно-исследовательский и проектный институт градостроительства»</w:t>
                  </w:r>
                </w:p>
                <w:p w:rsidR="00044E91" w:rsidRPr="00044E91" w:rsidRDefault="00AE0E48" w:rsidP="00044E91">
                  <w:pPr>
                    <w:jc w:val="center"/>
                    <w:rPr>
                      <w:rFonts w:ascii="Times New Roman" w:eastAsia="SimSun" w:hAnsi="Times New Roman" w:cs="Times New Roman"/>
                      <w:sz w:val="24"/>
                      <w:szCs w:val="24"/>
                      <w:lang w:eastAsia="ru-RU"/>
                    </w:rPr>
                  </w:pPr>
                  <w:r w:rsidRPr="00B635FF">
                    <w:rPr>
                      <w:rFonts w:ascii="Times New Roman" w:hAnsi="Times New Roman" w:cs="Times New Roman"/>
                      <w:sz w:val="28"/>
                      <w:szCs w:val="28"/>
                    </w:rPr>
                    <w:t xml:space="preserve">(ГАУ МО «НИиПИ градостроительства») </w:t>
                  </w:r>
                </w:p>
                <w:p w:rsidR="00044E91" w:rsidRPr="00D92AEE" w:rsidRDefault="00044E91" w:rsidP="00044E91">
                  <w:pPr>
                    <w:spacing w:after="0" w:line="240" w:lineRule="auto"/>
                    <w:jc w:val="center"/>
                    <w:rPr>
                      <w:rFonts w:ascii="Times New Roman" w:eastAsia="SimSun" w:hAnsi="Times New Roman" w:cs="Times New Roman"/>
                      <w:b/>
                      <w:spacing w:val="5"/>
                      <w:sz w:val="18"/>
                      <w:szCs w:val="24"/>
                      <w:u w:val="single"/>
                      <w:lang w:eastAsia="ru-RU"/>
                    </w:rPr>
                  </w:pPr>
                  <w:r w:rsidRPr="00044E91">
                    <w:rPr>
                      <w:rFonts w:ascii="Times New Roman" w:eastAsia="SimSun" w:hAnsi="Times New Roman" w:cs="Times New Roman"/>
                      <w:noProof/>
                      <w:sz w:val="24"/>
                      <w:szCs w:val="24"/>
                      <w:lang w:eastAsia="ru-RU"/>
                    </w:rPr>
                    <w:drawing>
                      <wp:inline distT="0" distB="0" distL="0" distR="0">
                        <wp:extent cx="6064250" cy="2222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064250" cy="22225"/>
                                </a:xfrm>
                                <a:prstGeom prst="rect">
                                  <a:avLst/>
                                </a:prstGeom>
                                <a:noFill/>
                                <a:ln>
                                  <a:noFill/>
                                </a:ln>
                              </pic:spPr>
                            </pic:pic>
                          </a:graphicData>
                        </a:graphic>
                      </wp:inline>
                    </w:drawing>
                  </w:r>
                  <w:r w:rsidRPr="00044E91">
                    <w:rPr>
                      <w:rFonts w:ascii="Times New Roman" w:eastAsia="SimSun" w:hAnsi="Times New Roman" w:cs="Times New Roman"/>
                      <w:b/>
                      <w:spacing w:val="5"/>
                      <w:sz w:val="18"/>
                      <w:szCs w:val="18"/>
                      <w:lang w:eastAsia="ru-RU"/>
                    </w:rPr>
                    <w:t>143960, Московская область, г.</w:t>
                  </w:r>
                  <w:r w:rsidR="00D54325">
                    <w:rPr>
                      <w:rFonts w:ascii="Times New Roman" w:eastAsia="SimSun" w:hAnsi="Times New Roman" w:cs="Times New Roman"/>
                      <w:b/>
                      <w:spacing w:val="5"/>
                      <w:sz w:val="18"/>
                      <w:szCs w:val="18"/>
                      <w:lang w:eastAsia="ru-RU"/>
                    </w:rPr>
                    <w:t xml:space="preserve"> Реутов,</w:t>
                  </w:r>
                  <w:r w:rsidR="002B50F7">
                    <w:rPr>
                      <w:rFonts w:ascii="Times New Roman" w:eastAsia="SimSun" w:hAnsi="Times New Roman" w:cs="Times New Roman"/>
                      <w:b/>
                      <w:spacing w:val="5"/>
                      <w:sz w:val="18"/>
                      <w:szCs w:val="18"/>
                      <w:lang w:eastAsia="ru-RU"/>
                    </w:rPr>
                    <w:t xml:space="preserve"> проспект Мира, д. 57,</w:t>
                  </w:r>
                  <w:r w:rsidRPr="00044E91">
                    <w:rPr>
                      <w:rFonts w:ascii="Times New Roman" w:eastAsia="SimSun" w:hAnsi="Times New Roman" w:cs="Times New Roman"/>
                      <w:b/>
                      <w:spacing w:val="5"/>
                      <w:sz w:val="18"/>
                      <w:szCs w:val="18"/>
                      <w:lang w:eastAsia="ru-RU"/>
                    </w:rPr>
                    <w:t xml:space="preserve"> помещение </w:t>
                  </w:r>
                  <w:r w:rsidRPr="00044E91">
                    <w:rPr>
                      <w:rFonts w:ascii="Times New Roman" w:eastAsia="SimSun" w:hAnsi="Times New Roman" w:cs="Times New Roman"/>
                      <w:b/>
                      <w:spacing w:val="5"/>
                      <w:sz w:val="18"/>
                      <w:szCs w:val="18"/>
                      <w:lang w:val="en-US" w:eastAsia="ru-RU"/>
                    </w:rPr>
                    <w:t>III</w:t>
                  </w:r>
                  <w:r w:rsidRPr="00044E91">
                    <w:rPr>
                      <w:rFonts w:ascii="Times New Roman" w:eastAsia="SimSun" w:hAnsi="Times New Roman" w:cs="Times New Roman"/>
                      <w:b/>
                      <w:spacing w:val="5"/>
                      <w:sz w:val="18"/>
                      <w:szCs w:val="18"/>
                      <w:lang w:eastAsia="ru-RU"/>
                    </w:rPr>
                    <w:t xml:space="preserve">, тел: +7 (495) 242 77 </w:t>
                  </w:r>
                  <w:r w:rsidRPr="00804E35">
                    <w:rPr>
                      <w:rFonts w:ascii="Times New Roman" w:eastAsia="SimSun" w:hAnsi="Times New Roman" w:cs="Times New Roman"/>
                      <w:b/>
                      <w:spacing w:val="5"/>
                      <w:sz w:val="18"/>
                      <w:szCs w:val="18"/>
                      <w:lang w:eastAsia="ru-RU"/>
                    </w:rPr>
                    <w:t xml:space="preserve">07, </w:t>
                  </w:r>
                  <w:hyperlink r:id="rId10" w:history="1">
                    <w:r w:rsidR="00D92AEE" w:rsidRPr="00D92AEE">
                      <w:rPr>
                        <w:rStyle w:val="a5"/>
                        <w:rFonts w:ascii="Times New Roman" w:hAnsi="Times New Roman" w:cs="Times New Roman"/>
                        <w:spacing w:val="5"/>
                        <w:sz w:val="18"/>
                        <w:lang w:val="en-US"/>
                      </w:rPr>
                      <w:t>niipi</w:t>
                    </w:r>
                    <w:r w:rsidR="00D92AEE" w:rsidRPr="00D92AEE">
                      <w:rPr>
                        <w:rStyle w:val="a5"/>
                        <w:rFonts w:ascii="Times New Roman" w:hAnsi="Times New Roman" w:cs="Times New Roman"/>
                        <w:spacing w:val="5"/>
                        <w:sz w:val="18"/>
                      </w:rPr>
                      <w:t>@</w:t>
                    </w:r>
                    <w:r w:rsidR="00D92AEE" w:rsidRPr="00D92AEE">
                      <w:rPr>
                        <w:rStyle w:val="a5"/>
                        <w:rFonts w:ascii="Times New Roman" w:hAnsi="Times New Roman" w:cs="Times New Roman"/>
                        <w:spacing w:val="5"/>
                        <w:sz w:val="18"/>
                        <w:lang w:val="en-US"/>
                      </w:rPr>
                      <w:t>mosreg</w:t>
                    </w:r>
                    <w:r w:rsidR="00D92AEE" w:rsidRPr="00D92AEE">
                      <w:rPr>
                        <w:rStyle w:val="a5"/>
                        <w:rFonts w:ascii="Times New Roman" w:hAnsi="Times New Roman" w:cs="Times New Roman"/>
                        <w:spacing w:val="5"/>
                        <w:sz w:val="18"/>
                      </w:rPr>
                      <w:t>.</w:t>
                    </w:r>
                    <w:r w:rsidR="00D92AEE" w:rsidRPr="00D92AEE">
                      <w:rPr>
                        <w:rStyle w:val="a5"/>
                        <w:rFonts w:ascii="Times New Roman" w:hAnsi="Times New Roman" w:cs="Times New Roman"/>
                        <w:spacing w:val="5"/>
                        <w:sz w:val="18"/>
                        <w:lang w:val="en-US"/>
                      </w:rPr>
                      <w:t>ru</w:t>
                    </w:r>
                  </w:hyperlink>
                </w:p>
                <w:p w:rsidR="00044E91" w:rsidRPr="00804E35" w:rsidRDefault="00044E91" w:rsidP="00044E91">
                  <w:pPr>
                    <w:tabs>
                      <w:tab w:val="center" w:pos="4677"/>
                      <w:tab w:val="right" w:pos="9355"/>
                    </w:tabs>
                    <w:spacing w:after="0" w:line="240" w:lineRule="auto"/>
                    <w:jc w:val="center"/>
                    <w:rPr>
                      <w:rFonts w:ascii="Times New Roman" w:eastAsia="SimSun" w:hAnsi="Times New Roman" w:cs="Times New Roman"/>
                      <w:spacing w:val="7"/>
                      <w:sz w:val="18"/>
                      <w:szCs w:val="18"/>
                      <w:lang w:eastAsia="ru-RU"/>
                    </w:rPr>
                  </w:pPr>
                </w:p>
                <w:p w:rsidR="00044E91" w:rsidRPr="00804E35" w:rsidRDefault="00044E91" w:rsidP="00044E91">
                  <w:pPr>
                    <w:tabs>
                      <w:tab w:val="center" w:pos="4677"/>
                      <w:tab w:val="right" w:pos="9355"/>
                    </w:tabs>
                    <w:spacing w:after="0" w:line="240" w:lineRule="auto"/>
                    <w:jc w:val="center"/>
                    <w:rPr>
                      <w:rFonts w:ascii="Times New Roman" w:eastAsia="SimSun" w:hAnsi="Times New Roman" w:cs="Times New Roman"/>
                      <w:spacing w:val="7"/>
                      <w:sz w:val="18"/>
                      <w:szCs w:val="18"/>
                      <w:lang w:eastAsia="ru-RU"/>
                    </w:rPr>
                  </w:pPr>
                </w:p>
                <w:p w:rsidR="00AE0E48" w:rsidRPr="00804E35" w:rsidRDefault="00AE0E48" w:rsidP="00044E91">
                  <w:pPr>
                    <w:spacing w:after="0" w:line="240" w:lineRule="auto"/>
                    <w:jc w:val="center"/>
                    <w:rPr>
                      <w:spacing w:val="7"/>
                      <w:sz w:val="18"/>
                      <w:szCs w:val="18"/>
                    </w:rPr>
                  </w:pPr>
                </w:p>
                <w:tbl>
                  <w:tblPr>
                    <w:tblW w:w="14750" w:type="dxa"/>
                    <w:tblLook w:val="01E0"/>
                  </w:tblPr>
                  <w:tblGrid>
                    <w:gridCol w:w="4788"/>
                    <w:gridCol w:w="4788"/>
                    <w:gridCol w:w="5174"/>
                  </w:tblGrid>
                  <w:tr w:rsidR="00044E91" w:rsidRPr="00804E35" w:rsidTr="00044E91">
                    <w:tc>
                      <w:tcPr>
                        <w:tcW w:w="4788" w:type="dxa"/>
                      </w:tcPr>
                      <w:p w:rsidR="00044E91" w:rsidRPr="00804E35" w:rsidRDefault="00044E91" w:rsidP="002B50F7">
                        <w:pPr>
                          <w:rPr>
                            <w:rFonts w:ascii="Times New Roman" w:hAnsi="Times New Roman" w:cs="Times New Roman"/>
                          </w:rPr>
                        </w:pPr>
                        <w:r w:rsidRPr="00804E35">
                          <w:rPr>
                            <w:rFonts w:ascii="Times New Roman" w:hAnsi="Times New Roman" w:cs="Times New Roman"/>
                          </w:rPr>
                          <w:t xml:space="preserve">Государственное задание </w:t>
                        </w:r>
                        <w:r w:rsidR="002B50F7">
                          <w:rPr>
                            <w:rFonts w:ascii="Times New Roman" w:hAnsi="Times New Roman" w:cs="Times New Roman"/>
                          </w:rPr>
                          <w:br/>
                          <w:t xml:space="preserve">на 2021 год </w:t>
                        </w:r>
                        <w:r w:rsidRPr="00804E35">
                          <w:rPr>
                            <w:rFonts w:ascii="Times New Roman" w:hAnsi="Times New Roman" w:cs="Times New Roman"/>
                          </w:rPr>
                          <w:t xml:space="preserve">№ 8340003 </w:t>
                        </w:r>
                      </w:p>
                    </w:tc>
                    <w:tc>
                      <w:tcPr>
                        <w:tcW w:w="4788" w:type="dxa"/>
                      </w:tcPr>
                      <w:p w:rsidR="00044E91" w:rsidRPr="00804E35" w:rsidRDefault="00044E91" w:rsidP="002F5D1C">
                        <w:pPr>
                          <w:rPr>
                            <w:rFonts w:ascii="Times New Roman" w:hAnsi="Times New Roman" w:cs="Times New Roman"/>
                            <w:sz w:val="24"/>
                            <w:szCs w:val="24"/>
                            <w:highlight w:val="black"/>
                          </w:rPr>
                        </w:pPr>
                      </w:p>
                    </w:tc>
                    <w:tc>
                      <w:tcPr>
                        <w:tcW w:w="5174" w:type="dxa"/>
                      </w:tcPr>
                      <w:p w:rsidR="00044E91" w:rsidRPr="00804E35" w:rsidRDefault="00044E91" w:rsidP="002F5D1C">
                        <w:pPr>
                          <w:rPr>
                            <w:rFonts w:ascii="Times New Roman" w:hAnsi="Times New Roman" w:cs="Times New Roman"/>
                            <w:sz w:val="24"/>
                            <w:szCs w:val="24"/>
                            <w:highlight w:val="red"/>
                          </w:rPr>
                        </w:pPr>
                      </w:p>
                    </w:tc>
                  </w:tr>
                </w:tbl>
                <w:p w:rsidR="00F269C8" w:rsidRPr="002B50F7" w:rsidRDefault="00F269C8" w:rsidP="00F269C8">
                  <w:pPr>
                    <w:suppressAutoHyphens/>
                    <w:spacing w:after="0" w:line="240" w:lineRule="auto"/>
                    <w:jc w:val="center"/>
                    <w:rPr>
                      <w:rFonts w:ascii="Times New Roman" w:eastAsia="SimSun" w:hAnsi="Times New Roman" w:cs="Times New Roman"/>
                      <w:b/>
                      <w:sz w:val="24"/>
                      <w:szCs w:val="24"/>
                      <w:lang w:eastAsia="ru-RU"/>
                    </w:rPr>
                  </w:pPr>
                  <w:r w:rsidRPr="002B50F7">
                    <w:rPr>
                      <w:rFonts w:ascii="Times New Roman" w:eastAsia="SimSun" w:hAnsi="Times New Roman" w:cs="Times New Roman"/>
                      <w:b/>
                      <w:sz w:val="24"/>
                      <w:szCs w:val="24"/>
                      <w:lang w:eastAsia="ru-RU"/>
                    </w:rPr>
                    <w:t>Разработка и внесение изменений в документы территориального планирования</w:t>
                  </w:r>
                </w:p>
                <w:p w:rsidR="00AE0E48" w:rsidRPr="002B50F7" w:rsidRDefault="00F269C8" w:rsidP="00F269C8">
                  <w:pPr>
                    <w:suppressAutoHyphens/>
                    <w:spacing w:after="0" w:line="240" w:lineRule="auto"/>
                    <w:jc w:val="center"/>
                    <w:rPr>
                      <w:rFonts w:ascii="Times New Roman" w:eastAsia="SimSun" w:hAnsi="Times New Roman" w:cs="Times New Roman"/>
                      <w:b/>
                      <w:sz w:val="24"/>
                      <w:szCs w:val="24"/>
                      <w:lang w:eastAsia="ru-RU"/>
                    </w:rPr>
                  </w:pPr>
                  <w:r w:rsidRPr="002B50F7">
                    <w:rPr>
                      <w:rFonts w:ascii="Times New Roman" w:eastAsia="SimSun" w:hAnsi="Times New Roman" w:cs="Times New Roman"/>
                      <w:b/>
                      <w:sz w:val="24"/>
                      <w:szCs w:val="24"/>
                      <w:lang w:eastAsia="ru-RU"/>
                    </w:rPr>
                    <w:t>муниципальных образований Московской области</w:t>
                  </w:r>
                </w:p>
                <w:p w:rsidR="00AE0E48" w:rsidRPr="002B50F7" w:rsidRDefault="00AE0E48" w:rsidP="00657DA8">
                  <w:pPr>
                    <w:jc w:val="center"/>
                    <w:rPr>
                      <w:sz w:val="24"/>
                      <w:szCs w:val="24"/>
                    </w:rPr>
                  </w:pPr>
                </w:p>
                <w:tbl>
                  <w:tblPr>
                    <w:tblStyle w:val="6"/>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AE0E48" w:rsidRPr="002B50F7" w:rsidTr="002F5D1C">
                    <w:trPr>
                      <w:cantSplit/>
                      <w:trHeight w:val="416"/>
                      <w:jc w:val="center"/>
                    </w:trPr>
                    <w:tc>
                      <w:tcPr>
                        <w:tcW w:w="9236" w:type="dxa"/>
                        <w:vAlign w:val="bottom"/>
                      </w:tcPr>
                      <w:p w:rsidR="00AE0E48" w:rsidRPr="002B50F7" w:rsidRDefault="00AE0E48">
                        <w:pPr>
                          <w:jc w:val="center"/>
                          <w:rPr>
                            <w:b/>
                            <w:caps/>
                            <w:noProof/>
                            <w:sz w:val="24"/>
                            <w:szCs w:val="24"/>
                          </w:rPr>
                        </w:pPr>
                      </w:p>
                      <w:p w:rsidR="00F269C8" w:rsidRPr="002B50F7" w:rsidRDefault="008C2F29" w:rsidP="00F269C8">
                        <w:pPr>
                          <w:jc w:val="center"/>
                          <w:rPr>
                            <w:b/>
                            <w:caps/>
                            <w:noProof/>
                            <w:sz w:val="24"/>
                            <w:szCs w:val="24"/>
                          </w:rPr>
                        </w:pPr>
                        <w:r>
                          <w:rPr>
                            <w:b/>
                            <w:caps/>
                            <w:noProof/>
                            <w:sz w:val="24"/>
                            <w:szCs w:val="24"/>
                          </w:rPr>
                          <w:t xml:space="preserve">Проект </w:t>
                        </w:r>
                        <w:r w:rsidR="00F269C8" w:rsidRPr="002B50F7">
                          <w:rPr>
                            <w:b/>
                            <w:caps/>
                            <w:noProof/>
                            <w:sz w:val="24"/>
                            <w:szCs w:val="24"/>
                          </w:rPr>
                          <w:t>Внесени</w:t>
                        </w:r>
                        <w:r>
                          <w:rPr>
                            <w:b/>
                            <w:caps/>
                            <w:noProof/>
                            <w:sz w:val="24"/>
                            <w:szCs w:val="24"/>
                          </w:rPr>
                          <w:t>я</w:t>
                        </w:r>
                        <w:r w:rsidR="00F269C8" w:rsidRPr="002B50F7">
                          <w:rPr>
                            <w:b/>
                            <w:caps/>
                            <w:noProof/>
                            <w:sz w:val="24"/>
                            <w:szCs w:val="24"/>
                          </w:rPr>
                          <w:t xml:space="preserve"> изменений в Генеральный план </w:t>
                        </w:r>
                        <w:r>
                          <w:rPr>
                            <w:b/>
                            <w:caps/>
                            <w:noProof/>
                            <w:sz w:val="24"/>
                            <w:szCs w:val="24"/>
                          </w:rPr>
                          <w:br/>
                        </w:r>
                        <w:r w:rsidR="00F269C8" w:rsidRPr="002B50F7">
                          <w:rPr>
                            <w:b/>
                            <w:caps/>
                            <w:noProof/>
                            <w:sz w:val="24"/>
                            <w:szCs w:val="24"/>
                          </w:rPr>
                          <w:t xml:space="preserve">городского округа Зарайск Московской области </w:t>
                        </w:r>
                      </w:p>
                      <w:p w:rsidR="00AE0E48" w:rsidRPr="002B50F7" w:rsidRDefault="00AE0E48">
                        <w:pPr>
                          <w:spacing w:before="60" w:after="60"/>
                          <w:ind w:left="567" w:right="567"/>
                          <w:jc w:val="center"/>
                          <w:rPr>
                            <w:b/>
                            <w:sz w:val="24"/>
                            <w:szCs w:val="24"/>
                          </w:rPr>
                        </w:pPr>
                      </w:p>
                      <w:p w:rsidR="00AE0E48" w:rsidRPr="002B50F7" w:rsidRDefault="00AE0E48">
                        <w:pPr>
                          <w:spacing w:before="60" w:after="60"/>
                          <w:ind w:left="567" w:right="567"/>
                          <w:jc w:val="center"/>
                          <w:rPr>
                            <w:b/>
                            <w:sz w:val="24"/>
                            <w:szCs w:val="24"/>
                          </w:rPr>
                        </w:pPr>
                      </w:p>
                      <w:p w:rsidR="00F269C8" w:rsidRPr="002B50F7" w:rsidRDefault="00F269C8" w:rsidP="00F269C8">
                        <w:pPr>
                          <w:spacing w:before="60" w:after="60"/>
                          <w:ind w:left="567" w:right="567"/>
                          <w:jc w:val="center"/>
                          <w:rPr>
                            <w:b/>
                            <w:sz w:val="24"/>
                            <w:szCs w:val="24"/>
                          </w:rPr>
                        </w:pPr>
                        <w:r w:rsidRPr="002B50F7">
                          <w:rPr>
                            <w:b/>
                            <w:sz w:val="24"/>
                            <w:szCs w:val="24"/>
                          </w:rPr>
                          <w:t>1 этап</w:t>
                        </w:r>
                      </w:p>
                      <w:p w:rsidR="00AE0E48" w:rsidRPr="002B50F7" w:rsidRDefault="00AE0E48">
                        <w:pPr>
                          <w:spacing w:before="60" w:after="60"/>
                          <w:ind w:left="567" w:right="567"/>
                          <w:jc w:val="center"/>
                          <w:rPr>
                            <w:b/>
                            <w:sz w:val="24"/>
                            <w:szCs w:val="24"/>
                          </w:rPr>
                        </w:pPr>
                      </w:p>
                      <w:p w:rsidR="00F269C8" w:rsidRPr="002B50F7" w:rsidRDefault="00F269C8">
                        <w:pPr>
                          <w:spacing w:before="60" w:after="60"/>
                          <w:ind w:left="567" w:right="567"/>
                          <w:jc w:val="center"/>
                          <w:rPr>
                            <w:b/>
                            <w:sz w:val="24"/>
                            <w:szCs w:val="24"/>
                          </w:rPr>
                        </w:pPr>
                      </w:p>
                      <w:p w:rsidR="00F269C8" w:rsidRPr="002B50F7" w:rsidRDefault="00F269C8">
                        <w:pPr>
                          <w:spacing w:before="60" w:after="60"/>
                          <w:ind w:left="567" w:right="567"/>
                          <w:jc w:val="center"/>
                          <w:rPr>
                            <w:b/>
                            <w:sz w:val="24"/>
                            <w:szCs w:val="24"/>
                          </w:rPr>
                        </w:pPr>
                      </w:p>
                      <w:p w:rsidR="00F269C8" w:rsidRPr="002B50F7" w:rsidRDefault="00F269C8" w:rsidP="00F269C8">
                        <w:pPr>
                          <w:jc w:val="center"/>
                          <w:rPr>
                            <w:b/>
                            <w:sz w:val="24"/>
                            <w:szCs w:val="24"/>
                          </w:rPr>
                        </w:pPr>
                        <w:r w:rsidRPr="002B50F7">
                          <w:rPr>
                            <w:b/>
                            <w:sz w:val="24"/>
                            <w:szCs w:val="24"/>
                          </w:rPr>
                          <w:t xml:space="preserve">Материалы по обоснованию </w:t>
                        </w:r>
                        <w:r w:rsidR="008C2F29" w:rsidRPr="008C2F29">
                          <w:rPr>
                            <w:b/>
                            <w:sz w:val="24"/>
                            <w:szCs w:val="24"/>
                          </w:rPr>
                          <w:t>проекта внесен</w:t>
                        </w:r>
                        <w:r w:rsidR="008C2F29">
                          <w:rPr>
                            <w:b/>
                            <w:sz w:val="24"/>
                            <w:szCs w:val="24"/>
                          </w:rPr>
                          <w:t>ия изменений в генеральный план</w:t>
                        </w:r>
                        <w:r w:rsidRPr="002B50F7">
                          <w:rPr>
                            <w:b/>
                            <w:sz w:val="24"/>
                            <w:szCs w:val="24"/>
                          </w:rPr>
                          <w:t xml:space="preserve">. </w:t>
                        </w:r>
                      </w:p>
                      <w:p w:rsidR="00F269C8" w:rsidRPr="002B50F7" w:rsidRDefault="00F269C8" w:rsidP="00F269C8">
                        <w:pPr>
                          <w:jc w:val="center"/>
                          <w:rPr>
                            <w:b/>
                            <w:sz w:val="24"/>
                            <w:szCs w:val="24"/>
                          </w:rPr>
                        </w:pPr>
                        <w:r w:rsidRPr="002B50F7">
                          <w:rPr>
                            <w:b/>
                            <w:sz w:val="24"/>
                            <w:szCs w:val="24"/>
                          </w:rPr>
                          <w:t xml:space="preserve">Положение о территориальном планировании </w:t>
                        </w:r>
                      </w:p>
                      <w:p w:rsidR="00F269C8" w:rsidRPr="002B50F7" w:rsidRDefault="00F269C8">
                        <w:pPr>
                          <w:spacing w:before="60" w:after="60"/>
                          <w:ind w:left="567" w:right="567"/>
                          <w:jc w:val="center"/>
                          <w:rPr>
                            <w:b/>
                            <w:sz w:val="24"/>
                            <w:szCs w:val="24"/>
                          </w:rPr>
                        </w:pPr>
                      </w:p>
                      <w:p w:rsidR="00AE0E48" w:rsidRPr="002B50F7" w:rsidRDefault="00AE0E48" w:rsidP="007D4E69">
                        <w:pPr>
                          <w:spacing w:before="120"/>
                          <w:jc w:val="center"/>
                          <w:rPr>
                            <w:b/>
                            <w:caps/>
                            <w:sz w:val="24"/>
                            <w:szCs w:val="24"/>
                          </w:rPr>
                        </w:pPr>
                        <w:r w:rsidRPr="002B50F7">
                          <w:rPr>
                            <w:b/>
                            <w:caps/>
                            <w:sz w:val="24"/>
                            <w:szCs w:val="24"/>
                          </w:rPr>
                          <w:t xml:space="preserve">Материалы по обоснованию </w:t>
                        </w:r>
                        <w:r w:rsidRPr="002B50F7">
                          <w:rPr>
                            <w:b/>
                            <w:caps/>
                            <w:sz w:val="24"/>
                            <w:szCs w:val="24"/>
                          </w:rPr>
                          <w:br/>
                          <w:t>внесения изменений в генеральный план</w:t>
                        </w:r>
                      </w:p>
                      <w:p w:rsidR="00AE0E48" w:rsidRPr="002B50F7" w:rsidRDefault="00AE0E48" w:rsidP="007D4E69">
                        <w:pPr>
                          <w:spacing w:before="120"/>
                          <w:jc w:val="center"/>
                          <w:rPr>
                            <w:b/>
                            <w:sz w:val="24"/>
                            <w:szCs w:val="24"/>
                          </w:rPr>
                        </w:pPr>
                      </w:p>
                      <w:p w:rsidR="00AE0E48" w:rsidRPr="002B50F7" w:rsidRDefault="00AE0E48" w:rsidP="007D4E69">
                        <w:pPr>
                          <w:spacing w:before="120"/>
                          <w:jc w:val="center"/>
                          <w:rPr>
                            <w:b/>
                            <w:sz w:val="24"/>
                            <w:szCs w:val="24"/>
                          </w:rPr>
                        </w:pPr>
                      </w:p>
                      <w:p w:rsidR="00AE0E48" w:rsidRPr="002B50F7" w:rsidRDefault="00AE0E48" w:rsidP="007D4E69">
                        <w:pPr>
                          <w:spacing w:before="120"/>
                          <w:jc w:val="center"/>
                          <w:rPr>
                            <w:b/>
                            <w:sz w:val="24"/>
                            <w:szCs w:val="24"/>
                          </w:rPr>
                        </w:pPr>
                        <w:r w:rsidRPr="002B50F7">
                          <w:rPr>
                            <w:b/>
                            <w:sz w:val="24"/>
                            <w:szCs w:val="24"/>
                          </w:rPr>
                          <w:t xml:space="preserve">ТОМ </w:t>
                        </w:r>
                        <w:r w:rsidRPr="002B50F7">
                          <w:rPr>
                            <w:b/>
                            <w:sz w:val="24"/>
                            <w:szCs w:val="24"/>
                            <w:lang w:val="en-US"/>
                          </w:rPr>
                          <w:t>II</w:t>
                        </w:r>
                        <w:r w:rsidRPr="002B50F7">
                          <w:rPr>
                            <w:b/>
                            <w:sz w:val="24"/>
                            <w:szCs w:val="24"/>
                          </w:rPr>
                          <w:t xml:space="preserve"> </w:t>
                        </w:r>
                        <w:r w:rsidRPr="002B50F7">
                          <w:rPr>
                            <w:b/>
                            <w:sz w:val="24"/>
                            <w:szCs w:val="24"/>
                          </w:rPr>
                          <w:br/>
                          <w:t>«</w:t>
                        </w:r>
                        <w:r w:rsidRPr="002B50F7">
                          <w:rPr>
                            <w:b/>
                            <w:caps/>
                            <w:sz w:val="24"/>
                            <w:szCs w:val="24"/>
                          </w:rPr>
                          <w:t>ОХРАНА ОКРУЖАЮЩЕЙ СРЕДЫ»</w:t>
                        </w:r>
                      </w:p>
                      <w:p w:rsidR="00AE0E48" w:rsidRPr="002B50F7" w:rsidRDefault="00AE0E48" w:rsidP="007D4E69">
                        <w:pPr>
                          <w:jc w:val="center"/>
                          <w:rPr>
                            <w:b/>
                            <w:sz w:val="24"/>
                            <w:szCs w:val="24"/>
                          </w:rPr>
                        </w:pPr>
                      </w:p>
                      <w:p w:rsidR="00AE0E48" w:rsidRPr="002B50F7" w:rsidRDefault="00AE0E48">
                        <w:pPr>
                          <w:spacing w:before="60" w:after="60"/>
                          <w:ind w:left="567" w:right="567"/>
                          <w:jc w:val="center"/>
                          <w:rPr>
                            <w:b/>
                            <w:sz w:val="24"/>
                            <w:szCs w:val="24"/>
                          </w:rPr>
                        </w:pPr>
                      </w:p>
                    </w:tc>
                  </w:tr>
                  <w:tr w:rsidR="00AE0E48" w:rsidRPr="00813B14" w:rsidTr="002F5D1C">
                    <w:trPr>
                      <w:cantSplit/>
                      <w:trHeight w:val="102"/>
                      <w:jc w:val="center"/>
                    </w:trPr>
                    <w:tc>
                      <w:tcPr>
                        <w:tcW w:w="9236" w:type="dxa"/>
                        <w:hideMark/>
                      </w:tcPr>
                      <w:p w:rsidR="00AE0E48" w:rsidRPr="00813B14" w:rsidRDefault="00AE0E48">
                        <w:pPr>
                          <w:suppressAutoHyphens/>
                          <w:jc w:val="center"/>
                        </w:pPr>
                      </w:p>
                    </w:tc>
                  </w:tr>
                </w:tbl>
                <w:tbl>
                  <w:tblPr>
                    <w:tblW w:w="9889" w:type="dxa"/>
                    <w:tblLook w:val="04A0"/>
                  </w:tblPr>
                  <w:tblGrid>
                    <w:gridCol w:w="5778"/>
                    <w:gridCol w:w="1843"/>
                    <w:gridCol w:w="2268"/>
                  </w:tblGrid>
                  <w:tr w:rsidR="00F269C8" w:rsidRPr="00F269C8" w:rsidTr="00996A8E">
                    <w:trPr>
                      <w:trHeight w:val="311"/>
                    </w:trPr>
                    <w:tc>
                      <w:tcPr>
                        <w:tcW w:w="5778" w:type="dxa"/>
                        <w:vAlign w:val="bottom"/>
                      </w:tcPr>
                      <w:p w:rsidR="00F269C8" w:rsidRPr="00F269C8" w:rsidRDefault="00F269C8" w:rsidP="00996A8E">
                        <w:pPr>
                          <w:spacing w:before="40" w:after="40"/>
                          <w:ind w:left="284"/>
                          <w:rPr>
                            <w:rFonts w:ascii="Times New Roman" w:hAnsi="Times New Roman" w:cs="Times New Roman"/>
                            <w:b/>
                            <w:sz w:val="24"/>
                            <w:szCs w:val="24"/>
                          </w:rPr>
                        </w:pPr>
                      </w:p>
                    </w:tc>
                    <w:tc>
                      <w:tcPr>
                        <w:tcW w:w="1843" w:type="dxa"/>
                        <w:vAlign w:val="bottom"/>
                      </w:tcPr>
                      <w:p w:rsidR="00F269C8" w:rsidRPr="00F269C8" w:rsidRDefault="00F269C8" w:rsidP="00996A8E">
                        <w:pPr>
                          <w:spacing w:before="40" w:after="40"/>
                          <w:rPr>
                            <w:rFonts w:ascii="Times New Roman" w:hAnsi="Times New Roman" w:cs="Times New Roman"/>
                            <w:b/>
                            <w:sz w:val="24"/>
                            <w:szCs w:val="24"/>
                          </w:rPr>
                        </w:pPr>
                      </w:p>
                    </w:tc>
                    <w:tc>
                      <w:tcPr>
                        <w:tcW w:w="2268" w:type="dxa"/>
                        <w:vAlign w:val="bottom"/>
                      </w:tcPr>
                      <w:p w:rsidR="00F269C8" w:rsidRPr="00F269C8" w:rsidRDefault="00F269C8" w:rsidP="00996A8E">
                        <w:pPr>
                          <w:tabs>
                            <w:tab w:val="left" w:pos="-10112"/>
                          </w:tabs>
                          <w:spacing w:before="40" w:after="40"/>
                          <w:rPr>
                            <w:rFonts w:ascii="Times New Roman" w:hAnsi="Times New Roman" w:cs="Times New Roman"/>
                            <w:b/>
                            <w:sz w:val="24"/>
                            <w:szCs w:val="24"/>
                          </w:rPr>
                        </w:pPr>
                      </w:p>
                    </w:tc>
                  </w:tr>
                  <w:tr w:rsidR="00F269C8" w:rsidRPr="00F269C8" w:rsidTr="00996A8E">
                    <w:trPr>
                      <w:trHeight w:val="230"/>
                    </w:trPr>
                    <w:tc>
                      <w:tcPr>
                        <w:tcW w:w="5778" w:type="dxa"/>
                        <w:vAlign w:val="bottom"/>
                      </w:tcPr>
                      <w:p w:rsidR="00F269C8" w:rsidRPr="00F269C8" w:rsidRDefault="00DE64D7" w:rsidP="00DE64D7">
                        <w:pPr>
                          <w:spacing w:before="40" w:after="40"/>
                          <w:ind w:left="284"/>
                          <w:rPr>
                            <w:rFonts w:ascii="Times New Roman" w:hAnsi="Times New Roman" w:cs="Times New Roman"/>
                            <w:b/>
                            <w:sz w:val="24"/>
                            <w:szCs w:val="24"/>
                          </w:rPr>
                        </w:pPr>
                        <w:r>
                          <w:rPr>
                            <w:rFonts w:ascii="Times New Roman" w:hAnsi="Times New Roman" w:cs="Times New Roman"/>
                            <w:b/>
                            <w:sz w:val="24"/>
                            <w:szCs w:val="24"/>
                          </w:rPr>
                          <w:t>Главный инженер</w:t>
                        </w:r>
                      </w:p>
                    </w:tc>
                    <w:tc>
                      <w:tcPr>
                        <w:tcW w:w="1843" w:type="dxa"/>
                        <w:vAlign w:val="bottom"/>
                      </w:tcPr>
                      <w:p w:rsidR="00F269C8" w:rsidRPr="00F269C8" w:rsidRDefault="00F269C8" w:rsidP="00996A8E">
                        <w:pPr>
                          <w:spacing w:before="40" w:after="40"/>
                          <w:rPr>
                            <w:rFonts w:ascii="Times New Roman" w:hAnsi="Times New Roman" w:cs="Times New Roman"/>
                            <w:b/>
                            <w:sz w:val="24"/>
                            <w:szCs w:val="24"/>
                          </w:rPr>
                        </w:pPr>
                      </w:p>
                    </w:tc>
                    <w:tc>
                      <w:tcPr>
                        <w:tcW w:w="2268" w:type="dxa"/>
                        <w:vAlign w:val="bottom"/>
                      </w:tcPr>
                      <w:p w:rsidR="00F269C8" w:rsidRPr="00F269C8" w:rsidRDefault="00F269C8" w:rsidP="00996A8E">
                        <w:pPr>
                          <w:tabs>
                            <w:tab w:val="left" w:pos="-10112"/>
                          </w:tabs>
                          <w:spacing w:before="40" w:after="40"/>
                          <w:rPr>
                            <w:rFonts w:ascii="Times New Roman" w:hAnsi="Times New Roman" w:cs="Times New Roman"/>
                            <w:b/>
                            <w:sz w:val="24"/>
                            <w:szCs w:val="24"/>
                          </w:rPr>
                        </w:pPr>
                        <w:r w:rsidRPr="00F269C8">
                          <w:rPr>
                            <w:rFonts w:ascii="Times New Roman" w:hAnsi="Times New Roman" w:cs="Times New Roman"/>
                            <w:b/>
                            <w:sz w:val="24"/>
                            <w:szCs w:val="24"/>
                          </w:rPr>
                          <w:t>А.Н. Чуньков</w:t>
                        </w:r>
                      </w:p>
                    </w:tc>
                  </w:tr>
                  <w:tr w:rsidR="00F269C8" w:rsidRPr="00F269C8" w:rsidTr="00996A8E">
                    <w:trPr>
                      <w:trHeight w:val="340"/>
                    </w:trPr>
                    <w:tc>
                      <w:tcPr>
                        <w:tcW w:w="5778" w:type="dxa"/>
                        <w:vAlign w:val="bottom"/>
                      </w:tcPr>
                      <w:p w:rsidR="00F269C8" w:rsidRPr="00F269C8" w:rsidRDefault="00F269C8" w:rsidP="00996A8E">
                        <w:pPr>
                          <w:spacing w:before="40" w:after="40"/>
                          <w:ind w:left="284"/>
                          <w:rPr>
                            <w:rFonts w:ascii="Times New Roman" w:hAnsi="Times New Roman" w:cs="Times New Roman"/>
                            <w:b/>
                            <w:sz w:val="24"/>
                            <w:szCs w:val="24"/>
                          </w:rPr>
                        </w:pPr>
                        <w:r w:rsidRPr="00F269C8">
                          <w:rPr>
                            <w:rFonts w:ascii="Times New Roman" w:hAnsi="Times New Roman" w:cs="Times New Roman"/>
                            <w:b/>
                            <w:sz w:val="24"/>
                            <w:szCs w:val="24"/>
                          </w:rPr>
                          <w:t>Главный градостроитель</w:t>
                        </w:r>
                      </w:p>
                    </w:tc>
                    <w:tc>
                      <w:tcPr>
                        <w:tcW w:w="1843" w:type="dxa"/>
                        <w:vAlign w:val="bottom"/>
                      </w:tcPr>
                      <w:p w:rsidR="00F269C8" w:rsidRPr="00F269C8" w:rsidRDefault="00F269C8" w:rsidP="00996A8E">
                        <w:pPr>
                          <w:spacing w:before="40" w:after="40"/>
                          <w:rPr>
                            <w:rFonts w:ascii="Times New Roman" w:hAnsi="Times New Roman" w:cs="Times New Roman"/>
                            <w:b/>
                            <w:sz w:val="24"/>
                            <w:szCs w:val="24"/>
                          </w:rPr>
                        </w:pPr>
                      </w:p>
                    </w:tc>
                    <w:tc>
                      <w:tcPr>
                        <w:tcW w:w="2268" w:type="dxa"/>
                        <w:vAlign w:val="bottom"/>
                      </w:tcPr>
                      <w:p w:rsidR="00F269C8" w:rsidRPr="00F269C8" w:rsidRDefault="00F269C8" w:rsidP="00996A8E">
                        <w:pPr>
                          <w:tabs>
                            <w:tab w:val="left" w:pos="-10112"/>
                          </w:tabs>
                          <w:spacing w:before="40" w:after="40"/>
                          <w:rPr>
                            <w:rFonts w:ascii="Times New Roman" w:hAnsi="Times New Roman" w:cs="Times New Roman"/>
                            <w:b/>
                            <w:sz w:val="24"/>
                            <w:szCs w:val="24"/>
                          </w:rPr>
                        </w:pPr>
                        <w:r w:rsidRPr="00F269C8">
                          <w:rPr>
                            <w:rFonts w:ascii="Times New Roman" w:hAnsi="Times New Roman" w:cs="Times New Roman"/>
                            <w:b/>
                            <w:sz w:val="24"/>
                            <w:szCs w:val="24"/>
                          </w:rPr>
                          <w:t>П.С. Богачёв</w:t>
                        </w:r>
                      </w:p>
                    </w:tc>
                  </w:tr>
                  <w:tr w:rsidR="00F269C8" w:rsidRPr="00F269C8" w:rsidTr="00996A8E">
                    <w:trPr>
                      <w:trHeight w:val="340"/>
                    </w:trPr>
                    <w:tc>
                      <w:tcPr>
                        <w:tcW w:w="5778" w:type="dxa"/>
                        <w:vAlign w:val="bottom"/>
                      </w:tcPr>
                      <w:p w:rsidR="00F269C8" w:rsidRPr="00F269C8" w:rsidRDefault="00F269C8" w:rsidP="00996A8E">
                        <w:pPr>
                          <w:spacing w:before="40" w:after="40"/>
                          <w:ind w:left="284"/>
                          <w:rPr>
                            <w:rFonts w:ascii="Times New Roman" w:hAnsi="Times New Roman" w:cs="Times New Roman"/>
                            <w:b/>
                            <w:sz w:val="24"/>
                            <w:szCs w:val="24"/>
                          </w:rPr>
                        </w:pPr>
                        <w:r w:rsidRPr="00F269C8">
                          <w:rPr>
                            <w:rFonts w:ascii="Times New Roman" w:hAnsi="Times New Roman" w:cs="Times New Roman"/>
                            <w:b/>
                            <w:sz w:val="24"/>
                            <w:szCs w:val="24"/>
                          </w:rPr>
                          <w:t>Руководитель МПГП</w:t>
                        </w:r>
                      </w:p>
                    </w:tc>
                    <w:tc>
                      <w:tcPr>
                        <w:tcW w:w="1843" w:type="dxa"/>
                        <w:vAlign w:val="bottom"/>
                      </w:tcPr>
                      <w:p w:rsidR="00F269C8" w:rsidRPr="00F269C8" w:rsidRDefault="00F269C8" w:rsidP="00996A8E">
                        <w:pPr>
                          <w:spacing w:before="40" w:after="40"/>
                          <w:rPr>
                            <w:rFonts w:ascii="Times New Roman" w:hAnsi="Times New Roman" w:cs="Times New Roman"/>
                            <w:b/>
                            <w:sz w:val="24"/>
                            <w:szCs w:val="24"/>
                          </w:rPr>
                        </w:pPr>
                      </w:p>
                    </w:tc>
                    <w:tc>
                      <w:tcPr>
                        <w:tcW w:w="2268" w:type="dxa"/>
                        <w:vAlign w:val="bottom"/>
                      </w:tcPr>
                      <w:p w:rsidR="00F269C8" w:rsidRPr="00F269C8" w:rsidRDefault="00F269C8" w:rsidP="00996A8E">
                        <w:pPr>
                          <w:tabs>
                            <w:tab w:val="left" w:pos="-10112"/>
                          </w:tabs>
                          <w:spacing w:before="40" w:after="40"/>
                          <w:rPr>
                            <w:rFonts w:ascii="Times New Roman" w:hAnsi="Times New Roman" w:cs="Times New Roman"/>
                            <w:b/>
                            <w:sz w:val="24"/>
                            <w:szCs w:val="24"/>
                            <w:lang w:val="en-US"/>
                          </w:rPr>
                        </w:pPr>
                        <w:r w:rsidRPr="00F269C8">
                          <w:rPr>
                            <w:rFonts w:ascii="Times New Roman" w:hAnsi="Times New Roman" w:cs="Times New Roman"/>
                            <w:b/>
                            <w:sz w:val="24"/>
                            <w:szCs w:val="24"/>
                          </w:rPr>
                          <w:t>Н.В. Макаров</w:t>
                        </w:r>
                      </w:p>
                    </w:tc>
                  </w:tr>
                  <w:tr w:rsidR="00F269C8" w:rsidRPr="00F269C8" w:rsidTr="00996A8E">
                    <w:trPr>
                      <w:trHeight w:val="340"/>
                    </w:trPr>
                    <w:tc>
                      <w:tcPr>
                        <w:tcW w:w="5778" w:type="dxa"/>
                        <w:vAlign w:val="bottom"/>
                      </w:tcPr>
                      <w:p w:rsidR="00F269C8" w:rsidRPr="00F269C8" w:rsidRDefault="00F269C8" w:rsidP="00996A8E">
                        <w:pPr>
                          <w:spacing w:before="40" w:after="40"/>
                          <w:ind w:left="284"/>
                          <w:rPr>
                            <w:rFonts w:ascii="Times New Roman" w:hAnsi="Times New Roman" w:cs="Times New Roman"/>
                            <w:b/>
                            <w:sz w:val="24"/>
                            <w:szCs w:val="24"/>
                          </w:rPr>
                        </w:pPr>
                        <w:r w:rsidRPr="00F269C8">
                          <w:rPr>
                            <w:rFonts w:ascii="Times New Roman" w:hAnsi="Times New Roman" w:cs="Times New Roman"/>
                            <w:b/>
                            <w:sz w:val="24"/>
                            <w:szCs w:val="24"/>
                          </w:rPr>
                          <w:t>Нач. отдела № 1 МП</w:t>
                        </w:r>
                        <w:r w:rsidRPr="00F269C8">
                          <w:rPr>
                            <w:rFonts w:ascii="Times New Roman" w:hAnsi="Times New Roman" w:cs="Times New Roman"/>
                            <w:b/>
                            <w:sz w:val="24"/>
                            <w:szCs w:val="24"/>
                            <w:lang w:val="en-US"/>
                          </w:rPr>
                          <w:t>Г</w:t>
                        </w:r>
                        <w:r w:rsidRPr="00F269C8">
                          <w:rPr>
                            <w:rFonts w:ascii="Times New Roman" w:hAnsi="Times New Roman" w:cs="Times New Roman"/>
                            <w:b/>
                            <w:sz w:val="24"/>
                            <w:szCs w:val="24"/>
                          </w:rPr>
                          <w:t>П</w:t>
                        </w:r>
                      </w:p>
                    </w:tc>
                    <w:tc>
                      <w:tcPr>
                        <w:tcW w:w="1843" w:type="dxa"/>
                        <w:vAlign w:val="bottom"/>
                      </w:tcPr>
                      <w:p w:rsidR="00F269C8" w:rsidRPr="00F269C8" w:rsidRDefault="00F269C8" w:rsidP="00996A8E">
                        <w:pPr>
                          <w:spacing w:before="40" w:after="40"/>
                          <w:rPr>
                            <w:rFonts w:ascii="Times New Roman" w:hAnsi="Times New Roman" w:cs="Times New Roman"/>
                            <w:b/>
                            <w:sz w:val="24"/>
                            <w:szCs w:val="24"/>
                          </w:rPr>
                        </w:pPr>
                      </w:p>
                    </w:tc>
                    <w:tc>
                      <w:tcPr>
                        <w:tcW w:w="2268" w:type="dxa"/>
                        <w:vAlign w:val="bottom"/>
                      </w:tcPr>
                      <w:p w:rsidR="00F269C8" w:rsidRPr="00F269C8" w:rsidRDefault="00F269C8" w:rsidP="00996A8E">
                        <w:pPr>
                          <w:spacing w:before="40" w:after="40"/>
                          <w:rPr>
                            <w:rFonts w:ascii="Times New Roman" w:hAnsi="Times New Roman" w:cs="Times New Roman"/>
                            <w:b/>
                            <w:sz w:val="24"/>
                            <w:szCs w:val="24"/>
                          </w:rPr>
                        </w:pPr>
                        <w:r w:rsidRPr="00F269C8">
                          <w:rPr>
                            <w:rFonts w:ascii="Times New Roman" w:hAnsi="Times New Roman" w:cs="Times New Roman"/>
                            <w:b/>
                            <w:sz w:val="24"/>
                            <w:szCs w:val="24"/>
                          </w:rPr>
                          <w:t>И.B. Гордюхина</w:t>
                        </w:r>
                      </w:p>
                    </w:tc>
                  </w:tr>
                </w:tbl>
                <w:p w:rsidR="00F269C8" w:rsidRPr="002B50F7" w:rsidRDefault="00F269C8" w:rsidP="00F269C8">
                  <w:pPr>
                    <w:spacing w:before="60"/>
                    <w:ind w:left="539" w:hanging="397"/>
                    <w:jc w:val="center"/>
                    <w:rPr>
                      <w:rFonts w:ascii="Times New Roman" w:hAnsi="Times New Roman" w:cs="Times New Roman"/>
                      <w:sz w:val="24"/>
                      <w:szCs w:val="24"/>
                      <w:lang w:val="en-US"/>
                    </w:rPr>
                  </w:pPr>
                  <w:r w:rsidRPr="002B50F7">
                    <w:rPr>
                      <w:rFonts w:ascii="Times New Roman" w:hAnsi="Times New Roman" w:cs="Times New Roman"/>
                      <w:sz w:val="24"/>
                      <w:szCs w:val="24"/>
                    </w:rPr>
                    <w:t>202</w:t>
                  </w:r>
                  <w:r w:rsidRPr="002B50F7">
                    <w:rPr>
                      <w:rFonts w:ascii="Times New Roman" w:hAnsi="Times New Roman" w:cs="Times New Roman"/>
                      <w:sz w:val="24"/>
                      <w:szCs w:val="24"/>
                      <w:lang w:val="en-US"/>
                    </w:rPr>
                    <w:t>1</w:t>
                  </w:r>
                </w:p>
                <w:p w:rsidR="00AE0E48" w:rsidRPr="00813B14" w:rsidRDefault="00AE0E48" w:rsidP="00F269C8">
                  <w:pPr>
                    <w:jc w:val="center"/>
                  </w:pPr>
                </w:p>
              </w:txbxContent>
            </v:textbox>
          </v:shape>
        </w:pict>
      </w:r>
    </w:p>
    <w:p w:rsidR="00657DA8" w:rsidRPr="00FC67CB" w:rsidRDefault="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657DA8" w:rsidRPr="00FC67CB" w:rsidRDefault="00657DA8" w:rsidP="00657DA8"/>
    <w:p w:rsidR="00F269C8" w:rsidRPr="00FC67CB" w:rsidRDefault="00F269C8" w:rsidP="00F269C8">
      <w:pPr>
        <w:suppressAutoHyphens/>
        <w:spacing w:after="240" w:line="240" w:lineRule="auto"/>
        <w:ind w:left="-851"/>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lastRenderedPageBreak/>
        <w:t>СОСТАВ</w:t>
      </w:r>
    </w:p>
    <w:p w:rsidR="00F269C8" w:rsidRPr="00FC67CB" w:rsidRDefault="00F269C8" w:rsidP="00F269C8">
      <w:pPr>
        <w:suppressAutoHyphens/>
        <w:spacing w:after="0" w:line="240" w:lineRule="auto"/>
        <w:ind w:left="-567"/>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специалистов ГАУ МО «НИиПИ градостроительства» – исполнителей документа территориального планирования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
        <w:gridCol w:w="3234"/>
        <w:gridCol w:w="5778"/>
      </w:tblGrid>
      <w:tr w:rsidR="00F269C8" w:rsidRPr="00FC67CB" w:rsidTr="00996A8E">
        <w:trPr>
          <w:cantSplit/>
          <w:tblHeader/>
        </w:trPr>
        <w:tc>
          <w:tcPr>
            <w:tcW w:w="427" w:type="pct"/>
            <w:vAlign w:val="center"/>
          </w:tcPr>
          <w:p w:rsidR="00F269C8" w:rsidRPr="00FC67CB" w:rsidRDefault="00F269C8" w:rsidP="00D51E18">
            <w:pPr>
              <w:suppressAutoHyphens/>
              <w:spacing w:after="120" w:line="240" w:lineRule="auto"/>
              <w:ind w:hanging="142"/>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w:t>
            </w:r>
            <w:r w:rsidRPr="00FC67CB">
              <w:rPr>
                <w:rFonts w:ascii="Times New Roman" w:eastAsia="SimSun" w:hAnsi="Times New Roman" w:cs="Times New Roman"/>
                <w:sz w:val="24"/>
                <w:szCs w:val="24"/>
                <w:lang w:eastAsia="ru-RU"/>
              </w:rPr>
              <w:br/>
              <w:t>п/п</w:t>
            </w:r>
          </w:p>
        </w:tc>
        <w:tc>
          <w:tcPr>
            <w:tcW w:w="1641" w:type="pct"/>
            <w:vAlign w:val="center"/>
          </w:tcPr>
          <w:p w:rsidR="00F269C8" w:rsidRPr="00FC67CB" w:rsidRDefault="00F269C8" w:rsidP="00D51E18">
            <w:pPr>
              <w:suppressAutoHyphens/>
              <w:spacing w:after="120" w:line="240" w:lineRule="auto"/>
              <w:ind w:left="283" w:hanging="425"/>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Состав работ</w:t>
            </w:r>
          </w:p>
        </w:tc>
        <w:tc>
          <w:tcPr>
            <w:tcW w:w="2932" w:type="pct"/>
            <w:vAlign w:val="center"/>
          </w:tcPr>
          <w:p w:rsidR="00F269C8" w:rsidRPr="00FC67CB" w:rsidRDefault="00F269C8" w:rsidP="00D51E18">
            <w:pPr>
              <w:suppressAutoHyphens/>
              <w:spacing w:after="120" w:line="240" w:lineRule="auto"/>
              <w:ind w:left="283" w:hanging="425"/>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Исполнитель</w:t>
            </w:r>
            <w:r w:rsidRPr="00FC67CB">
              <w:rPr>
                <w:rFonts w:ascii="Times New Roman" w:eastAsia="SimSun" w:hAnsi="Times New Roman" w:cs="Times New Roman"/>
                <w:sz w:val="24"/>
                <w:szCs w:val="24"/>
                <w:lang w:eastAsia="ru-RU"/>
              </w:rPr>
              <w:br/>
              <w:t>(Ф.И.О., должность,</w:t>
            </w:r>
            <w:r w:rsidRPr="00FC67CB">
              <w:rPr>
                <w:rFonts w:ascii="Times New Roman" w:eastAsia="SimSun" w:hAnsi="Times New Roman" w:cs="Times New Roman"/>
                <w:sz w:val="24"/>
                <w:szCs w:val="24"/>
                <w:lang w:eastAsia="ru-RU"/>
              </w:rPr>
              <w:br/>
              <w:t>структурное подразделение)</w:t>
            </w:r>
          </w:p>
        </w:tc>
      </w:tr>
      <w:tr w:rsidR="00F269C8" w:rsidRPr="00FC67CB" w:rsidTr="00996A8E">
        <w:trPr>
          <w:cantSplit/>
        </w:trPr>
        <w:tc>
          <w:tcPr>
            <w:tcW w:w="427" w:type="pct"/>
            <w:vAlign w:val="center"/>
          </w:tcPr>
          <w:p w:rsidR="00F269C8" w:rsidRPr="00FC67CB" w:rsidRDefault="00F269C8" w:rsidP="00D51E18">
            <w:pPr>
              <w:suppressAutoHyphens/>
              <w:spacing w:after="120" w:line="240" w:lineRule="auto"/>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1</w:t>
            </w:r>
          </w:p>
        </w:tc>
        <w:tc>
          <w:tcPr>
            <w:tcW w:w="1641" w:type="pct"/>
            <w:vAlign w:val="center"/>
          </w:tcPr>
          <w:p w:rsidR="00F269C8" w:rsidRPr="00FC67CB" w:rsidRDefault="00F269C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 xml:space="preserve">Руководство и </w:t>
            </w:r>
            <w:r w:rsidRPr="00FC67CB">
              <w:rPr>
                <w:rFonts w:ascii="Times New Roman" w:eastAsia="SimSun" w:hAnsi="Times New Roman" w:cs="Times New Roman"/>
                <w:sz w:val="24"/>
                <w:szCs w:val="24"/>
                <w:lang w:eastAsia="ru-RU"/>
              </w:rPr>
              <w:br/>
              <w:t>организация проекта</w:t>
            </w:r>
          </w:p>
        </w:tc>
        <w:tc>
          <w:tcPr>
            <w:tcW w:w="2932" w:type="pct"/>
            <w:vAlign w:val="center"/>
          </w:tcPr>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Макаров Н.В.</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Гордюхина И.В.</w:t>
            </w:r>
          </w:p>
        </w:tc>
      </w:tr>
      <w:tr w:rsidR="00F269C8" w:rsidRPr="00FC67CB" w:rsidTr="00996A8E">
        <w:trPr>
          <w:cantSplit/>
        </w:trPr>
        <w:tc>
          <w:tcPr>
            <w:tcW w:w="427" w:type="pct"/>
            <w:vAlign w:val="center"/>
          </w:tcPr>
          <w:p w:rsidR="00F269C8" w:rsidRPr="00FC67CB" w:rsidRDefault="00F269C8" w:rsidP="00D51E18">
            <w:pPr>
              <w:suppressAutoHyphens/>
              <w:spacing w:after="120" w:line="240" w:lineRule="auto"/>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2</w:t>
            </w:r>
          </w:p>
        </w:tc>
        <w:tc>
          <w:tcPr>
            <w:tcW w:w="1641" w:type="pct"/>
            <w:vAlign w:val="center"/>
          </w:tcPr>
          <w:p w:rsidR="00F269C8" w:rsidRPr="00FC67CB" w:rsidRDefault="00F269C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Архитектурно-планировочное разделы,</w:t>
            </w:r>
          </w:p>
          <w:p w:rsidR="00F269C8" w:rsidRPr="00FC67CB" w:rsidRDefault="00F269C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границы населённых пунктов</w:t>
            </w:r>
          </w:p>
        </w:tc>
        <w:tc>
          <w:tcPr>
            <w:tcW w:w="2932" w:type="pct"/>
            <w:vAlign w:val="center"/>
          </w:tcPr>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Гордюхина И.В.</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 xml:space="preserve">Шмакова Е.В. </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Садовничая Е.С.</w:t>
            </w:r>
          </w:p>
        </w:tc>
      </w:tr>
      <w:tr w:rsidR="00F269C8" w:rsidRPr="00FC67CB" w:rsidTr="00996A8E">
        <w:trPr>
          <w:cantSplit/>
        </w:trPr>
        <w:tc>
          <w:tcPr>
            <w:tcW w:w="427" w:type="pct"/>
            <w:vAlign w:val="center"/>
          </w:tcPr>
          <w:p w:rsidR="00F269C8" w:rsidRPr="00FC67CB" w:rsidRDefault="00F269C8" w:rsidP="00D51E18">
            <w:pPr>
              <w:suppressAutoHyphens/>
              <w:spacing w:after="120" w:line="240" w:lineRule="auto"/>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3</w:t>
            </w:r>
          </w:p>
        </w:tc>
        <w:tc>
          <w:tcPr>
            <w:tcW w:w="1641" w:type="pct"/>
            <w:vAlign w:val="center"/>
          </w:tcPr>
          <w:p w:rsidR="00F269C8" w:rsidRPr="00FC67CB" w:rsidRDefault="00F269C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Раздел «Социально-экономическое развитие»</w:t>
            </w:r>
          </w:p>
        </w:tc>
        <w:tc>
          <w:tcPr>
            <w:tcW w:w="2932" w:type="pct"/>
            <w:vAlign w:val="center"/>
          </w:tcPr>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Нагирная К.В.</w:t>
            </w:r>
          </w:p>
        </w:tc>
      </w:tr>
      <w:tr w:rsidR="00F269C8" w:rsidRPr="00FC67CB" w:rsidTr="00996A8E">
        <w:trPr>
          <w:cantSplit/>
        </w:trPr>
        <w:tc>
          <w:tcPr>
            <w:tcW w:w="427" w:type="pct"/>
            <w:vAlign w:val="center"/>
          </w:tcPr>
          <w:p w:rsidR="00F269C8" w:rsidRPr="00FC67CB" w:rsidRDefault="00F269C8" w:rsidP="00D51E18">
            <w:pPr>
              <w:suppressAutoHyphens/>
              <w:spacing w:after="120" w:line="240" w:lineRule="auto"/>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4</w:t>
            </w:r>
          </w:p>
        </w:tc>
        <w:tc>
          <w:tcPr>
            <w:tcW w:w="1641" w:type="pct"/>
            <w:vAlign w:val="center"/>
          </w:tcPr>
          <w:p w:rsidR="00F269C8" w:rsidRPr="00FC67CB" w:rsidRDefault="00F269C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Раздел «Инженерное обеспечение»</w:t>
            </w:r>
          </w:p>
        </w:tc>
        <w:tc>
          <w:tcPr>
            <w:tcW w:w="2932" w:type="pct"/>
            <w:vAlign w:val="center"/>
          </w:tcPr>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Зайцева Е.В.</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Мандич Е.С.</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Смирнова И.С.</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Коновалов Е.П.</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Раемская Т.А.</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Жарова Н.Б.</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Атанова Н.Д.</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Столярова О.О.</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Симонов А.О.</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Рузаев В.В.</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Кузьминов В.Н.</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Головатюк О.В.</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Гладилин А.С.</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Нефедова О.О.</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Хромов В.В.</w:t>
            </w:r>
          </w:p>
        </w:tc>
      </w:tr>
      <w:tr w:rsidR="00F269C8" w:rsidRPr="00FC67CB" w:rsidTr="00996A8E">
        <w:trPr>
          <w:cantSplit/>
        </w:trPr>
        <w:tc>
          <w:tcPr>
            <w:tcW w:w="427" w:type="pct"/>
            <w:vAlign w:val="center"/>
          </w:tcPr>
          <w:p w:rsidR="00F269C8" w:rsidRPr="00FC67CB" w:rsidRDefault="00F269C8" w:rsidP="00D51E18">
            <w:pPr>
              <w:suppressAutoHyphens/>
              <w:spacing w:after="120" w:line="240" w:lineRule="auto"/>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5</w:t>
            </w:r>
          </w:p>
        </w:tc>
        <w:tc>
          <w:tcPr>
            <w:tcW w:w="1641" w:type="pct"/>
            <w:vAlign w:val="center"/>
          </w:tcPr>
          <w:p w:rsidR="00F269C8" w:rsidRPr="00FC67CB" w:rsidRDefault="00F269C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Раздел «Транспортное обслуживание»</w:t>
            </w:r>
          </w:p>
        </w:tc>
        <w:tc>
          <w:tcPr>
            <w:tcW w:w="2932" w:type="pct"/>
            <w:vAlign w:val="center"/>
          </w:tcPr>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 xml:space="preserve">Брусенцева С.Н. </w:t>
            </w:r>
          </w:p>
        </w:tc>
      </w:tr>
      <w:tr w:rsidR="00F269C8" w:rsidRPr="00FC67CB" w:rsidTr="00996A8E">
        <w:trPr>
          <w:cantSplit/>
        </w:trPr>
        <w:tc>
          <w:tcPr>
            <w:tcW w:w="427" w:type="pct"/>
            <w:vAlign w:val="center"/>
          </w:tcPr>
          <w:p w:rsidR="00F269C8" w:rsidRPr="00FC67CB" w:rsidRDefault="00F269C8" w:rsidP="00D51E18">
            <w:pPr>
              <w:suppressAutoHyphens/>
              <w:spacing w:after="120" w:line="240" w:lineRule="auto"/>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6</w:t>
            </w:r>
          </w:p>
        </w:tc>
        <w:tc>
          <w:tcPr>
            <w:tcW w:w="1641" w:type="pct"/>
            <w:vAlign w:val="center"/>
          </w:tcPr>
          <w:p w:rsidR="00F269C8" w:rsidRPr="00FC67CB" w:rsidRDefault="00F269C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Раздел «Охрана окружающей среды»</w:t>
            </w:r>
          </w:p>
        </w:tc>
        <w:tc>
          <w:tcPr>
            <w:tcW w:w="2932" w:type="pct"/>
            <w:vAlign w:val="center"/>
          </w:tcPr>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 xml:space="preserve">Смирнова С.Ю. </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Мартынов В.В.</w:t>
            </w:r>
          </w:p>
        </w:tc>
      </w:tr>
      <w:tr w:rsidR="00F269C8" w:rsidRPr="00FC67CB" w:rsidTr="00996A8E">
        <w:trPr>
          <w:cantSplit/>
        </w:trPr>
        <w:tc>
          <w:tcPr>
            <w:tcW w:w="427" w:type="pct"/>
            <w:vAlign w:val="center"/>
          </w:tcPr>
          <w:p w:rsidR="00F269C8" w:rsidRPr="00FC67CB" w:rsidRDefault="00F269C8" w:rsidP="00D51E18">
            <w:pPr>
              <w:suppressAutoHyphens/>
              <w:spacing w:after="120" w:line="240" w:lineRule="auto"/>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8</w:t>
            </w:r>
          </w:p>
        </w:tc>
        <w:tc>
          <w:tcPr>
            <w:tcW w:w="1641" w:type="pct"/>
            <w:vAlign w:val="center"/>
          </w:tcPr>
          <w:p w:rsidR="00F269C8" w:rsidRPr="00FC67CB" w:rsidRDefault="00F269C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Раздел «Объекты культурного наследия»</w:t>
            </w:r>
          </w:p>
        </w:tc>
        <w:tc>
          <w:tcPr>
            <w:tcW w:w="2932" w:type="pct"/>
            <w:vAlign w:val="center"/>
          </w:tcPr>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Гордюхина И.В.</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Садовничая Е.С.</w:t>
            </w:r>
          </w:p>
        </w:tc>
      </w:tr>
      <w:tr w:rsidR="00F269C8" w:rsidRPr="00FC67CB" w:rsidTr="00996A8E">
        <w:trPr>
          <w:cantSplit/>
        </w:trPr>
        <w:tc>
          <w:tcPr>
            <w:tcW w:w="427" w:type="pct"/>
            <w:vAlign w:val="center"/>
          </w:tcPr>
          <w:p w:rsidR="00F269C8" w:rsidRPr="00FC67CB" w:rsidRDefault="00F269C8" w:rsidP="00D51E18">
            <w:pPr>
              <w:suppressAutoHyphens/>
              <w:spacing w:after="120" w:line="240" w:lineRule="auto"/>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lastRenderedPageBreak/>
              <w:t>9</w:t>
            </w:r>
          </w:p>
        </w:tc>
        <w:tc>
          <w:tcPr>
            <w:tcW w:w="1641" w:type="pct"/>
            <w:vAlign w:val="center"/>
          </w:tcPr>
          <w:p w:rsidR="00F269C8" w:rsidRPr="00FC67CB" w:rsidRDefault="00F269C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Раздел «Основные факторы риска возникновения чрезвычайных ситуаций природного и техногенного характера»</w:t>
            </w:r>
          </w:p>
        </w:tc>
        <w:tc>
          <w:tcPr>
            <w:tcW w:w="2932" w:type="pct"/>
            <w:vAlign w:val="center"/>
          </w:tcPr>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Елизарова Н.С.</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Некрашевич А.М.</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Ширшова О.А.</w:t>
            </w:r>
          </w:p>
        </w:tc>
      </w:tr>
      <w:tr w:rsidR="00F269C8" w:rsidRPr="00FC67CB" w:rsidTr="00996A8E">
        <w:trPr>
          <w:cantSplit/>
        </w:trPr>
        <w:tc>
          <w:tcPr>
            <w:tcW w:w="427" w:type="pct"/>
            <w:vAlign w:val="center"/>
          </w:tcPr>
          <w:p w:rsidR="00F269C8" w:rsidRPr="00FC67CB" w:rsidRDefault="00F269C8" w:rsidP="00D51E18">
            <w:pPr>
              <w:suppressAutoHyphens/>
              <w:spacing w:after="120" w:line="240" w:lineRule="auto"/>
              <w:jc w:val="center"/>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10</w:t>
            </w:r>
          </w:p>
        </w:tc>
        <w:tc>
          <w:tcPr>
            <w:tcW w:w="1641" w:type="pct"/>
            <w:vAlign w:val="center"/>
          </w:tcPr>
          <w:p w:rsidR="00F269C8" w:rsidRPr="00FC67CB" w:rsidRDefault="00D51E18" w:rsidP="00D51E18">
            <w:pPr>
              <w:suppressAutoHyphens/>
              <w:spacing w:after="120" w:line="240" w:lineRule="auto"/>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val="en-US" w:eastAsia="ru-RU"/>
              </w:rPr>
              <w:t>Г</w:t>
            </w:r>
            <w:r w:rsidR="00F269C8" w:rsidRPr="00FC67CB">
              <w:rPr>
                <w:rFonts w:ascii="Times New Roman" w:eastAsia="SimSun" w:hAnsi="Times New Roman" w:cs="Times New Roman"/>
                <w:sz w:val="24"/>
                <w:szCs w:val="24"/>
                <w:lang w:eastAsia="ru-RU"/>
              </w:rPr>
              <w:t>раницы населённых пунктов</w:t>
            </w:r>
          </w:p>
        </w:tc>
        <w:tc>
          <w:tcPr>
            <w:tcW w:w="2932" w:type="pct"/>
            <w:vAlign w:val="center"/>
          </w:tcPr>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Шедова Н.Н.</w:t>
            </w:r>
          </w:p>
          <w:p w:rsidR="00F269C8" w:rsidRPr="00FC67CB" w:rsidRDefault="00F269C8" w:rsidP="00D51E18">
            <w:pPr>
              <w:suppressAutoHyphens/>
              <w:spacing w:after="120" w:line="240" w:lineRule="auto"/>
              <w:ind w:firstLine="886"/>
              <w:rPr>
                <w:rFonts w:ascii="Times New Roman" w:eastAsia="SimSun" w:hAnsi="Times New Roman" w:cs="Times New Roman"/>
                <w:sz w:val="24"/>
                <w:szCs w:val="24"/>
                <w:lang w:eastAsia="ru-RU"/>
              </w:rPr>
            </w:pPr>
            <w:r w:rsidRPr="00FC67CB">
              <w:rPr>
                <w:rFonts w:ascii="Times New Roman" w:eastAsia="SimSun" w:hAnsi="Times New Roman" w:cs="Times New Roman"/>
                <w:sz w:val="24"/>
                <w:szCs w:val="24"/>
                <w:lang w:eastAsia="ru-RU"/>
              </w:rPr>
              <w:t>Воробьева К.С.</w:t>
            </w:r>
          </w:p>
        </w:tc>
      </w:tr>
    </w:tbl>
    <w:p w:rsidR="00F269C8" w:rsidRPr="00FC67CB" w:rsidRDefault="00F269C8" w:rsidP="00F269C8">
      <w:pPr>
        <w:spacing w:after="0" w:line="240" w:lineRule="auto"/>
        <w:rPr>
          <w:rFonts w:ascii="Times New Roman" w:eastAsia="SimSun" w:hAnsi="Times New Roman" w:cs="Times New Roman"/>
          <w:sz w:val="24"/>
          <w:szCs w:val="24"/>
          <w:lang w:eastAsia="ru-RU"/>
        </w:rPr>
      </w:pPr>
    </w:p>
    <w:p w:rsidR="00F269C8" w:rsidRPr="00FC67CB" w:rsidRDefault="00F269C8" w:rsidP="00F269C8">
      <w:pPr>
        <w:spacing w:after="0" w:line="240" w:lineRule="auto"/>
        <w:rPr>
          <w:rFonts w:ascii="Times New Roman" w:eastAsia="SimSun" w:hAnsi="Times New Roman" w:cs="Times New Roman"/>
          <w:sz w:val="24"/>
          <w:szCs w:val="24"/>
          <w:lang w:eastAsia="ru-RU"/>
        </w:rPr>
      </w:pPr>
    </w:p>
    <w:p w:rsidR="00657DA8" w:rsidRPr="00FC67CB" w:rsidRDefault="00657DA8" w:rsidP="003F64F7">
      <w:pPr>
        <w:ind w:firstLine="708"/>
      </w:pPr>
    </w:p>
    <w:p w:rsidR="003A2E59" w:rsidRPr="00FC67CB" w:rsidRDefault="003A2E59" w:rsidP="009C21A9">
      <w:pPr>
        <w:pageBreakBefore/>
        <w:suppressAutoHyphens/>
        <w:spacing w:after="120" w:line="240" w:lineRule="auto"/>
        <w:jc w:val="center"/>
        <w:rPr>
          <w:rFonts w:ascii="Times New Roman" w:eastAsia="SimSun" w:hAnsi="Times New Roman" w:cs="Times New Roman"/>
          <w:b/>
          <w:sz w:val="24"/>
          <w:szCs w:val="24"/>
          <w:lang w:eastAsia="ru-RU"/>
        </w:rPr>
      </w:pPr>
      <w:r w:rsidRPr="00FC67CB">
        <w:rPr>
          <w:rFonts w:ascii="Times New Roman" w:eastAsia="SimSun" w:hAnsi="Times New Roman" w:cs="Times New Roman"/>
          <w:b/>
          <w:sz w:val="24"/>
          <w:szCs w:val="24"/>
          <w:lang w:eastAsia="ru-RU"/>
        </w:rPr>
        <w:lastRenderedPageBreak/>
        <w:t>Состав материалов по обоснованию проекта внесения изменений в генеральный план городского округа Зарайск Московской области</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
        <w:gridCol w:w="935"/>
        <w:gridCol w:w="10"/>
        <w:gridCol w:w="44"/>
        <w:gridCol w:w="8826"/>
        <w:gridCol w:w="50"/>
        <w:gridCol w:w="26"/>
      </w:tblGrid>
      <w:tr w:rsidR="009C5068" w:rsidRPr="00FC67CB" w:rsidTr="009C21A9">
        <w:trPr>
          <w:gridAfter w:val="2"/>
          <w:wAfter w:w="38" w:type="pct"/>
          <w:trHeight w:val="230"/>
        </w:trPr>
        <w:tc>
          <w:tcPr>
            <w:tcW w:w="491" w:type="pct"/>
            <w:gridSpan w:val="2"/>
            <w:tcBorders>
              <w:top w:val="single" w:sz="4" w:space="0" w:color="auto"/>
              <w:left w:val="single" w:sz="4" w:space="0" w:color="auto"/>
              <w:bottom w:val="single" w:sz="4" w:space="0" w:color="auto"/>
              <w:right w:val="single" w:sz="4" w:space="0" w:color="auto"/>
            </w:tcBorders>
          </w:tcPr>
          <w:p w:rsidR="009C5068" w:rsidRPr="00FC67CB" w:rsidRDefault="009C5068" w:rsidP="009C21A9">
            <w:pPr>
              <w:suppressAutoHyphens/>
              <w:spacing w:after="0" w:line="240" w:lineRule="auto"/>
              <w:ind w:left="57" w:right="57"/>
              <w:jc w:val="center"/>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center"/>
              <w:rPr>
                <w:rFonts w:ascii="Times New Roman" w:hAnsi="Times New Roman" w:cs="Times New Roman"/>
                <w:sz w:val="24"/>
                <w:szCs w:val="24"/>
              </w:rPr>
            </w:pPr>
            <w:r w:rsidRPr="00FC67CB">
              <w:rPr>
                <w:rFonts w:ascii="Times New Roman" w:hAnsi="Times New Roman" w:cs="Times New Roman"/>
                <w:sz w:val="24"/>
                <w:szCs w:val="24"/>
              </w:rPr>
              <w:t>Наименование документа</w:t>
            </w:r>
          </w:p>
        </w:tc>
      </w:tr>
      <w:tr w:rsidR="009C5068" w:rsidRPr="00FC67CB" w:rsidTr="009C21A9">
        <w:trPr>
          <w:gridAfter w:val="2"/>
          <w:wAfter w:w="38" w:type="pct"/>
          <w:trHeight w:val="230"/>
        </w:trPr>
        <w:tc>
          <w:tcPr>
            <w:tcW w:w="491" w:type="pct"/>
            <w:gridSpan w:val="2"/>
            <w:tcBorders>
              <w:top w:val="single" w:sz="4" w:space="0" w:color="auto"/>
              <w:left w:val="single" w:sz="4" w:space="0" w:color="auto"/>
              <w:bottom w:val="single" w:sz="4" w:space="0" w:color="auto"/>
              <w:right w:val="single" w:sz="4" w:space="0" w:color="auto"/>
            </w:tcBorders>
          </w:tcPr>
          <w:p w:rsidR="009C5068" w:rsidRPr="00FC67CB" w:rsidRDefault="009C5068" w:rsidP="009C21A9">
            <w:pPr>
              <w:suppressAutoHyphens/>
              <w:spacing w:after="0" w:line="240" w:lineRule="auto"/>
              <w:ind w:left="57" w:right="57"/>
              <w:jc w:val="center"/>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center"/>
              <w:rPr>
                <w:rFonts w:ascii="Times New Roman" w:hAnsi="Times New Roman" w:cs="Times New Roman"/>
                <w:b/>
                <w:sz w:val="24"/>
                <w:szCs w:val="24"/>
              </w:rPr>
            </w:pPr>
            <w:r w:rsidRPr="00FC67CB">
              <w:rPr>
                <w:rFonts w:ascii="Times New Roman" w:hAnsi="Times New Roman" w:cs="Times New Roman"/>
                <w:b/>
                <w:sz w:val="24"/>
                <w:szCs w:val="24"/>
              </w:rPr>
              <w:t>Утверждаемая часть</w:t>
            </w:r>
          </w:p>
        </w:tc>
      </w:tr>
      <w:tr w:rsidR="009C5068" w:rsidRPr="00FC67CB" w:rsidTr="003340C0">
        <w:trPr>
          <w:gridAfter w:val="2"/>
          <w:wAfter w:w="38" w:type="pct"/>
          <w:trHeight w:val="348"/>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pStyle w:val="2"/>
              <w:suppressAutoHyphens/>
              <w:spacing w:after="0" w:line="240" w:lineRule="auto"/>
              <w:ind w:left="57" w:right="57"/>
              <w:rPr>
                <w:rFonts w:ascii="Times New Roman" w:hAnsi="Times New Roman" w:cs="Times New Roman"/>
              </w:rPr>
            </w:pPr>
            <w:r w:rsidRPr="00FC67CB">
              <w:rPr>
                <w:rFonts w:ascii="Times New Roman" w:hAnsi="Times New Roman" w:cs="Times New Roman"/>
                <w:b/>
              </w:rPr>
              <w:t xml:space="preserve">Положение о территориальном планировании </w:t>
            </w:r>
          </w:p>
        </w:tc>
      </w:tr>
      <w:tr w:rsidR="009C5068" w:rsidRPr="00FC67CB" w:rsidTr="009C21A9">
        <w:trPr>
          <w:gridAfter w:val="2"/>
          <w:wAfter w:w="38" w:type="pct"/>
        </w:trPr>
        <w:tc>
          <w:tcPr>
            <w:tcW w:w="491" w:type="pct"/>
            <w:gridSpan w:val="2"/>
            <w:vMerge w:val="restart"/>
            <w:tcBorders>
              <w:top w:val="single" w:sz="4" w:space="0" w:color="auto"/>
              <w:left w:val="single" w:sz="4" w:space="0" w:color="auto"/>
              <w:bottom w:val="single" w:sz="4" w:space="0" w:color="auto"/>
              <w:right w:val="single" w:sz="4" w:space="0" w:color="auto"/>
            </w:tcBorders>
            <w:vAlign w:val="center"/>
          </w:tcPr>
          <w:p w:rsidR="009C5068" w:rsidRPr="00FC67CB" w:rsidRDefault="009C5068" w:rsidP="009C21A9">
            <w:pPr>
              <w:suppressAutoHyphens/>
              <w:spacing w:after="0" w:line="240" w:lineRule="auto"/>
              <w:ind w:left="57" w:right="57"/>
              <w:jc w:val="center"/>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Текстовая часть</w:t>
            </w:r>
          </w:p>
        </w:tc>
      </w:tr>
      <w:tr w:rsidR="009C5068" w:rsidRPr="00FC67CB" w:rsidTr="009C21A9">
        <w:trPr>
          <w:gridAfter w:val="2"/>
          <w:wAfter w:w="38" w:type="pct"/>
          <w:trHeight w:val="111"/>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Графические материалы (карты):</w:t>
            </w:r>
          </w:p>
        </w:tc>
      </w:tr>
      <w:tr w:rsidR="009C5068" w:rsidRPr="00FC67CB" w:rsidTr="009C21A9">
        <w:trPr>
          <w:gridAfter w:val="2"/>
          <w:wAfter w:w="38" w:type="pct"/>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границ населённых пунктов, входящих в состав муниципального образования</w:t>
            </w:r>
          </w:p>
        </w:tc>
      </w:tr>
      <w:tr w:rsidR="009C5068" w:rsidRPr="00FC67CB" w:rsidTr="009C21A9">
        <w:trPr>
          <w:gridAfter w:val="2"/>
          <w:wAfter w:w="38" w:type="pct"/>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функциональных зон муниципального образования</w:t>
            </w:r>
          </w:p>
        </w:tc>
      </w:tr>
      <w:tr w:rsidR="009C5068" w:rsidRPr="00FC67CB" w:rsidTr="009C21A9">
        <w:trPr>
          <w:gridAfter w:val="2"/>
          <w:wAfter w:w="38" w:type="pct"/>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Приложение 1. Карта несогласованных вопросов внесения изменений в Генеральный план городского округа Зарайск в части пересечения земельных участков с землями лесного фонда.</w:t>
            </w:r>
          </w:p>
        </w:tc>
      </w:tr>
      <w:tr w:rsidR="009C5068" w:rsidRPr="00FC67CB" w:rsidTr="009C21A9">
        <w:trPr>
          <w:gridAfter w:val="2"/>
          <w:wAfter w:w="38" w:type="pct"/>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Приложение 2. Сведения о границах населённых пунктов, входящих в состав городского округа Зарайск (в электронном виде)</w:t>
            </w:r>
          </w:p>
        </w:tc>
      </w:tr>
      <w:tr w:rsidR="009C5068" w:rsidRPr="00FC67CB" w:rsidTr="003340C0">
        <w:trPr>
          <w:gridAfter w:val="2"/>
          <w:wAfter w:w="38" w:type="pct"/>
          <w:trHeight w:val="228"/>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pStyle w:val="2"/>
              <w:suppressAutoHyphens/>
              <w:spacing w:after="0" w:line="240" w:lineRule="auto"/>
              <w:ind w:left="57" w:right="57"/>
              <w:jc w:val="center"/>
              <w:rPr>
                <w:rFonts w:ascii="Times New Roman" w:hAnsi="Times New Roman" w:cs="Times New Roman"/>
                <w:b/>
              </w:rPr>
            </w:pPr>
            <w:r w:rsidRPr="00FC67CB">
              <w:rPr>
                <w:rFonts w:ascii="Times New Roman" w:hAnsi="Times New Roman" w:cs="Times New Roman"/>
                <w:b/>
              </w:rPr>
              <w:t xml:space="preserve">Материалы по обоснованию проекта </w:t>
            </w:r>
            <w:r w:rsidRPr="00FC67CB">
              <w:rPr>
                <w:b/>
              </w:rPr>
              <w:t>Внесения</w:t>
            </w:r>
            <w:r w:rsidRPr="00FC67CB">
              <w:rPr>
                <w:rFonts w:ascii="Times New Roman" w:hAnsi="Times New Roman" w:cs="Times New Roman"/>
                <w:b/>
              </w:rPr>
              <w:t xml:space="preserve"> изменений в Генеральный план</w:t>
            </w:r>
          </w:p>
        </w:tc>
      </w:tr>
      <w:tr w:rsidR="009C5068" w:rsidRPr="00FC67CB" w:rsidTr="003340C0">
        <w:trPr>
          <w:gridAfter w:val="2"/>
          <w:wAfter w:w="38" w:type="pct"/>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b/>
                <w:sz w:val="24"/>
                <w:szCs w:val="24"/>
              </w:rPr>
              <w:t>Том I. Планировочная и инженерно-транспортная организация территории. Социально-экономическое обоснование. Часть 1. Текстовая часть</w:t>
            </w:r>
          </w:p>
        </w:tc>
      </w:tr>
      <w:tr w:rsidR="009C5068" w:rsidRPr="00FC67CB" w:rsidTr="003340C0">
        <w:trPr>
          <w:gridAfter w:val="2"/>
          <w:wAfter w:w="38" w:type="pct"/>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b/>
                <w:sz w:val="24"/>
                <w:szCs w:val="24"/>
              </w:rPr>
              <w:t>Том I. Планировочная и инженерно-транспортная организация территории. Социально-экономическое обоснование. Часть 2. Графические материалы</w:t>
            </w:r>
          </w:p>
        </w:tc>
      </w:tr>
      <w:tr w:rsidR="009C5068" w:rsidRPr="00FC67CB" w:rsidTr="009C21A9">
        <w:trPr>
          <w:gridAfter w:val="2"/>
          <w:wAfter w:w="38" w:type="pct"/>
          <w:trHeight w:val="333"/>
        </w:trPr>
        <w:tc>
          <w:tcPr>
            <w:tcW w:w="491" w:type="pct"/>
            <w:gridSpan w:val="2"/>
            <w:vMerge w:val="restart"/>
            <w:tcBorders>
              <w:top w:val="single" w:sz="4" w:space="0" w:color="auto"/>
              <w:left w:val="single" w:sz="4" w:space="0" w:color="auto"/>
              <w:bottom w:val="single" w:sz="4" w:space="0" w:color="auto"/>
              <w:right w:val="single" w:sz="4" w:space="0" w:color="auto"/>
            </w:tcBorders>
            <w:vAlign w:val="center"/>
          </w:tcPr>
          <w:p w:rsidR="009C5068" w:rsidRPr="00FC67CB" w:rsidRDefault="009C5068" w:rsidP="009C21A9">
            <w:pPr>
              <w:suppressAutoHyphens/>
              <w:spacing w:after="0" w:line="240" w:lineRule="auto"/>
              <w:ind w:left="57" w:right="57"/>
              <w:jc w:val="center"/>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размещения муниципального образования в устойчивой системе расселения Московской области</w:t>
            </w:r>
          </w:p>
        </w:tc>
      </w:tr>
      <w:tr w:rsidR="009C5068" w:rsidRPr="00FC67CB" w:rsidTr="009C21A9">
        <w:trPr>
          <w:gridAfter w:val="2"/>
          <w:wAfter w:w="38" w:type="pct"/>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существующего использования территории в границах муниципального образования</w:t>
            </w:r>
          </w:p>
        </w:tc>
      </w:tr>
      <w:tr w:rsidR="009C5068" w:rsidRPr="00FC67CB" w:rsidTr="009C21A9">
        <w:trPr>
          <w:gridAfter w:val="2"/>
          <w:wAfter w:w="38" w:type="pct"/>
          <w:trHeight w:val="423"/>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планируемого развития транспортной инфраструктуры в границах муниципального образования</w:t>
            </w:r>
          </w:p>
        </w:tc>
      </w:tr>
      <w:tr w:rsidR="009C5068" w:rsidRPr="00FC67CB" w:rsidTr="009C21A9">
        <w:trPr>
          <w:gridAfter w:val="2"/>
          <w:wAfter w:w="38" w:type="pct"/>
          <w:trHeight w:val="461"/>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зон с особыми условиями использования территории в границах муниципального образования</w:t>
            </w:r>
          </w:p>
        </w:tc>
      </w:tr>
      <w:tr w:rsidR="009C5068" w:rsidRPr="00FC67CB" w:rsidTr="009C21A9">
        <w:trPr>
          <w:gridAfter w:val="2"/>
          <w:wAfter w:w="38" w:type="pct"/>
          <w:trHeight w:val="293"/>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 xml:space="preserve">Карта планируемого развития инженерных коммуникаций и сооружений в границах муниципального образования </w:t>
            </w:r>
          </w:p>
        </w:tc>
      </w:tr>
      <w:tr w:rsidR="009C5068" w:rsidRPr="00FC67CB" w:rsidTr="009C21A9">
        <w:trPr>
          <w:gridAfter w:val="2"/>
          <w:wAfter w:w="38" w:type="pct"/>
          <w:trHeight w:val="293"/>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планируемого развития инженерных коммуникаций и сооружений в границах муниципального образования</w:t>
            </w:r>
            <w:r w:rsidRPr="00FC67CB">
              <w:rPr>
                <w:sz w:val="24"/>
                <w:szCs w:val="24"/>
              </w:rPr>
              <w:t xml:space="preserve"> – </w:t>
            </w:r>
            <w:r w:rsidRPr="00FC67CB">
              <w:rPr>
                <w:i/>
                <w:sz w:val="24"/>
                <w:szCs w:val="24"/>
              </w:rPr>
              <w:t>сведения ограниченного доступа</w:t>
            </w:r>
            <w:r w:rsidRPr="00FC67CB">
              <w:rPr>
                <w:rFonts w:ascii="Times New Roman" w:hAnsi="Times New Roman" w:cs="Times New Roman"/>
                <w:sz w:val="24"/>
                <w:szCs w:val="24"/>
              </w:rPr>
              <w:t xml:space="preserve"> </w:t>
            </w:r>
          </w:p>
        </w:tc>
      </w:tr>
      <w:tr w:rsidR="009C5068" w:rsidRPr="00FC67CB" w:rsidTr="009C21A9">
        <w:trPr>
          <w:gridAfter w:val="2"/>
          <w:wAfter w:w="38" w:type="pct"/>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границ земель лесного фонда с отображением границ лесничеств и лесопарков</w:t>
            </w:r>
          </w:p>
        </w:tc>
      </w:tr>
      <w:tr w:rsidR="009C5068" w:rsidRPr="00FC67CB" w:rsidTr="009C21A9">
        <w:trPr>
          <w:gridAfter w:val="2"/>
          <w:wAfter w:w="38" w:type="pct"/>
          <w:trHeight w:val="129"/>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70" w:type="pct"/>
            <w:gridSpan w:val="3"/>
            <w:tcBorders>
              <w:top w:val="single" w:sz="4" w:space="0" w:color="auto"/>
              <w:left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границ земель сельскохозяйственного назначения с отображением особо ценных сельскохозяйственных угодий и мелиорируемых земель</w:t>
            </w:r>
          </w:p>
        </w:tc>
      </w:tr>
      <w:tr w:rsidR="009C5068" w:rsidRPr="00FC67CB" w:rsidTr="003A2E59">
        <w:trPr>
          <w:gridAfter w:val="2"/>
          <w:wAfter w:w="38" w:type="pct"/>
          <w:trHeight w:val="70"/>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pStyle w:val="2"/>
              <w:suppressAutoHyphens/>
              <w:spacing w:after="0" w:line="240" w:lineRule="auto"/>
              <w:ind w:left="57" w:right="57"/>
              <w:rPr>
                <w:rFonts w:ascii="Times New Roman" w:hAnsi="Times New Roman" w:cs="Times New Roman"/>
                <w:b/>
              </w:rPr>
            </w:pPr>
            <w:r w:rsidRPr="00FC67CB">
              <w:rPr>
                <w:rFonts w:ascii="Times New Roman" w:hAnsi="Times New Roman" w:cs="Times New Roman"/>
                <w:b/>
              </w:rPr>
              <w:t>Том II. Охрана окружающей среды</w:t>
            </w:r>
          </w:p>
        </w:tc>
      </w:tr>
      <w:tr w:rsidR="009C5068" w:rsidRPr="00FC67CB" w:rsidTr="009C21A9">
        <w:trPr>
          <w:gridAfter w:val="1"/>
          <w:wAfter w:w="13" w:type="pct"/>
        </w:trPr>
        <w:tc>
          <w:tcPr>
            <w:tcW w:w="491" w:type="pct"/>
            <w:gridSpan w:val="2"/>
            <w:vMerge w:val="restart"/>
            <w:tcBorders>
              <w:top w:val="single" w:sz="4" w:space="0" w:color="auto"/>
              <w:left w:val="single" w:sz="4" w:space="0" w:color="auto"/>
              <w:bottom w:val="single" w:sz="4" w:space="0" w:color="auto"/>
              <w:right w:val="single" w:sz="4" w:space="0" w:color="auto"/>
            </w:tcBorders>
            <w:vAlign w:val="center"/>
          </w:tcPr>
          <w:p w:rsidR="009C5068" w:rsidRPr="00FC67CB" w:rsidRDefault="009C5068" w:rsidP="009C21A9">
            <w:pPr>
              <w:suppressAutoHyphens/>
              <w:spacing w:after="0" w:line="240" w:lineRule="auto"/>
              <w:ind w:left="57" w:right="57"/>
              <w:rPr>
                <w:rFonts w:ascii="Times New Roman" w:hAnsi="Times New Roman" w:cs="Times New Roman"/>
                <w:b/>
                <w:sz w:val="24"/>
                <w:szCs w:val="24"/>
              </w:rPr>
            </w:pPr>
          </w:p>
        </w:tc>
        <w:tc>
          <w:tcPr>
            <w:tcW w:w="4495" w:type="pct"/>
            <w:gridSpan w:val="4"/>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Текстовая часть</w:t>
            </w:r>
          </w:p>
        </w:tc>
      </w:tr>
      <w:tr w:rsidR="009C5068" w:rsidRPr="00FC67CB" w:rsidTr="009C21A9">
        <w:trPr>
          <w:gridAfter w:val="1"/>
          <w:wAfter w:w="13" w:type="pct"/>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b/>
                <w:sz w:val="24"/>
                <w:szCs w:val="24"/>
              </w:rPr>
            </w:pPr>
          </w:p>
        </w:tc>
        <w:tc>
          <w:tcPr>
            <w:tcW w:w="4495" w:type="pct"/>
            <w:gridSpan w:val="4"/>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Графические материалы (карты):</w:t>
            </w:r>
          </w:p>
        </w:tc>
      </w:tr>
      <w:tr w:rsidR="009C5068" w:rsidRPr="00FC67CB" w:rsidTr="009C21A9">
        <w:trPr>
          <w:gridAfter w:val="1"/>
          <w:wAfter w:w="13" w:type="pct"/>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b/>
                <w:sz w:val="24"/>
                <w:szCs w:val="24"/>
              </w:rPr>
            </w:pPr>
          </w:p>
        </w:tc>
        <w:tc>
          <w:tcPr>
            <w:tcW w:w="4495" w:type="pct"/>
            <w:gridSpan w:val="4"/>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Карта границ зон негативного воздействия существующих и планируемых объектов капитального строительства</w:t>
            </w:r>
          </w:p>
        </w:tc>
      </w:tr>
      <w:tr w:rsidR="009C5068" w:rsidRPr="00FC67CB" w:rsidTr="009C21A9">
        <w:trPr>
          <w:gridAfter w:val="1"/>
          <w:wAfter w:w="13" w:type="pct"/>
          <w:trHeight w:val="7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b/>
                <w:sz w:val="24"/>
                <w:szCs w:val="24"/>
              </w:rPr>
            </w:pPr>
          </w:p>
        </w:tc>
        <w:tc>
          <w:tcPr>
            <w:tcW w:w="4495" w:type="pct"/>
            <w:gridSpan w:val="4"/>
            <w:tcBorders>
              <w:top w:val="single" w:sz="4" w:space="0" w:color="auto"/>
              <w:left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tc>
      </w:tr>
      <w:tr w:rsidR="009C5068" w:rsidRPr="00FC67CB" w:rsidTr="003340C0">
        <w:trPr>
          <w:gridAfter w:val="1"/>
          <w:wAfter w:w="13" w:type="pct"/>
        </w:trPr>
        <w:tc>
          <w:tcPr>
            <w:tcW w:w="4987" w:type="pct"/>
            <w:gridSpan w:val="6"/>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keepNext/>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b/>
                <w:sz w:val="24"/>
                <w:szCs w:val="24"/>
              </w:rPr>
              <w:t>Том II</w:t>
            </w:r>
            <w:r w:rsidRPr="00FC67CB">
              <w:rPr>
                <w:rFonts w:ascii="Times New Roman" w:hAnsi="Times New Roman" w:cs="Times New Roman"/>
                <w:b/>
                <w:sz w:val="24"/>
                <w:szCs w:val="24"/>
                <w:lang w:val="en-US"/>
              </w:rPr>
              <w:t>I</w:t>
            </w:r>
            <w:r w:rsidRPr="00FC67CB">
              <w:rPr>
                <w:rFonts w:ascii="Times New Roman" w:hAnsi="Times New Roman" w:cs="Times New Roman"/>
                <w:b/>
                <w:sz w:val="24"/>
                <w:szCs w:val="24"/>
              </w:rPr>
              <w:t>. Объекты культурного наследия</w:t>
            </w:r>
          </w:p>
        </w:tc>
      </w:tr>
      <w:tr w:rsidR="009C5068" w:rsidRPr="00FC67CB" w:rsidTr="009C21A9">
        <w:trPr>
          <w:gridAfter w:val="1"/>
          <w:wAfter w:w="13" w:type="pct"/>
        </w:trPr>
        <w:tc>
          <w:tcPr>
            <w:tcW w:w="496" w:type="pct"/>
            <w:gridSpan w:val="3"/>
            <w:vMerge w:val="restart"/>
            <w:tcBorders>
              <w:top w:val="single" w:sz="4" w:space="0" w:color="auto"/>
              <w:left w:val="single" w:sz="4" w:space="0" w:color="auto"/>
              <w:bottom w:val="single" w:sz="4" w:space="0" w:color="auto"/>
              <w:right w:val="single" w:sz="4" w:space="0" w:color="auto"/>
            </w:tcBorders>
            <w:vAlign w:val="center"/>
          </w:tcPr>
          <w:p w:rsidR="009C5068" w:rsidRPr="00FC67CB" w:rsidRDefault="009C5068" w:rsidP="009C21A9">
            <w:pPr>
              <w:suppressAutoHyphens/>
              <w:spacing w:after="0" w:line="240" w:lineRule="auto"/>
              <w:ind w:left="57" w:right="57"/>
              <w:jc w:val="center"/>
              <w:rPr>
                <w:rFonts w:ascii="Times New Roman" w:hAnsi="Times New Roman" w:cs="Times New Roman"/>
                <w:sz w:val="24"/>
                <w:szCs w:val="24"/>
              </w:rPr>
            </w:pPr>
          </w:p>
        </w:tc>
        <w:tc>
          <w:tcPr>
            <w:tcW w:w="449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Текстовая часть</w:t>
            </w:r>
          </w:p>
        </w:tc>
      </w:tr>
      <w:tr w:rsidR="009C5068" w:rsidRPr="00FC67CB" w:rsidTr="009C21A9">
        <w:trPr>
          <w:gridAfter w:val="1"/>
          <w:wAfter w:w="13" w:type="pct"/>
        </w:trPr>
        <w:tc>
          <w:tcPr>
            <w:tcW w:w="496" w:type="pct"/>
            <w:gridSpan w:val="3"/>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9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Графические материалы:</w:t>
            </w:r>
          </w:p>
        </w:tc>
      </w:tr>
      <w:tr w:rsidR="009C5068" w:rsidRPr="00FC67CB" w:rsidTr="009C21A9">
        <w:trPr>
          <w:gridAfter w:val="1"/>
          <w:wAfter w:w="13" w:type="pct"/>
        </w:trPr>
        <w:tc>
          <w:tcPr>
            <w:tcW w:w="496" w:type="pct"/>
            <w:gridSpan w:val="3"/>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9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jc w:val="both"/>
              <w:rPr>
                <w:rFonts w:ascii="Times New Roman" w:hAnsi="Times New Roman" w:cs="Times New Roman"/>
                <w:sz w:val="24"/>
                <w:szCs w:val="24"/>
              </w:rPr>
            </w:pPr>
            <w:r w:rsidRPr="00FC67CB">
              <w:rPr>
                <w:rFonts w:ascii="Times New Roman" w:hAnsi="Times New Roman" w:cs="Times New Roman"/>
                <w:sz w:val="24"/>
                <w:szCs w:val="24"/>
              </w:rPr>
              <w:t>Карта границ территорий, зон охраны и защитных зон объектов культурного наследия</w:t>
            </w:r>
          </w:p>
        </w:tc>
      </w:tr>
      <w:tr w:rsidR="009C5068" w:rsidRPr="00FC67CB" w:rsidTr="003340C0">
        <w:tblPrEx>
          <w:jc w:val="center"/>
          <w:tblCellMar>
            <w:left w:w="10" w:type="dxa"/>
            <w:right w:w="10" w:type="dxa"/>
          </w:tblCellMar>
          <w:tblLook w:val="0000"/>
        </w:tblPrEx>
        <w:trPr>
          <w:gridBefore w:val="1"/>
          <w:wBefore w:w="20" w:type="pct"/>
          <w:jc w:val="center"/>
        </w:trPr>
        <w:tc>
          <w:tcPr>
            <w:tcW w:w="4980" w:type="pct"/>
            <w:gridSpan w:val="6"/>
            <w:vAlign w:val="center"/>
          </w:tcPr>
          <w:p w:rsidR="009C5068" w:rsidRPr="00FC67CB" w:rsidRDefault="009C5068" w:rsidP="009C21A9">
            <w:pPr>
              <w:suppressAutoHyphens/>
              <w:spacing w:after="0" w:line="240" w:lineRule="auto"/>
              <w:ind w:left="57" w:hanging="24"/>
              <w:rPr>
                <w:rFonts w:ascii="Times New Roman" w:hAnsi="Times New Roman" w:cs="Times New Roman"/>
                <w:sz w:val="24"/>
                <w:szCs w:val="24"/>
              </w:rPr>
            </w:pPr>
            <w:r w:rsidRPr="00FC67CB">
              <w:rPr>
                <w:rFonts w:ascii="Times New Roman" w:hAnsi="Times New Roman" w:cs="Times New Roman"/>
                <w:b/>
                <w:sz w:val="24"/>
                <w:szCs w:val="24"/>
              </w:rPr>
              <w:lastRenderedPageBreak/>
              <w:t>Том II</w:t>
            </w:r>
            <w:r w:rsidRPr="00FC67CB">
              <w:rPr>
                <w:rFonts w:ascii="Times New Roman" w:hAnsi="Times New Roman" w:cs="Times New Roman"/>
                <w:b/>
                <w:sz w:val="24"/>
                <w:szCs w:val="24"/>
                <w:lang w:val="en-US"/>
              </w:rPr>
              <w:t>I</w:t>
            </w:r>
            <w:r w:rsidRPr="00FC67CB">
              <w:rPr>
                <w:rFonts w:ascii="Times New Roman" w:hAnsi="Times New Roman" w:cs="Times New Roman"/>
                <w:b/>
                <w:sz w:val="24"/>
                <w:szCs w:val="24"/>
              </w:rPr>
              <w:t xml:space="preserve">.1 Объекты культурного наследия - </w:t>
            </w:r>
            <w:r w:rsidRPr="00FC67CB">
              <w:rPr>
                <w:rFonts w:ascii="Times New Roman" w:hAnsi="Times New Roman" w:cs="Times New Roman"/>
                <w:b/>
                <w:i/>
                <w:spacing w:val="-4"/>
                <w:kern w:val="24"/>
                <w:sz w:val="24"/>
                <w:szCs w:val="24"/>
              </w:rPr>
              <w:t>сведения ограниченного доступа</w:t>
            </w:r>
          </w:p>
        </w:tc>
      </w:tr>
      <w:tr w:rsidR="009C5068" w:rsidRPr="00FC67CB" w:rsidTr="003340C0">
        <w:tblPrEx>
          <w:jc w:val="center"/>
          <w:tblCellMar>
            <w:left w:w="10" w:type="dxa"/>
            <w:right w:w="10" w:type="dxa"/>
          </w:tblCellMar>
          <w:tblLook w:val="0000"/>
        </w:tblPrEx>
        <w:trPr>
          <w:gridBefore w:val="1"/>
          <w:wBefore w:w="20" w:type="pct"/>
          <w:jc w:val="center"/>
        </w:trPr>
        <w:tc>
          <w:tcPr>
            <w:tcW w:w="498" w:type="pct"/>
            <w:gridSpan w:val="3"/>
            <w:vMerge w:val="restart"/>
            <w:vAlign w:val="center"/>
          </w:tcPr>
          <w:p w:rsidR="009C5068" w:rsidRPr="00FC67CB" w:rsidRDefault="009C5068" w:rsidP="009C21A9">
            <w:pPr>
              <w:suppressAutoHyphens/>
              <w:spacing w:after="0" w:line="240" w:lineRule="auto"/>
              <w:jc w:val="center"/>
              <w:rPr>
                <w:rFonts w:ascii="Times New Roman" w:hAnsi="Times New Roman" w:cs="Times New Roman"/>
                <w:sz w:val="24"/>
                <w:szCs w:val="24"/>
              </w:rPr>
            </w:pPr>
          </w:p>
        </w:tc>
        <w:tc>
          <w:tcPr>
            <w:tcW w:w="4482" w:type="pct"/>
            <w:gridSpan w:val="3"/>
          </w:tcPr>
          <w:p w:rsidR="009C5068" w:rsidRPr="00FC67CB" w:rsidRDefault="009C5068" w:rsidP="009C21A9">
            <w:pPr>
              <w:suppressAutoHyphens/>
              <w:spacing w:after="0" w:line="240" w:lineRule="auto"/>
              <w:ind w:left="57" w:hanging="24"/>
              <w:rPr>
                <w:rFonts w:ascii="Times New Roman" w:hAnsi="Times New Roman" w:cs="Times New Roman"/>
                <w:b/>
                <w:sz w:val="24"/>
                <w:szCs w:val="24"/>
              </w:rPr>
            </w:pPr>
            <w:r w:rsidRPr="00FC67CB">
              <w:rPr>
                <w:rFonts w:ascii="Times New Roman" w:hAnsi="Times New Roman" w:cs="Times New Roman"/>
                <w:sz w:val="24"/>
                <w:szCs w:val="24"/>
              </w:rPr>
              <w:t>Текстовая часть</w:t>
            </w:r>
          </w:p>
        </w:tc>
      </w:tr>
      <w:tr w:rsidR="009C5068" w:rsidRPr="00FC67CB" w:rsidTr="003340C0">
        <w:tblPrEx>
          <w:jc w:val="center"/>
          <w:tblCellMar>
            <w:left w:w="10" w:type="dxa"/>
            <w:right w:w="10" w:type="dxa"/>
          </w:tblCellMar>
          <w:tblLook w:val="0000"/>
        </w:tblPrEx>
        <w:trPr>
          <w:gridBefore w:val="1"/>
          <w:wBefore w:w="20" w:type="pct"/>
          <w:jc w:val="center"/>
        </w:trPr>
        <w:tc>
          <w:tcPr>
            <w:tcW w:w="498" w:type="pct"/>
            <w:gridSpan w:val="3"/>
            <w:vMerge/>
            <w:vAlign w:val="center"/>
          </w:tcPr>
          <w:p w:rsidR="009C5068" w:rsidRPr="00FC67CB" w:rsidRDefault="009C5068" w:rsidP="009C21A9">
            <w:pPr>
              <w:suppressAutoHyphens/>
              <w:spacing w:after="0" w:line="240" w:lineRule="auto"/>
              <w:jc w:val="center"/>
              <w:rPr>
                <w:rFonts w:ascii="Times New Roman" w:hAnsi="Times New Roman" w:cs="Times New Roman"/>
                <w:sz w:val="24"/>
                <w:szCs w:val="24"/>
              </w:rPr>
            </w:pPr>
          </w:p>
        </w:tc>
        <w:tc>
          <w:tcPr>
            <w:tcW w:w="4482" w:type="pct"/>
            <w:gridSpan w:val="3"/>
          </w:tcPr>
          <w:p w:rsidR="009C5068" w:rsidRPr="00FC67CB" w:rsidRDefault="009C5068" w:rsidP="009C21A9">
            <w:pPr>
              <w:suppressAutoHyphens/>
              <w:spacing w:after="0" w:line="240" w:lineRule="auto"/>
              <w:ind w:left="57" w:hanging="24"/>
              <w:rPr>
                <w:rFonts w:ascii="Times New Roman" w:hAnsi="Times New Roman" w:cs="Times New Roman"/>
                <w:sz w:val="24"/>
                <w:szCs w:val="24"/>
              </w:rPr>
            </w:pPr>
            <w:r w:rsidRPr="00FC67CB">
              <w:rPr>
                <w:rFonts w:ascii="Times New Roman" w:hAnsi="Times New Roman" w:cs="Times New Roman"/>
                <w:sz w:val="24"/>
                <w:szCs w:val="24"/>
              </w:rPr>
              <w:t>Графические материалы:</w:t>
            </w:r>
          </w:p>
        </w:tc>
      </w:tr>
      <w:tr w:rsidR="009C5068" w:rsidRPr="00FC67CB" w:rsidTr="003340C0">
        <w:tblPrEx>
          <w:jc w:val="center"/>
          <w:tblCellMar>
            <w:left w:w="10" w:type="dxa"/>
            <w:right w:w="10" w:type="dxa"/>
          </w:tblCellMar>
          <w:tblLook w:val="0000"/>
        </w:tblPrEx>
        <w:trPr>
          <w:gridBefore w:val="1"/>
          <w:wBefore w:w="20" w:type="pct"/>
          <w:jc w:val="center"/>
        </w:trPr>
        <w:tc>
          <w:tcPr>
            <w:tcW w:w="498" w:type="pct"/>
            <w:gridSpan w:val="3"/>
            <w:vMerge/>
            <w:vAlign w:val="center"/>
          </w:tcPr>
          <w:p w:rsidR="009C5068" w:rsidRPr="00FC67CB" w:rsidRDefault="009C5068" w:rsidP="009C21A9">
            <w:pPr>
              <w:suppressAutoHyphens/>
              <w:spacing w:after="0" w:line="240" w:lineRule="auto"/>
              <w:jc w:val="center"/>
              <w:rPr>
                <w:rFonts w:ascii="Times New Roman" w:hAnsi="Times New Roman" w:cs="Times New Roman"/>
                <w:sz w:val="24"/>
                <w:szCs w:val="24"/>
              </w:rPr>
            </w:pPr>
          </w:p>
        </w:tc>
        <w:tc>
          <w:tcPr>
            <w:tcW w:w="4482" w:type="pct"/>
            <w:gridSpan w:val="3"/>
          </w:tcPr>
          <w:p w:rsidR="009C5068" w:rsidRPr="00FC67CB" w:rsidRDefault="009C5068" w:rsidP="009C21A9">
            <w:pPr>
              <w:suppressAutoHyphens/>
              <w:spacing w:after="0" w:line="240" w:lineRule="auto"/>
              <w:ind w:left="57" w:hanging="24"/>
              <w:rPr>
                <w:rFonts w:ascii="Times New Roman" w:hAnsi="Times New Roman" w:cs="Times New Roman"/>
                <w:sz w:val="24"/>
                <w:szCs w:val="24"/>
              </w:rPr>
            </w:pPr>
            <w:r w:rsidRPr="00FC67CB">
              <w:rPr>
                <w:rFonts w:ascii="Times New Roman" w:hAnsi="Times New Roman" w:cs="Times New Roman"/>
                <w:sz w:val="24"/>
                <w:szCs w:val="24"/>
              </w:rPr>
              <w:t>карта границ территорий, зон охраны и защитных зон объектов культурного наследия</w:t>
            </w:r>
          </w:p>
        </w:tc>
      </w:tr>
      <w:tr w:rsidR="009C5068" w:rsidRPr="00FC67CB" w:rsidTr="003340C0">
        <w:trPr>
          <w:gridAfter w:val="1"/>
          <w:wAfter w:w="13" w:type="pct"/>
        </w:trPr>
        <w:tc>
          <w:tcPr>
            <w:tcW w:w="4987" w:type="pct"/>
            <w:gridSpan w:val="6"/>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b/>
                <w:sz w:val="24"/>
                <w:szCs w:val="24"/>
              </w:rPr>
              <w:t>Электронные</w:t>
            </w:r>
            <w:r w:rsidRPr="00FC67CB">
              <w:rPr>
                <w:rFonts w:ascii="Times New Roman" w:hAnsi="Times New Roman" w:cs="Times New Roman"/>
                <w:b/>
                <w:bCs/>
                <w:sz w:val="24"/>
                <w:szCs w:val="24"/>
              </w:rPr>
              <w:t xml:space="preserve"> материалы</w:t>
            </w:r>
          </w:p>
        </w:tc>
      </w:tr>
      <w:tr w:rsidR="009C5068" w:rsidRPr="00FC67CB" w:rsidTr="009C21A9">
        <w:trPr>
          <w:gridAfter w:val="1"/>
          <w:wAfter w:w="13" w:type="pct"/>
        </w:trPr>
        <w:tc>
          <w:tcPr>
            <w:tcW w:w="496" w:type="pct"/>
            <w:gridSpan w:val="3"/>
            <w:tcBorders>
              <w:top w:val="single" w:sz="4" w:space="0" w:color="auto"/>
              <w:left w:val="single" w:sz="4" w:space="0" w:color="auto"/>
              <w:bottom w:val="single" w:sz="4" w:space="0" w:color="auto"/>
              <w:right w:val="single" w:sz="4" w:space="0" w:color="auto"/>
            </w:tcBorders>
            <w:vAlign w:val="center"/>
          </w:tcPr>
          <w:p w:rsidR="009C5068" w:rsidRPr="00FC67CB" w:rsidRDefault="009C5068" w:rsidP="009C21A9">
            <w:pPr>
              <w:suppressAutoHyphens/>
              <w:spacing w:after="0" w:line="240" w:lineRule="auto"/>
              <w:ind w:left="57" w:right="57"/>
              <w:jc w:val="center"/>
              <w:textAlignment w:val="baseline"/>
              <w:rPr>
                <w:rFonts w:ascii="Times New Roman" w:hAnsi="Times New Roman" w:cs="Times New Roman"/>
                <w:sz w:val="24"/>
                <w:szCs w:val="24"/>
              </w:rPr>
            </w:pPr>
          </w:p>
        </w:tc>
        <w:tc>
          <w:tcPr>
            <w:tcW w:w="4490" w:type="pct"/>
            <w:gridSpan w:val="3"/>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 xml:space="preserve">Электронные материалы: текстовые материалы, графические материалы в формате </w:t>
            </w:r>
            <w:r w:rsidRPr="00FC67CB">
              <w:rPr>
                <w:rFonts w:ascii="Times New Roman" w:hAnsi="Times New Roman" w:cs="Times New Roman"/>
                <w:sz w:val="24"/>
                <w:szCs w:val="24"/>
                <w:lang w:val="en-US"/>
              </w:rPr>
              <w:t>PDF</w:t>
            </w:r>
          </w:p>
        </w:tc>
      </w:tr>
      <w:tr w:rsidR="009C5068" w:rsidRPr="00FC67CB" w:rsidTr="003340C0">
        <w:trPr>
          <w:gridAfter w:val="1"/>
          <w:wAfter w:w="13" w:type="pct"/>
        </w:trPr>
        <w:tc>
          <w:tcPr>
            <w:tcW w:w="4987" w:type="pct"/>
            <w:gridSpan w:val="6"/>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b/>
                <w:sz w:val="24"/>
                <w:szCs w:val="24"/>
              </w:rPr>
              <w:t xml:space="preserve">Том IV. Основные факторы риска возникновения чрезвычайных ситуаций природного и техногенного характера - </w:t>
            </w:r>
            <w:r w:rsidRPr="00FC67CB">
              <w:rPr>
                <w:rFonts w:ascii="Times New Roman" w:hAnsi="Times New Roman" w:cs="Times New Roman"/>
                <w:b/>
                <w:i/>
                <w:spacing w:val="-4"/>
                <w:kern w:val="24"/>
                <w:sz w:val="24"/>
                <w:szCs w:val="24"/>
              </w:rPr>
              <w:t>сведения ограниченного доступа</w:t>
            </w:r>
          </w:p>
        </w:tc>
      </w:tr>
      <w:tr w:rsidR="009C5068" w:rsidRPr="00FC67CB" w:rsidTr="009C21A9">
        <w:trPr>
          <w:gridAfter w:val="1"/>
          <w:wAfter w:w="13" w:type="pct"/>
        </w:trPr>
        <w:tc>
          <w:tcPr>
            <w:tcW w:w="496" w:type="pct"/>
            <w:gridSpan w:val="3"/>
            <w:vMerge w:val="restart"/>
            <w:tcBorders>
              <w:top w:val="single" w:sz="4" w:space="0" w:color="auto"/>
              <w:left w:val="single" w:sz="4" w:space="0" w:color="auto"/>
              <w:bottom w:val="single" w:sz="4" w:space="0" w:color="auto"/>
              <w:right w:val="single" w:sz="4" w:space="0" w:color="auto"/>
            </w:tcBorders>
            <w:vAlign w:val="center"/>
          </w:tcPr>
          <w:p w:rsidR="009C5068" w:rsidRPr="00FC67CB" w:rsidRDefault="009C5068" w:rsidP="009C21A9">
            <w:pPr>
              <w:suppressAutoHyphens/>
              <w:spacing w:after="0" w:line="240" w:lineRule="auto"/>
              <w:ind w:left="57" w:right="57"/>
              <w:jc w:val="center"/>
              <w:rPr>
                <w:rFonts w:ascii="Times New Roman" w:hAnsi="Times New Roman" w:cs="Times New Roman"/>
                <w:sz w:val="24"/>
                <w:szCs w:val="24"/>
              </w:rPr>
            </w:pPr>
          </w:p>
        </w:tc>
        <w:tc>
          <w:tcPr>
            <w:tcW w:w="449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Текстовая часть</w:t>
            </w:r>
          </w:p>
        </w:tc>
      </w:tr>
      <w:tr w:rsidR="009C5068" w:rsidRPr="00FC67CB" w:rsidTr="009C21A9">
        <w:trPr>
          <w:gridAfter w:val="1"/>
          <w:wAfter w:w="13" w:type="pct"/>
        </w:trPr>
        <w:tc>
          <w:tcPr>
            <w:tcW w:w="496" w:type="pct"/>
            <w:gridSpan w:val="3"/>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9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Графические материалы:</w:t>
            </w:r>
          </w:p>
        </w:tc>
      </w:tr>
      <w:tr w:rsidR="009C5068" w:rsidRPr="00FC67CB" w:rsidTr="009C21A9">
        <w:trPr>
          <w:gridAfter w:val="1"/>
          <w:wAfter w:w="13" w:type="pct"/>
        </w:trPr>
        <w:tc>
          <w:tcPr>
            <w:tcW w:w="496" w:type="pct"/>
            <w:gridSpan w:val="3"/>
            <w:vMerge/>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p>
        </w:tc>
        <w:tc>
          <w:tcPr>
            <w:tcW w:w="4490" w:type="pct"/>
            <w:gridSpan w:val="3"/>
            <w:tcBorders>
              <w:top w:val="single" w:sz="4" w:space="0" w:color="auto"/>
              <w:left w:val="single" w:sz="4" w:space="0" w:color="auto"/>
              <w:bottom w:val="single" w:sz="4" w:space="0" w:color="auto"/>
              <w:right w:val="single" w:sz="4" w:space="0" w:color="auto"/>
            </w:tcBorders>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p>
        </w:tc>
      </w:tr>
      <w:tr w:rsidR="009C5068" w:rsidRPr="00FC67CB" w:rsidTr="003340C0">
        <w:trPr>
          <w:gridAfter w:val="1"/>
          <w:wAfter w:w="13" w:type="pct"/>
        </w:trPr>
        <w:tc>
          <w:tcPr>
            <w:tcW w:w="4987" w:type="pct"/>
            <w:gridSpan w:val="6"/>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b/>
                <w:sz w:val="24"/>
                <w:szCs w:val="24"/>
              </w:rPr>
              <w:t>Электронные</w:t>
            </w:r>
            <w:r w:rsidRPr="00FC67CB">
              <w:rPr>
                <w:rFonts w:ascii="Times New Roman" w:hAnsi="Times New Roman" w:cs="Times New Roman"/>
                <w:b/>
                <w:bCs/>
                <w:sz w:val="24"/>
                <w:szCs w:val="24"/>
              </w:rPr>
              <w:t xml:space="preserve"> </w:t>
            </w:r>
            <w:r w:rsidRPr="00FC67CB">
              <w:rPr>
                <w:rFonts w:ascii="Times New Roman" w:hAnsi="Times New Roman" w:cs="Times New Roman"/>
                <w:b/>
                <w:sz w:val="24"/>
                <w:szCs w:val="24"/>
              </w:rPr>
              <w:t>материалы</w:t>
            </w:r>
            <w:r w:rsidRPr="00FC67CB">
              <w:rPr>
                <w:rFonts w:ascii="Times New Roman" w:hAnsi="Times New Roman" w:cs="Times New Roman"/>
                <w:b/>
                <w:bCs/>
                <w:sz w:val="24"/>
                <w:szCs w:val="24"/>
              </w:rPr>
              <w:t xml:space="preserve"> - </w:t>
            </w:r>
            <w:r w:rsidRPr="00FC67CB">
              <w:rPr>
                <w:rFonts w:ascii="Times New Roman" w:hAnsi="Times New Roman" w:cs="Times New Roman"/>
                <w:b/>
                <w:i/>
                <w:spacing w:val="-4"/>
                <w:kern w:val="24"/>
                <w:sz w:val="24"/>
                <w:szCs w:val="24"/>
              </w:rPr>
              <w:t>сведения ограниченного доступа</w:t>
            </w:r>
          </w:p>
        </w:tc>
      </w:tr>
      <w:tr w:rsidR="009C5068" w:rsidRPr="00FC67CB" w:rsidTr="009C21A9">
        <w:trPr>
          <w:gridAfter w:val="1"/>
          <w:wAfter w:w="13" w:type="pct"/>
        </w:trPr>
        <w:tc>
          <w:tcPr>
            <w:tcW w:w="496" w:type="pct"/>
            <w:gridSpan w:val="3"/>
            <w:tcBorders>
              <w:top w:val="single" w:sz="4" w:space="0" w:color="auto"/>
              <w:left w:val="single" w:sz="4" w:space="0" w:color="auto"/>
              <w:bottom w:val="single" w:sz="4" w:space="0" w:color="auto"/>
              <w:right w:val="single" w:sz="4" w:space="0" w:color="auto"/>
            </w:tcBorders>
            <w:vAlign w:val="center"/>
          </w:tcPr>
          <w:p w:rsidR="009C5068" w:rsidRPr="00FC67CB" w:rsidRDefault="009C5068" w:rsidP="009C21A9">
            <w:pPr>
              <w:suppressAutoHyphens/>
              <w:spacing w:after="0" w:line="240" w:lineRule="auto"/>
              <w:ind w:left="57" w:right="57"/>
              <w:jc w:val="center"/>
              <w:textAlignment w:val="baseline"/>
              <w:rPr>
                <w:rFonts w:ascii="Times New Roman" w:hAnsi="Times New Roman" w:cs="Times New Roman"/>
                <w:sz w:val="24"/>
                <w:szCs w:val="24"/>
              </w:rPr>
            </w:pPr>
          </w:p>
        </w:tc>
        <w:tc>
          <w:tcPr>
            <w:tcW w:w="4490" w:type="pct"/>
            <w:gridSpan w:val="3"/>
            <w:tcBorders>
              <w:top w:val="single" w:sz="4" w:space="0" w:color="auto"/>
              <w:left w:val="single" w:sz="4" w:space="0" w:color="auto"/>
              <w:bottom w:val="single" w:sz="4" w:space="0" w:color="auto"/>
              <w:right w:val="single" w:sz="4" w:space="0" w:color="auto"/>
            </w:tcBorders>
            <w:vAlign w:val="center"/>
            <w:hideMark/>
          </w:tcPr>
          <w:p w:rsidR="009C5068" w:rsidRPr="00FC67CB" w:rsidRDefault="009C5068" w:rsidP="009C21A9">
            <w:pPr>
              <w:suppressAutoHyphens/>
              <w:spacing w:after="0" w:line="240" w:lineRule="auto"/>
              <w:ind w:left="57" w:right="57"/>
              <w:rPr>
                <w:rFonts w:ascii="Times New Roman" w:hAnsi="Times New Roman" w:cs="Times New Roman"/>
                <w:sz w:val="24"/>
                <w:szCs w:val="24"/>
              </w:rPr>
            </w:pPr>
            <w:r w:rsidRPr="00FC67CB">
              <w:rPr>
                <w:rFonts w:ascii="Times New Roman" w:hAnsi="Times New Roman" w:cs="Times New Roman"/>
                <w:sz w:val="24"/>
                <w:szCs w:val="24"/>
              </w:rPr>
              <w:t xml:space="preserve">Электронные материалы: текстовые материалы, графические материалы в формате </w:t>
            </w:r>
            <w:r w:rsidRPr="00FC67CB">
              <w:rPr>
                <w:rFonts w:ascii="Times New Roman" w:hAnsi="Times New Roman" w:cs="Times New Roman"/>
                <w:sz w:val="24"/>
                <w:szCs w:val="24"/>
                <w:lang w:val="en-US"/>
              </w:rPr>
              <w:t>PDF</w:t>
            </w:r>
          </w:p>
        </w:tc>
      </w:tr>
    </w:tbl>
    <w:p w:rsidR="009C5068" w:rsidRPr="00FC67CB" w:rsidRDefault="009C5068"/>
    <w:p w:rsidR="009C5068" w:rsidRPr="00FC67CB" w:rsidRDefault="009C5068"/>
    <w:p w:rsidR="007A04AE" w:rsidRPr="00FC67CB" w:rsidRDefault="007A04AE"/>
    <w:p w:rsidR="007A04AE" w:rsidRPr="00FC67CB" w:rsidRDefault="007A04AE"/>
    <w:p w:rsidR="00F269C8" w:rsidRPr="00FC67CB" w:rsidRDefault="00F269C8" w:rsidP="00F269C8">
      <w:pPr>
        <w:spacing w:after="0" w:line="240" w:lineRule="auto"/>
        <w:rPr>
          <w:rFonts w:ascii="Times New Roman" w:eastAsia="SimSun" w:hAnsi="Times New Roman" w:cs="Times New Roman"/>
          <w:sz w:val="24"/>
          <w:szCs w:val="24"/>
          <w:lang w:eastAsia="ru-RU"/>
        </w:rPr>
      </w:pPr>
    </w:p>
    <w:p w:rsidR="001B0F8B" w:rsidRPr="00FC67CB" w:rsidRDefault="001B0F8B" w:rsidP="00F269C8">
      <w:pPr>
        <w:pageBreakBefore/>
        <w:suppressAutoHyphens/>
        <w:spacing w:after="60"/>
        <w:jc w:val="center"/>
        <w:rPr>
          <w:rFonts w:ascii="Times New Roman" w:hAnsi="Times New Roman" w:cs="Times New Roman"/>
          <w:caps/>
          <w:sz w:val="24"/>
          <w:szCs w:val="24"/>
        </w:rPr>
      </w:pPr>
      <w:r w:rsidRPr="00FC67CB">
        <w:rPr>
          <w:rFonts w:ascii="Times New Roman" w:hAnsi="Times New Roman" w:cs="Times New Roman"/>
          <w:caps/>
          <w:sz w:val="24"/>
          <w:szCs w:val="24"/>
        </w:rPr>
        <w:lastRenderedPageBreak/>
        <w:t xml:space="preserve">СОДЕРЖАНИЕ тома </w:t>
      </w:r>
      <w:r w:rsidRPr="00FC67CB">
        <w:rPr>
          <w:rFonts w:ascii="Times New Roman" w:hAnsi="Times New Roman" w:cs="Times New Roman"/>
          <w:caps/>
          <w:sz w:val="24"/>
          <w:szCs w:val="24"/>
          <w:lang w:val="en-US"/>
        </w:rPr>
        <w:t>II</w:t>
      </w:r>
    </w:p>
    <w:tbl>
      <w:tblPr>
        <w:tblW w:w="5002" w:type="pct"/>
        <w:tblLook w:val="04A0"/>
      </w:tblPr>
      <w:tblGrid>
        <w:gridCol w:w="9857"/>
      </w:tblGrid>
      <w:tr w:rsidR="001B0F8B" w:rsidRPr="00FC67CB" w:rsidTr="00F269C8">
        <w:tc>
          <w:tcPr>
            <w:tcW w:w="5000" w:type="pct"/>
            <w:vAlign w:val="center"/>
            <w:hideMark/>
          </w:tcPr>
          <w:p w:rsidR="001B0F8B" w:rsidRPr="00FC67CB" w:rsidRDefault="001B0F8B" w:rsidP="002F5D1C">
            <w:pPr>
              <w:suppressAutoHyphens/>
              <w:spacing w:before="40" w:after="40"/>
              <w:ind w:left="34"/>
              <w:rPr>
                <w:rFonts w:ascii="Times New Roman" w:hAnsi="Times New Roman" w:cs="Times New Roman"/>
                <w:sz w:val="24"/>
                <w:szCs w:val="24"/>
              </w:rPr>
            </w:pPr>
            <w:r w:rsidRPr="00FC67CB">
              <w:rPr>
                <w:rFonts w:ascii="Times New Roman" w:hAnsi="Times New Roman" w:cs="Times New Roman"/>
                <w:sz w:val="24"/>
                <w:szCs w:val="24"/>
              </w:rPr>
              <w:t>Текстовая часть</w:t>
            </w:r>
          </w:p>
        </w:tc>
      </w:tr>
      <w:tr w:rsidR="001B0F8B" w:rsidRPr="00FC67CB" w:rsidTr="00F269C8">
        <w:tc>
          <w:tcPr>
            <w:tcW w:w="5000" w:type="pct"/>
            <w:hideMark/>
          </w:tcPr>
          <w:p w:rsidR="001B0F8B" w:rsidRPr="00FC67CB" w:rsidRDefault="001B0F8B" w:rsidP="002F5D1C">
            <w:pPr>
              <w:suppressAutoHyphens/>
              <w:spacing w:before="40" w:after="40"/>
              <w:ind w:left="34"/>
              <w:rPr>
                <w:rFonts w:ascii="Times New Roman" w:hAnsi="Times New Roman" w:cs="Times New Roman"/>
                <w:sz w:val="24"/>
                <w:szCs w:val="24"/>
              </w:rPr>
            </w:pPr>
            <w:r w:rsidRPr="00FC67CB">
              <w:rPr>
                <w:rFonts w:ascii="Times New Roman" w:hAnsi="Times New Roman" w:cs="Times New Roman"/>
                <w:sz w:val="24"/>
                <w:szCs w:val="24"/>
              </w:rPr>
              <w:t>Графические материалы (карты):</w:t>
            </w:r>
          </w:p>
        </w:tc>
      </w:tr>
      <w:tr w:rsidR="001B0F8B" w:rsidRPr="00FC67CB" w:rsidTr="00F269C8">
        <w:tc>
          <w:tcPr>
            <w:tcW w:w="5000" w:type="pct"/>
            <w:hideMark/>
          </w:tcPr>
          <w:p w:rsidR="001B0F8B" w:rsidRPr="00FC67CB" w:rsidRDefault="001B0F8B" w:rsidP="001B0F8B">
            <w:pPr>
              <w:pStyle w:val="aa"/>
              <w:numPr>
                <w:ilvl w:val="0"/>
                <w:numId w:val="1"/>
              </w:numPr>
              <w:suppressAutoHyphens/>
              <w:spacing w:after="60" w:line="240" w:lineRule="auto"/>
              <w:ind w:left="714" w:hanging="357"/>
              <w:contextualSpacing w:val="0"/>
              <w:jc w:val="both"/>
              <w:rPr>
                <w:rFonts w:ascii="Times New Roman" w:hAnsi="Times New Roman"/>
                <w:sz w:val="24"/>
                <w:szCs w:val="24"/>
              </w:rPr>
            </w:pPr>
            <w:r w:rsidRPr="00FC67CB">
              <w:rPr>
                <w:rFonts w:ascii="Times New Roman" w:hAnsi="Times New Roman"/>
                <w:sz w:val="24"/>
                <w:szCs w:val="24"/>
              </w:rPr>
              <w:t>Карта границ зон негативного воздействия существующих и планируемых объектов капитального строительства местного значения</w:t>
            </w:r>
          </w:p>
        </w:tc>
      </w:tr>
      <w:tr w:rsidR="001B0F8B" w:rsidRPr="00FC67CB" w:rsidTr="00F269C8">
        <w:tc>
          <w:tcPr>
            <w:tcW w:w="5000" w:type="pct"/>
            <w:hideMark/>
          </w:tcPr>
          <w:p w:rsidR="001B0F8B" w:rsidRPr="00FC67CB" w:rsidRDefault="001B0F8B" w:rsidP="001B0F8B">
            <w:pPr>
              <w:pStyle w:val="aa"/>
              <w:numPr>
                <w:ilvl w:val="0"/>
                <w:numId w:val="1"/>
              </w:numPr>
              <w:suppressAutoHyphens/>
              <w:spacing w:after="60" w:line="240" w:lineRule="auto"/>
              <w:ind w:left="714" w:hanging="357"/>
              <w:contextualSpacing w:val="0"/>
              <w:jc w:val="both"/>
              <w:rPr>
                <w:rFonts w:ascii="Times New Roman" w:hAnsi="Times New Roman"/>
                <w:sz w:val="24"/>
                <w:szCs w:val="24"/>
              </w:rPr>
            </w:pPr>
            <w:r w:rsidRPr="00FC67CB">
              <w:rPr>
                <w:rFonts w:ascii="Times New Roman" w:hAnsi="Times New Roman"/>
                <w:sz w:val="24"/>
                <w:szCs w:val="24"/>
              </w:rPr>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tc>
      </w:tr>
    </w:tbl>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1B0F8B">
      <w:pPr>
        <w:rPr>
          <w:rFonts w:ascii="Times New Roman" w:hAnsi="Times New Roman" w:cs="Times New Roman"/>
          <w:sz w:val="24"/>
          <w:szCs w:val="24"/>
        </w:rPr>
      </w:pPr>
    </w:p>
    <w:p w:rsidR="001B0F8B" w:rsidRPr="00FC67CB" w:rsidRDefault="001B0F8B" w:rsidP="00F269C8">
      <w:pPr>
        <w:pageBreakBefore/>
        <w:suppressAutoHyphens/>
        <w:spacing w:after="0" w:line="240" w:lineRule="auto"/>
        <w:jc w:val="center"/>
        <w:rPr>
          <w:rFonts w:ascii="Times New Roman" w:hAnsi="Times New Roman" w:cs="Times New Roman"/>
          <w:b/>
          <w:sz w:val="24"/>
          <w:szCs w:val="24"/>
        </w:rPr>
      </w:pPr>
      <w:r w:rsidRPr="00FC67CB">
        <w:rPr>
          <w:rFonts w:ascii="Times New Roman" w:hAnsi="Times New Roman" w:cs="Times New Roman"/>
          <w:b/>
          <w:sz w:val="24"/>
          <w:szCs w:val="24"/>
        </w:rPr>
        <w:lastRenderedPageBreak/>
        <w:t>СОДЕРЖАНИЕ</w:t>
      </w:r>
    </w:p>
    <w:p w:rsidR="001B0F8B" w:rsidRPr="00FC67CB" w:rsidRDefault="001B0F8B" w:rsidP="001B0F8B">
      <w:pPr>
        <w:suppressAutoHyphens/>
        <w:spacing w:before="60"/>
        <w:jc w:val="center"/>
        <w:rPr>
          <w:b/>
        </w:rPr>
      </w:pPr>
    </w:p>
    <w:p w:rsidR="00530A41" w:rsidRPr="00FC67CB" w:rsidRDefault="002F7078">
      <w:pPr>
        <w:pStyle w:val="11"/>
        <w:rPr>
          <w:rFonts w:asciiTheme="minorHAnsi" w:eastAsiaTheme="minorEastAsia" w:hAnsiTheme="minorHAnsi" w:cstheme="minorBidi"/>
          <w:b w:val="0"/>
          <w:noProof/>
          <w:sz w:val="22"/>
          <w:szCs w:val="22"/>
          <w:u w:val="none"/>
        </w:rPr>
      </w:pPr>
      <w:r w:rsidRPr="00FC67CB">
        <w:fldChar w:fldCharType="begin"/>
      </w:r>
      <w:r w:rsidR="001B0F8B" w:rsidRPr="00FC67CB">
        <w:instrText xml:space="preserve"> TOC \o "1-3" \h \z \u </w:instrText>
      </w:r>
      <w:r w:rsidRPr="00FC67CB">
        <w:fldChar w:fldCharType="separate"/>
      </w:r>
      <w:hyperlink w:anchor="_Toc83734234" w:history="1">
        <w:r w:rsidR="00530A41" w:rsidRPr="00FC67CB">
          <w:rPr>
            <w:rStyle w:val="a5"/>
            <w:b w:val="0"/>
            <w:noProof/>
            <w:color w:val="auto"/>
          </w:rPr>
          <w:t>ВВЕДЕНИЕ</w:t>
        </w:r>
        <w:r w:rsidR="00530A41" w:rsidRPr="00FC67CB">
          <w:rPr>
            <w:b w:val="0"/>
            <w:noProof/>
            <w:webHidden/>
          </w:rPr>
          <w:tab/>
        </w:r>
        <w:r w:rsidRPr="00FC67CB">
          <w:rPr>
            <w:b w:val="0"/>
            <w:noProof/>
            <w:webHidden/>
          </w:rPr>
          <w:fldChar w:fldCharType="begin"/>
        </w:r>
        <w:r w:rsidR="00530A41" w:rsidRPr="00FC67CB">
          <w:rPr>
            <w:b w:val="0"/>
            <w:noProof/>
            <w:webHidden/>
          </w:rPr>
          <w:instrText xml:space="preserve"> PAGEREF _Toc83734234 \h </w:instrText>
        </w:r>
        <w:r w:rsidRPr="00FC67CB">
          <w:rPr>
            <w:b w:val="0"/>
            <w:noProof/>
            <w:webHidden/>
          </w:rPr>
        </w:r>
        <w:r w:rsidRPr="00FC67CB">
          <w:rPr>
            <w:b w:val="0"/>
            <w:noProof/>
            <w:webHidden/>
          </w:rPr>
          <w:fldChar w:fldCharType="separate"/>
        </w:r>
        <w:r w:rsidR="001269E2" w:rsidRPr="00FC67CB">
          <w:rPr>
            <w:b w:val="0"/>
            <w:noProof/>
            <w:webHidden/>
          </w:rPr>
          <w:t>8</w:t>
        </w:r>
        <w:r w:rsidRPr="00FC67CB">
          <w:rPr>
            <w:b w:val="0"/>
            <w:noProof/>
            <w:webHidden/>
          </w:rPr>
          <w:fldChar w:fldCharType="end"/>
        </w:r>
      </w:hyperlink>
    </w:p>
    <w:p w:rsidR="00530A41" w:rsidRPr="00FC67CB" w:rsidRDefault="002F7078">
      <w:pPr>
        <w:pStyle w:val="11"/>
        <w:rPr>
          <w:rFonts w:asciiTheme="minorHAnsi" w:eastAsiaTheme="minorEastAsia" w:hAnsiTheme="minorHAnsi" w:cstheme="minorBidi"/>
          <w:b w:val="0"/>
          <w:noProof/>
          <w:sz w:val="22"/>
          <w:szCs w:val="22"/>
          <w:u w:val="none"/>
        </w:rPr>
      </w:pPr>
      <w:hyperlink w:anchor="_Toc83734235" w:history="1">
        <w:r w:rsidR="00530A41" w:rsidRPr="00FC67CB">
          <w:rPr>
            <w:rStyle w:val="a5"/>
            <w:b w:val="0"/>
            <w:noProof/>
            <w:color w:val="auto"/>
          </w:rPr>
          <w:t>1.</w:t>
        </w:r>
        <w:r w:rsidR="00530A41" w:rsidRPr="00FC67CB">
          <w:rPr>
            <w:rFonts w:asciiTheme="minorHAnsi" w:eastAsiaTheme="minorEastAsia" w:hAnsiTheme="minorHAnsi" w:cstheme="minorBidi"/>
            <w:b w:val="0"/>
            <w:noProof/>
            <w:sz w:val="22"/>
            <w:szCs w:val="22"/>
            <w:u w:val="none"/>
          </w:rPr>
          <w:tab/>
        </w:r>
        <w:r w:rsidR="00530A41" w:rsidRPr="00FC67CB">
          <w:rPr>
            <w:rStyle w:val="a5"/>
            <w:b w:val="0"/>
            <w:noProof/>
            <w:color w:val="auto"/>
          </w:rPr>
          <w:t>ПРИРОДНЫЕ УСЛОВИЯ</w:t>
        </w:r>
        <w:r w:rsidR="00530A41" w:rsidRPr="00FC67CB">
          <w:rPr>
            <w:b w:val="0"/>
            <w:noProof/>
            <w:webHidden/>
          </w:rPr>
          <w:tab/>
        </w:r>
        <w:r w:rsidRPr="00FC67CB">
          <w:rPr>
            <w:b w:val="0"/>
            <w:noProof/>
            <w:webHidden/>
          </w:rPr>
          <w:fldChar w:fldCharType="begin"/>
        </w:r>
        <w:r w:rsidR="00530A41" w:rsidRPr="00FC67CB">
          <w:rPr>
            <w:b w:val="0"/>
            <w:noProof/>
            <w:webHidden/>
          </w:rPr>
          <w:instrText xml:space="preserve"> PAGEREF _Toc83734235 \h </w:instrText>
        </w:r>
        <w:r w:rsidRPr="00FC67CB">
          <w:rPr>
            <w:b w:val="0"/>
            <w:noProof/>
            <w:webHidden/>
          </w:rPr>
        </w:r>
        <w:r w:rsidRPr="00FC67CB">
          <w:rPr>
            <w:b w:val="0"/>
            <w:noProof/>
            <w:webHidden/>
          </w:rPr>
          <w:fldChar w:fldCharType="separate"/>
        </w:r>
        <w:r w:rsidR="001269E2" w:rsidRPr="00FC67CB">
          <w:rPr>
            <w:b w:val="0"/>
            <w:noProof/>
            <w:webHidden/>
          </w:rPr>
          <w:t>19</w:t>
        </w:r>
        <w:r w:rsidRPr="00FC67CB">
          <w:rPr>
            <w:b w:val="0"/>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36" w:history="1">
        <w:r w:rsidR="00530A41" w:rsidRPr="00FC67CB">
          <w:rPr>
            <w:rStyle w:val="a5"/>
            <w:noProof/>
            <w:color w:val="auto"/>
          </w:rPr>
          <w:t>1.1.</w:t>
        </w:r>
        <w:r w:rsidR="00530A41" w:rsidRPr="00FC67CB">
          <w:rPr>
            <w:rFonts w:asciiTheme="minorHAnsi" w:eastAsiaTheme="minorEastAsia" w:hAnsiTheme="minorHAnsi" w:cstheme="minorBidi"/>
            <w:noProof/>
            <w:sz w:val="22"/>
            <w:szCs w:val="22"/>
          </w:rPr>
          <w:tab/>
        </w:r>
        <w:r w:rsidR="00530A41" w:rsidRPr="00FC67CB">
          <w:rPr>
            <w:rStyle w:val="a5"/>
            <w:noProof/>
            <w:color w:val="auto"/>
          </w:rPr>
          <w:t>Физико-географические особенности территории</w:t>
        </w:r>
        <w:r w:rsidR="00530A41" w:rsidRPr="00FC67CB">
          <w:rPr>
            <w:noProof/>
            <w:webHidden/>
          </w:rPr>
          <w:tab/>
        </w:r>
        <w:r w:rsidRPr="00FC67CB">
          <w:rPr>
            <w:noProof/>
            <w:webHidden/>
          </w:rPr>
          <w:fldChar w:fldCharType="begin"/>
        </w:r>
        <w:r w:rsidR="00530A41" w:rsidRPr="00FC67CB">
          <w:rPr>
            <w:noProof/>
            <w:webHidden/>
          </w:rPr>
          <w:instrText xml:space="preserve"> PAGEREF _Toc83734236 \h </w:instrText>
        </w:r>
        <w:r w:rsidRPr="00FC67CB">
          <w:rPr>
            <w:noProof/>
            <w:webHidden/>
          </w:rPr>
        </w:r>
        <w:r w:rsidRPr="00FC67CB">
          <w:rPr>
            <w:noProof/>
            <w:webHidden/>
          </w:rPr>
          <w:fldChar w:fldCharType="separate"/>
        </w:r>
        <w:r w:rsidR="001269E2" w:rsidRPr="00FC67CB">
          <w:rPr>
            <w:noProof/>
            <w:webHidden/>
          </w:rPr>
          <w:t>19</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37" w:history="1">
        <w:r w:rsidR="00530A41" w:rsidRPr="00FC67CB">
          <w:rPr>
            <w:rStyle w:val="a5"/>
            <w:noProof/>
            <w:color w:val="auto"/>
          </w:rPr>
          <w:t>1.2.</w:t>
        </w:r>
        <w:r w:rsidR="00530A41" w:rsidRPr="00FC67CB">
          <w:rPr>
            <w:rFonts w:asciiTheme="minorHAnsi" w:eastAsiaTheme="minorEastAsia" w:hAnsiTheme="minorHAnsi" w:cstheme="minorBidi"/>
            <w:noProof/>
            <w:sz w:val="22"/>
            <w:szCs w:val="22"/>
          </w:rPr>
          <w:tab/>
        </w:r>
        <w:r w:rsidR="00530A41" w:rsidRPr="00FC67CB">
          <w:rPr>
            <w:rStyle w:val="a5"/>
            <w:noProof/>
            <w:color w:val="auto"/>
          </w:rPr>
          <w:t>Геологическое строение</w:t>
        </w:r>
        <w:r w:rsidR="00530A41" w:rsidRPr="00FC67CB">
          <w:rPr>
            <w:noProof/>
            <w:webHidden/>
          </w:rPr>
          <w:tab/>
        </w:r>
        <w:r w:rsidRPr="00FC67CB">
          <w:rPr>
            <w:noProof/>
            <w:webHidden/>
          </w:rPr>
          <w:fldChar w:fldCharType="begin"/>
        </w:r>
        <w:r w:rsidR="00530A41" w:rsidRPr="00FC67CB">
          <w:rPr>
            <w:noProof/>
            <w:webHidden/>
          </w:rPr>
          <w:instrText xml:space="preserve"> PAGEREF _Toc83734237 \h </w:instrText>
        </w:r>
        <w:r w:rsidRPr="00FC67CB">
          <w:rPr>
            <w:noProof/>
            <w:webHidden/>
          </w:rPr>
        </w:r>
        <w:r w:rsidRPr="00FC67CB">
          <w:rPr>
            <w:noProof/>
            <w:webHidden/>
          </w:rPr>
          <w:fldChar w:fldCharType="separate"/>
        </w:r>
        <w:r w:rsidR="001269E2" w:rsidRPr="00FC67CB">
          <w:rPr>
            <w:noProof/>
            <w:webHidden/>
          </w:rPr>
          <w:t>19</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38" w:history="1">
        <w:r w:rsidR="00530A41" w:rsidRPr="00FC67CB">
          <w:rPr>
            <w:rStyle w:val="a5"/>
            <w:noProof/>
            <w:color w:val="auto"/>
          </w:rPr>
          <w:t>1.3.</w:t>
        </w:r>
        <w:r w:rsidR="00530A41" w:rsidRPr="00FC67CB">
          <w:rPr>
            <w:rFonts w:asciiTheme="minorHAnsi" w:eastAsiaTheme="minorEastAsia" w:hAnsiTheme="minorHAnsi" w:cstheme="minorBidi"/>
            <w:noProof/>
            <w:sz w:val="22"/>
            <w:szCs w:val="22"/>
          </w:rPr>
          <w:tab/>
        </w:r>
        <w:r w:rsidR="00530A41" w:rsidRPr="00FC67CB">
          <w:rPr>
            <w:rStyle w:val="a5"/>
            <w:noProof/>
            <w:color w:val="auto"/>
          </w:rPr>
          <w:t>Подземные воды</w:t>
        </w:r>
        <w:r w:rsidR="00530A41" w:rsidRPr="00FC67CB">
          <w:rPr>
            <w:noProof/>
            <w:webHidden/>
          </w:rPr>
          <w:tab/>
        </w:r>
        <w:r w:rsidRPr="00FC67CB">
          <w:rPr>
            <w:noProof/>
            <w:webHidden/>
          </w:rPr>
          <w:fldChar w:fldCharType="begin"/>
        </w:r>
        <w:r w:rsidR="00530A41" w:rsidRPr="00FC67CB">
          <w:rPr>
            <w:noProof/>
            <w:webHidden/>
          </w:rPr>
          <w:instrText xml:space="preserve"> PAGEREF _Toc83734238 \h </w:instrText>
        </w:r>
        <w:r w:rsidRPr="00FC67CB">
          <w:rPr>
            <w:noProof/>
            <w:webHidden/>
          </w:rPr>
        </w:r>
        <w:r w:rsidRPr="00FC67CB">
          <w:rPr>
            <w:noProof/>
            <w:webHidden/>
          </w:rPr>
          <w:fldChar w:fldCharType="separate"/>
        </w:r>
        <w:r w:rsidR="001269E2" w:rsidRPr="00FC67CB">
          <w:rPr>
            <w:noProof/>
            <w:webHidden/>
          </w:rPr>
          <w:t>20</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39" w:history="1">
        <w:r w:rsidR="00530A41" w:rsidRPr="00FC67CB">
          <w:rPr>
            <w:rStyle w:val="a5"/>
            <w:noProof/>
            <w:color w:val="auto"/>
          </w:rPr>
          <w:t>1.4.</w:t>
        </w:r>
        <w:r w:rsidR="00530A41" w:rsidRPr="00FC67CB">
          <w:rPr>
            <w:rFonts w:asciiTheme="minorHAnsi" w:eastAsiaTheme="minorEastAsia" w:hAnsiTheme="minorHAnsi" w:cstheme="minorBidi"/>
            <w:noProof/>
            <w:sz w:val="22"/>
            <w:szCs w:val="22"/>
          </w:rPr>
          <w:tab/>
        </w:r>
        <w:r w:rsidR="00530A41" w:rsidRPr="00FC67CB">
          <w:rPr>
            <w:rStyle w:val="a5"/>
            <w:noProof/>
            <w:color w:val="auto"/>
          </w:rPr>
          <w:t>Инженерно-геологические условия</w:t>
        </w:r>
        <w:r w:rsidR="00530A41" w:rsidRPr="00FC67CB">
          <w:rPr>
            <w:noProof/>
            <w:webHidden/>
          </w:rPr>
          <w:tab/>
        </w:r>
        <w:r w:rsidRPr="00FC67CB">
          <w:rPr>
            <w:noProof/>
            <w:webHidden/>
          </w:rPr>
          <w:fldChar w:fldCharType="begin"/>
        </w:r>
        <w:r w:rsidR="00530A41" w:rsidRPr="00FC67CB">
          <w:rPr>
            <w:noProof/>
            <w:webHidden/>
          </w:rPr>
          <w:instrText xml:space="preserve"> PAGEREF _Toc83734239 \h </w:instrText>
        </w:r>
        <w:r w:rsidRPr="00FC67CB">
          <w:rPr>
            <w:noProof/>
            <w:webHidden/>
          </w:rPr>
        </w:r>
        <w:r w:rsidRPr="00FC67CB">
          <w:rPr>
            <w:noProof/>
            <w:webHidden/>
          </w:rPr>
          <w:fldChar w:fldCharType="separate"/>
        </w:r>
        <w:r w:rsidR="001269E2" w:rsidRPr="00FC67CB">
          <w:rPr>
            <w:noProof/>
            <w:webHidden/>
          </w:rPr>
          <w:t>22</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40" w:history="1">
        <w:r w:rsidR="00530A41" w:rsidRPr="00FC67CB">
          <w:rPr>
            <w:rStyle w:val="a5"/>
            <w:noProof/>
            <w:color w:val="auto"/>
          </w:rPr>
          <w:t>1.5.</w:t>
        </w:r>
        <w:r w:rsidR="00530A41" w:rsidRPr="00FC67CB">
          <w:rPr>
            <w:rFonts w:asciiTheme="minorHAnsi" w:eastAsiaTheme="minorEastAsia" w:hAnsiTheme="minorHAnsi" w:cstheme="minorBidi"/>
            <w:noProof/>
            <w:sz w:val="22"/>
            <w:szCs w:val="22"/>
          </w:rPr>
          <w:tab/>
        </w:r>
        <w:r w:rsidR="00530A41" w:rsidRPr="00FC67CB">
          <w:rPr>
            <w:rStyle w:val="a5"/>
            <w:noProof/>
            <w:color w:val="auto"/>
          </w:rPr>
          <w:t>Полезные ископаемые</w:t>
        </w:r>
        <w:r w:rsidR="00530A41" w:rsidRPr="00FC67CB">
          <w:rPr>
            <w:noProof/>
            <w:webHidden/>
          </w:rPr>
          <w:tab/>
        </w:r>
        <w:r w:rsidRPr="00FC67CB">
          <w:rPr>
            <w:noProof/>
            <w:webHidden/>
          </w:rPr>
          <w:fldChar w:fldCharType="begin"/>
        </w:r>
        <w:r w:rsidR="00530A41" w:rsidRPr="00FC67CB">
          <w:rPr>
            <w:noProof/>
            <w:webHidden/>
          </w:rPr>
          <w:instrText xml:space="preserve"> PAGEREF _Toc83734240 \h </w:instrText>
        </w:r>
        <w:r w:rsidRPr="00FC67CB">
          <w:rPr>
            <w:noProof/>
            <w:webHidden/>
          </w:rPr>
        </w:r>
        <w:r w:rsidRPr="00FC67CB">
          <w:rPr>
            <w:noProof/>
            <w:webHidden/>
          </w:rPr>
          <w:fldChar w:fldCharType="separate"/>
        </w:r>
        <w:r w:rsidR="001269E2" w:rsidRPr="00FC67CB">
          <w:rPr>
            <w:noProof/>
            <w:webHidden/>
          </w:rPr>
          <w:t>22</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41" w:history="1">
        <w:r w:rsidR="00530A41" w:rsidRPr="00FC67CB">
          <w:rPr>
            <w:rStyle w:val="a5"/>
            <w:noProof/>
            <w:color w:val="auto"/>
          </w:rPr>
          <w:t>1.6.</w:t>
        </w:r>
        <w:r w:rsidR="00530A41" w:rsidRPr="00FC67CB">
          <w:rPr>
            <w:rFonts w:asciiTheme="minorHAnsi" w:eastAsiaTheme="minorEastAsia" w:hAnsiTheme="minorHAnsi" w:cstheme="minorBidi"/>
            <w:noProof/>
            <w:sz w:val="22"/>
            <w:szCs w:val="22"/>
          </w:rPr>
          <w:tab/>
        </w:r>
        <w:r w:rsidR="00530A41" w:rsidRPr="00FC67CB">
          <w:rPr>
            <w:rStyle w:val="a5"/>
            <w:noProof/>
            <w:color w:val="auto"/>
          </w:rPr>
          <w:t>Гидрологические особенности территории</w:t>
        </w:r>
        <w:r w:rsidR="00530A41" w:rsidRPr="00FC67CB">
          <w:rPr>
            <w:noProof/>
            <w:webHidden/>
          </w:rPr>
          <w:tab/>
        </w:r>
        <w:r w:rsidRPr="00FC67CB">
          <w:rPr>
            <w:noProof/>
            <w:webHidden/>
          </w:rPr>
          <w:fldChar w:fldCharType="begin"/>
        </w:r>
        <w:r w:rsidR="00530A41" w:rsidRPr="00FC67CB">
          <w:rPr>
            <w:noProof/>
            <w:webHidden/>
          </w:rPr>
          <w:instrText xml:space="preserve"> PAGEREF _Toc83734241 \h </w:instrText>
        </w:r>
        <w:r w:rsidRPr="00FC67CB">
          <w:rPr>
            <w:noProof/>
            <w:webHidden/>
          </w:rPr>
        </w:r>
        <w:r w:rsidRPr="00FC67CB">
          <w:rPr>
            <w:noProof/>
            <w:webHidden/>
          </w:rPr>
          <w:fldChar w:fldCharType="separate"/>
        </w:r>
        <w:r w:rsidR="001269E2" w:rsidRPr="00FC67CB">
          <w:rPr>
            <w:noProof/>
            <w:webHidden/>
          </w:rPr>
          <w:t>24</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42" w:history="1">
        <w:r w:rsidR="00530A41" w:rsidRPr="00FC67CB">
          <w:rPr>
            <w:rStyle w:val="a5"/>
            <w:noProof/>
            <w:color w:val="auto"/>
          </w:rPr>
          <w:t>1.7.</w:t>
        </w:r>
        <w:r w:rsidR="00530A41" w:rsidRPr="00FC67CB">
          <w:rPr>
            <w:rFonts w:asciiTheme="minorHAnsi" w:eastAsiaTheme="minorEastAsia" w:hAnsiTheme="minorHAnsi" w:cstheme="minorBidi"/>
            <w:noProof/>
            <w:sz w:val="22"/>
            <w:szCs w:val="22"/>
          </w:rPr>
          <w:tab/>
        </w:r>
        <w:r w:rsidR="00530A41" w:rsidRPr="00FC67CB">
          <w:rPr>
            <w:rStyle w:val="a5"/>
            <w:noProof/>
            <w:color w:val="auto"/>
          </w:rPr>
          <w:t>Краткая климатическая характеристика</w:t>
        </w:r>
        <w:r w:rsidR="00530A41" w:rsidRPr="00FC67CB">
          <w:rPr>
            <w:noProof/>
            <w:webHidden/>
          </w:rPr>
          <w:tab/>
        </w:r>
        <w:r w:rsidRPr="00FC67CB">
          <w:rPr>
            <w:noProof/>
            <w:webHidden/>
          </w:rPr>
          <w:fldChar w:fldCharType="begin"/>
        </w:r>
        <w:r w:rsidR="00530A41" w:rsidRPr="00FC67CB">
          <w:rPr>
            <w:noProof/>
            <w:webHidden/>
          </w:rPr>
          <w:instrText xml:space="preserve"> PAGEREF _Toc83734242 \h </w:instrText>
        </w:r>
        <w:r w:rsidRPr="00FC67CB">
          <w:rPr>
            <w:noProof/>
            <w:webHidden/>
          </w:rPr>
        </w:r>
        <w:r w:rsidRPr="00FC67CB">
          <w:rPr>
            <w:noProof/>
            <w:webHidden/>
          </w:rPr>
          <w:fldChar w:fldCharType="separate"/>
        </w:r>
        <w:r w:rsidR="001269E2" w:rsidRPr="00FC67CB">
          <w:rPr>
            <w:noProof/>
            <w:webHidden/>
          </w:rPr>
          <w:t>24</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43" w:history="1">
        <w:r w:rsidR="00530A41" w:rsidRPr="00FC67CB">
          <w:rPr>
            <w:rStyle w:val="a5"/>
            <w:noProof/>
            <w:color w:val="auto"/>
          </w:rPr>
          <w:t>1.8.</w:t>
        </w:r>
        <w:r w:rsidR="00530A41" w:rsidRPr="00FC67CB">
          <w:rPr>
            <w:rFonts w:asciiTheme="minorHAnsi" w:eastAsiaTheme="minorEastAsia" w:hAnsiTheme="minorHAnsi" w:cstheme="minorBidi"/>
            <w:noProof/>
            <w:sz w:val="22"/>
            <w:szCs w:val="22"/>
          </w:rPr>
          <w:tab/>
        </w:r>
        <w:r w:rsidR="00530A41" w:rsidRPr="00FC67CB">
          <w:rPr>
            <w:rStyle w:val="a5"/>
            <w:noProof/>
            <w:color w:val="auto"/>
          </w:rPr>
          <w:t>Почвенный покров</w:t>
        </w:r>
        <w:r w:rsidR="00530A41" w:rsidRPr="00FC67CB">
          <w:rPr>
            <w:noProof/>
            <w:webHidden/>
          </w:rPr>
          <w:tab/>
        </w:r>
        <w:r w:rsidRPr="00FC67CB">
          <w:rPr>
            <w:noProof/>
            <w:webHidden/>
          </w:rPr>
          <w:fldChar w:fldCharType="begin"/>
        </w:r>
        <w:r w:rsidR="00530A41" w:rsidRPr="00FC67CB">
          <w:rPr>
            <w:noProof/>
            <w:webHidden/>
          </w:rPr>
          <w:instrText xml:space="preserve"> PAGEREF _Toc83734243 \h </w:instrText>
        </w:r>
        <w:r w:rsidRPr="00FC67CB">
          <w:rPr>
            <w:noProof/>
            <w:webHidden/>
          </w:rPr>
        </w:r>
        <w:r w:rsidRPr="00FC67CB">
          <w:rPr>
            <w:noProof/>
            <w:webHidden/>
          </w:rPr>
          <w:fldChar w:fldCharType="separate"/>
        </w:r>
        <w:r w:rsidR="001269E2" w:rsidRPr="00FC67CB">
          <w:rPr>
            <w:noProof/>
            <w:webHidden/>
          </w:rPr>
          <w:t>27</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44" w:history="1">
        <w:r w:rsidR="00530A41" w:rsidRPr="00FC67CB">
          <w:rPr>
            <w:rStyle w:val="a5"/>
            <w:noProof/>
            <w:color w:val="auto"/>
          </w:rPr>
          <w:t>1.9.</w:t>
        </w:r>
        <w:r w:rsidR="00530A41" w:rsidRPr="00FC67CB">
          <w:rPr>
            <w:rFonts w:asciiTheme="minorHAnsi" w:eastAsiaTheme="minorEastAsia" w:hAnsiTheme="minorHAnsi" w:cstheme="minorBidi"/>
            <w:noProof/>
            <w:sz w:val="22"/>
            <w:szCs w:val="22"/>
          </w:rPr>
          <w:tab/>
        </w:r>
        <w:r w:rsidR="00530A41" w:rsidRPr="00FC67CB">
          <w:rPr>
            <w:rStyle w:val="a5"/>
            <w:noProof/>
            <w:color w:val="auto"/>
          </w:rPr>
          <w:t>Растительный покров и животный мир</w:t>
        </w:r>
        <w:r w:rsidR="00530A41" w:rsidRPr="00FC67CB">
          <w:rPr>
            <w:noProof/>
            <w:webHidden/>
          </w:rPr>
          <w:tab/>
        </w:r>
        <w:r w:rsidRPr="00FC67CB">
          <w:rPr>
            <w:noProof/>
            <w:webHidden/>
          </w:rPr>
          <w:fldChar w:fldCharType="begin"/>
        </w:r>
        <w:r w:rsidR="00530A41" w:rsidRPr="00FC67CB">
          <w:rPr>
            <w:noProof/>
            <w:webHidden/>
          </w:rPr>
          <w:instrText xml:space="preserve"> PAGEREF _Toc83734244 \h </w:instrText>
        </w:r>
        <w:r w:rsidRPr="00FC67CB">
          <w:rPr>
            <w:noProof/>
            <w:webHidden/>
          </w:rPr>
        </w:r>
        <w:r w:rsidRPr="00FC67CB">
          <w:rPr>
            <w:noProof/>
            <w:webHidden/>
          </w:rPr>
          <w:fldChar w:fldCharType="separate"/>
        </w:r>
        <w:r w:rsidR="001269E2" w:rsidRPr="00FC67CB">
          <w:rPr>
            <w:noProof/>
            <w:webHidden/>
          </w:rPr>
          <w:t>28</w:t>
        </w:r>
        <w:r w:rsidRPr="00FC67CB">
          <w:rPr>
            <w:noProof/>
            <w:webHidden/>
          </w:rPr>
          <w:fldChar w:fldCharType="end"/>
        </w:r>
      </w:hyperlink>
    </w:p>
    <w:p w:rsidR="00530A41" w:rsidRPr="00FC67CB" w:rsidRDefault="002F7078">
      <w:pPr>
        <w:pStyle w:val="11"/>
        <w:rPr>
          <w:rFonts w:asciiTheme="minorHAnsi" w:eastAsiaTheme="minorEastAsia" w:hAnsiTheme="minorHAnsi" w:cstheme="minorBidi"/>
          <w:b w:val="0"/>
          <w:noProof/>
          <w:sz w:val="22"/>
          <w:szCs w:val="22"/>
          <w:u w:val="none"/>
        </w:rPr>
      </w:pPr>
      <w:hyperlink w:anchor="_Toc83734245" w:history="1">
        <w:r w:rsidR="00530A41" w:rsidRPr="00FC67CB">
          <w:rPr>
            <w:rStyle w:val="a5"/>
            <w:b w:val="0"/>
            <w:noProof/>
            <w:color w:val="auto"/>
          </w:rPr>
          <w:t>2.</w:t>
        </w:r>
        <w:r w:rsidR="00530A41" w:rsidRPr="00FC67CB">
          <w:rPr>
            <w:rFonts w:asciiTheme="minorHAnsi" w:eastAsiaTheme="minorEastAsia" w:hAnsiTheme="minorHAnsi" w:cstheme="minorBidi"/>
            <w:b w:val="0"/>
            <w:noProof/>
            <w:sz w:val="22"/>
            <w:szCs w:val="22"/>
            <w:u w:val="none"/>
          </w:rPr>
          <w:tab/>
        </w:r>
        <w:r w:rsidR="00530A41" w:rsidRPr="00FC67CB">
          <w:rPr>
            <w:rStyle w:val="a5"/>
            <w:b w:val="0"/>
            <w:noProof/>
            <w:color w:val="auto"/>
          </w:rPr>
          <w:t>ОХРАНА ОКРУЖАЮЩЕЙ СРЕДЫ</w:t>
        </w:r>
        <w:r w:rsidR="00530A41" w:rsidRPr="00FC67CB">
          <w:rPr>
            <w:b w:val="0"/>
            <w:noProof/>
            <w:webHidden/>
          </w:rPr>
          <w:tab/>
        </w:r>
        <w:r w:rsidRPr="00FC67CB">
          <w:rPr>
            <w:b w:val="0"/>
            <w:noProof/>
            <w:webHidden/>
          </w:rPr>
          <w:fldChar w:fldCharType="begin"/>
        </w:r>
        <w:r w:rsidR="00530A41" w:rsidRPr="00FC67CB">
          <w:rPr>
            <w:b w:val="0"/>
            <w:noProof/>
            <w:webHidden/>
          </w:rPr>
          <w:instrText xml:space="preserve"> PAGEREF _Toc83734245 \h </w:instrText>
        </w:r>
        <w:r w:rsidRPr="00FC67CB">
          <w:rPr>
            <w:b w:val="0"/>
            <w:noProof/>
            <w:webHidden/>
          </w:rPr>
        </w:r>
        <w:r w:rsidRPr="00FC67CB">
          <w:rPr>
            <w:b w:val="0"/>
            <w:noProof/>
            <w:webHidden/>
          </w:rPr>
          <w:fldChar w:fldCharType="separate"/>
        </w:r>
        <w:r w:rsidR="001269E2" w:rsidRPr="00FC67CB">
          <w:rPr>
            <w:b w:val="0"/>
            <w:noProof/>
            <w:webHidden/>
          </w:rPr>
          <w:t>29</w:t>
        </w:r>
        <w:r w:rsidRPr="00FC67CB">
          <w:rPr>
            <w:b w:val="0"/>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46" w:history="1">
        <w:r w:rsidR="00530A41" w:rsidRPr="00FC67CB">
          <w:rPr>
            <w:rStyle w:val="a5"/>
            <w:noProof/>
            <w:color w:val="auto"/>
          </w:rPr>
          <w:t>2.1.</w:t>
        </w:r>
        <w:r w:rsidR="00530A41" w:rsidRPr="00FC67CB">
          <w:rPr>
            <w:rFonts w:asciiTheme="minorHAnsi" w:eastAsiaTheme="minorEastAsia" w:hAnsiTheme="minorHAnsi" w:cstheme="minorBidi"/>
            <w:noProof/>
            <w:sz w:val="22"/>
            <w:szCs w:val="22"/>
          </w:rPr>
          <w:tab/>
        </w:r>
        <w:r w:rsidR="00530A41" w:rsidRPr="00FC67CB">
          <w:rPr>
            <w:rStyle w:val="a5"/>
            <w:noProof/>
            <w:color w:val="auto"/>
          </w:rPr>
          <w:t>Атмосферный воздух</w:t>
        </w:r>
        <w:r w:rsidR="00530A41" w:rsidRPr="00FC67CB">
          <w:rPr>
            <w:noProof/>
            <w:webHidden/>
          </w:rPr>
          <w:tab/>
        </w:r>
        <w:r w:rsidRPr="00FC67CB">
          <w:rPr>
            <w:noProof/>
            <w:webHidden/>
          </w:rPr>
          <w:fldChar w:fldCharType="begin"/>
        </w:r>
        <w:r w:rsidR="00530A41" w:rsidRPr="00FC67CB">
          <w:rPr>
            <w:noProof/>
            <w:webHidden/>
          </w:rPr>
          <w:instrText xml:space="preserve"> PAGEREF _Toc83734246 \h </w:instrText>
        </w:r>
        <w:r w:rsidRPr="00FC67CB">
          <w:rPr>
            <w:noProof/>
            <w:webHidden/>
          </w:rPr>
        </w:r>
        <w:r w:rsidRPr="00FC67CB">
          <w:rPr>
            <w:noProof/>
            <w:webHidden/>
          </w:rPr>
          <w:fldChar w:fldCharType="separate"/>
        </w:r>
        <w:r w:rsidR="001269E2" w:rsidRPr="00FC67CB">
          <w:rPr>
            <w:noProof/>
            <w:webHidden/>
          </w:rPr>
          <w:t>29</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47" w:history="1">
        <w:r w:rsidR="00530A41" w:rsidRPr="00FC67CB">
          <w:rPr>
            <w:rStyle w:val="a5"/>
            <w:noProof/>
            <w:color w:val="auto"/>
          </w:rPr>
          <w:t>2.2.</w:t>
        </w:r>
        <w:r w:rsidR="00530A41" w:rsidRPr="00FC67CB">
          <w:rPr>
            <w:rFonts w:asciiTheme="minorHAnsi" w:eastAsiaTheme="minorEastAsia" w:hAnsiTheme="minorHAnsi" w:cstheme="minorBidi"/>
            <w:noProof/>
            <w:sz w:val="22"/>
            <w:szCs w:val="22"/>
          </w:rPr>
          <w:tab/>
        </w:r>
        <w:r w:rsidR="00530A41" w:rsidRPr="00FC67CB">
          <w:rPr>
            <w:rStyle w:val="a5"/>
            <w:noProof/>
            <w:color w:val="auto"/>
          </w:rPr>
          <w:t>Акустический режим территории</w:t>
        </w:r>
        <w:r w:rsidR="00530A41" w:rsidRPr="00FC67CB">
          <w:rPr>
            <w:noProof/>
            <w:webHidden/>
          </w:rPr>
          <w:tab/>
        </w:r>
        <w:r w:rsidRPr="00FC67CB">
          <w:rPr>
            <w:noProof/>
            <w:webHidden/>
          </w:rPr>
          <w:fldChar w:fldCharType="begin"/>
        </w:r>
        <w:r w:rsidR="00530A41" w:rsidRPr="00FC67CB">
          <w:rPr>
            <w:noProof/>
            <w:webHidden/>
          </w:rPr>
          <w:instrText xml:space="preserve"> PAGEREF _Toc83734247 \h </w:instrText>
        </w:r>
        <w:r w:rsidRPr="00FC67CB">
          <w:rPr>
            <w:noProof/>
            <w:webHidden/>
          </w:rPr>
        </w:r>
        <w:r w:rsidRPr="00FC67CB">
          <w:rPr>
            <w:noProof/>
            <w:webHidden/>
          </w:rPr>
          <w:fldChar w:fldCharType="separate"/>
        </w:r>
        <w:r w:rsidR="001269E2" w:rsidRPr="00FC67CB">
          <w:rPr>
            <w:noProof/>
            <w:webHidden/>
          </w:rPr>
          <w:t>32</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48" w:history="1">
        <w:r w:rsidR="00530A41" w:rsidRPr="00FC67CB">
          <w:rPr>
            <w:rStyle w:val="a5"/>
            <w:noProof/>
            <w:color w:val="auto"/>
          </w:rPr>
          <w:t>2.3.</w:t>
        </w:r>
        <w:r w:rsidR="00530A41" w:rsidRPr="00FC67CB">
          <w:rPr>
            <w:rFonts w:asciiTheme="minorHAnsi" w:eastAsiaTheme="minorEastAsia" w:hAnsiTheme="minorHAnsi" w:cstheme="minorBidi"/>
            <w:noProof/>
            <w:sz w:val="22"/>
            <w:szCs w:val="22"/>
          </w:rPr>
          <w:tab/>
        </w:r>
        <w:r w:rsidR="00530A41" w:rsidRPr="00FC67CB">
          <w:rPr>
            <w:rStyle w:val="a5"/>
            <w:noProof/>
            <w:color w:val="auto"/>
          </w:rPr>
          <w:t>Санитарно-защитные зоны</w:t>
        </w:r>
        <w:r w:rsidR="00530A41" w:rsidRPr="00FC67CB">
          <w:rPr>
            <w:noProof/>
            <w:webHidden/>
          </w:rPr>
          <w:tab/>
        </w:r>
        <w:r w:rsidRPr="00FC67CB">
          <w:rPr>
            <w:noProof/>
            <w:webHidden/>
          </w:rPr>
          <w:fldChar w:fldCharType="begin"/>
        </w:r>
        <w:r w:rsidR="00530A41" w:rsidRPr="00FC67CB">
          <w:rPr>
            <w:noProof/>
            <w:webHidden/>
          </w:rPr>
          <w:instrText xml:space="preserve"> PAGEREF _Toc83734248 \h </w:instrText>
        </w:r>
        <w:r w:rsidRPr="00FC67CB">
          <w:rPr>
            <w:noProof/>
            <w:webHidden/>
          </w:rPr>
        </w:r>
        <w:r w:rsidRPr="00FC67CB">
          <w:rPr>
            <w:noProof/>
            <w:webHidden/>
          </w:rPr>
          <w:fldChar w:fldCharType="separate"/>
        </w:r>
        <w:r w:rsidR="001269E2" w:rsidRPr="00FC67CB">
          <w:rPr>
            <w:noProof/>
            <w:webHidden/>
          </w:rPr>
          <w:t>38</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49" w:history="1">
        <w:r w:rsidR="00530A41" w:rsidRPr="00FC67CB">
          <w:rPr>
            <w:rStyle w:val="a5"/>
            <w:noProof/>
            <w:color w:val="auto"/>
          </w:rPr>
          <w:t>2.4.</w:t>
        </w:r>
        <w:r w:rsidR="00530A41" w:rsidRPr="00FC67CB">
          <w:rPr>
            <w:rFonts w:asciiTheme="minorHAnsi" w:eastAsiaTheme="minorEastAsia" w:hAnsiTheme="minorHAnsi" w:cstheme="minorBidi"/>
            <w:noProof/>
            <w:sz w:val="22"/>
            <w:szCs w:val="22"/>
          </w:rPr>
          <w:tab/>
        </w:r>
        <w:r w:rsidR="00530A41" w:rsidRPr="00FC67CB">
          <w:rPr>
            <w:rStyle w:val="a5"/>
            <w:noProof/>
            <w:color w:val="auto"/>
          </w:rPr>
          <w:t>Поверхностные воды</w:t>
        </w:r>
        <w:r w:rsidR="00530A41" w:rsidRPr="00FC67CB">
          <w:rPr>
            <w:noProof/>
            <w:webHidden/>
          </w:rPr>
          <w:tab/>
        </w:r>
        <w:r w:rsidRPr="00FC67CB">
          <w:rPr>
            <w:noProof/>
            <w:webHidden/>
          </w:rPr>
          <w:fldChar w:fldCharType="begin"/>
        </w:r>
        <w:r w:rsidR="00530A41" w:rsidRPr="00FC67CB">
          <w:rPr>
            <w:noProof/>
            <w:webHidden/>
          </w:rPr>
          <w:instrText xml:space="preserve"> PAGEREF _Toc83734249 \h </w:instrText>
        </w:r>
        <w:r w:rsidRPr="00FC67CB">
          <w:rPr>
            <w:noProof/>
            <w:webHidden/>
          </w:rPr>
        </w:r>
        <w:r w:rsidRPr="00FC67CB">
          <w:rPr>
            <w:noProof/>
            <w:webHidden/>
          </w:rPr>
          <w:fldChar w:fldCharType="separate"/>
        </w:r>
        <w:r w:rsidR="001269E2" w:rsidRPr="00FC67CB">
          <w:rPr>
            <w:noProof/>
            <w:webHidden/>
          </w:rPr>
          <w:t>59</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50" w:history="1">
        <w:r w:rsidR="00530A41" w:rsidRPr="00FC67CB">
          <w:rPr>
            <w:rStyle w:val="a5"/>
            <w:noProof/>
            <w:color w:val="auto"/>
          </w:rPr>
          <w:t>2.5.</w:t>
        </w:r>
        <w:r w:rsidR="00530A41" w:rsidRPr="00FC67CB">
          <w:rPr>
            <w:rFonts w:asciiTheme="minorHAnsi" w:eastAsiaTheme="minorEastAsia" w:hAnsiTheme="minorHAnsi" w:cstheme="minorBidi"/>
            <w:noProof/>
            <w:sz w:val="22"/>
            <w:szCs w:val="22"/>
          </w:rPr>
          <w:tab/>
        </w:r>
        <w:r w:rsidR="00530A41" w:rsidRPr="00FC67CB">
          <w:rPr>
            <w:rStyle w:val="a5"/>
            <w:noProof/>
            <w:color w:val="auto"/>
          </w:rPr>
          <w:t>Подземные воды</w:t>
        </w:r>
        <w:r w:rsidR="00530A41" w:rsidRPr="00FC67CB">
          <w:rPr>
            <w:noProof/>
            <w:webHidden/>
          </w:rPr>
          <w:tab/>
        </w:r>
        <w:r w:rsidRPr="00FC67CB">
          <w:rPr>
            <w:noProof/>
            <w:webHidden/>
          </w:rPr>
          <w:fldChar w:fldCharType="begin"/>
        </w:r>
        <w:r w:rsidR="00530A41" w:rsidRPr="00FC67CB">
          <w:rPr>
            <w:noProof/>
            <w:webHidden/>
          </w:rPr>
          <w:instrText xml:space="preserve"> PAGEREF _Toc83734250 \h </w:instrText>
        </w:r>
        <w:r w:rsidRPr="00FC67CB">
          <w:rPr>
            <w:noProof/>
            <w:webHidden/>
          </w:rPr>
        </w:r>
        <w:r w:rsidRPr="00FC67CB">
          <w:rPr>
            <w:noProof/>
            <w:webHidden/>
          </w:rPr>
          <w:fldChar w:fldCharType="separate"/>
        </w:r>
        <w:r w:rsidR="001269E2" w:rsidRPr="00FC67CB">
          <w:rPr>
            <w:noProof/>
            <w:webHidden/>
          </w:rPr>
          <w:t>62</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51" w:history="1">
        <w:r w:rsidR="00530A41" w:rsidRPr="00FC67CB">
          <w:rPr>
            <w:rStyle w:val="a5"/>
            <w:noProof/>
            <w:color w:val="auto"/>
          </w:rPr>
          <w:t>2.6.</w:t>
        </w:r>
        <w:r w:rsidR="00530A41" w:rsidRPr="00FC67CB">
          <w:rPr>
            <w:rFonts w:asciiTheme="minorHAnsi" w:eastAsiaTheme="minorEastAsia" w:hAnsiTheme="minorHAnsi" w:cstheme="minorBidi"/>
            <w:noProof/>
            <w:sz w:val="22"/>
            <w:szCs w:val="22"/>
          </w:rPr>
          <w:tab/>
        </w:r>
        <w:r w:rsidR="00530A41" w:rsidRPr="00FC67CB">
          <w:rPr>
            <w:rStyle w:val="a5"/>
            <w:noProof/>
            <w:color w:val="auto"/>
          </w:rPr>
          <w:t>Зоны затопления, подтопления</w:t>
        </w:r>
        <w:r w:rsidR="00530A41" w:rsidRPr="00FC67CB">
          <w:rPr>
            <w:noProof/>
            <w:webHidden/>
          </w:rPr>
          <w:tab/>
        </w:r>
        <w:r w:rsidRPr="00FC67CB">
          <w:rPr>
            <w:noProof/>
            <w:webHidden/>
          </w:rPr>
          <w:fldChar w:fldCharType="begin"/>
        </w:r>
        <w:r w:rsidR="00530A41" w:rsidRPr="00FC67CB">
          <w:rPr>
            <w:noProof/>
            <w:webHidden/>
          </w:rPr>
          <w:instrText xml:space="preserve"> PAGEREF _Toc83734251 \h </w:instrText>
        </w:r>
        <w:r w:rsidRPr="00FC67CB">
          <w:rPr>
            <w:noProof/>
            <w:webHidden/>
          </w:rPr>
        </w:r>
        <w:r w:rsidRPr="00FC67CB">
          <w:rPr>
            <w:noProof/>
            <w:webHidden/>
          </w:rPr>
          <w:fldChar w:fldCharType="separate"/>
        </w:r>
        <w:r w:rsidR="001269E2" w:rsidRPr="00FC67CB">
          <w:rPr>
            <w:noProof/>
            <w:webHidden/>
          </w:rPr>
          <w:t>64</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52" w:history="1">
        <w:r w:rsidR="00530A41" w:rsidRPr="00FC67CB">
          <w:rPr>
            <w:rStyle w:val="a5"/>
            <w:noProof/>
            <w:color w:val="auto"/>
          </w:rPr>
          <w:t>2.7.</w:t>
        </w:r>
        <w:r w:rsidR="00530A41" w:rsidRPr="00FC67CB">
          <w:rPr>
            <w:rFonts w:asciiTheme="minorHAnsi" w:eastAsiaTheme="minorEastAsia" w:hAnsiTheme="minorHAnsi" w:cstheme="minorBidi"/>
            <w:noProof/>
            <w:sz w:val="22"/>
            <w:szCs w:val="22"/>
          </w:rPr>
          <w:tab/>
        </w:r>
        <w:r w:rsidR="00530A41" w:rsidRPr="00FC67CB">
          <w:rPr>
            <w:rStyle w:val="a5"/>
            <w:noProof/>
            <w:color w:val="auto"/>
          </w:rPr>
          <w:t>Санитарная очистка территории</w:t>
        </w:r>
        <w:r w:rsidR="00530A41" w:rsidRPr="00FC67CB">
          <w:rPr>
            <w:noProof/>
            <w:webHidden/>
          </w:rPr>
          <w:tab/>
        </w:r>
        <w:r w:rsidRPr="00FC67CB">
          <w:rPr>
            <w:noProof/>
            <w:webHidden/>
          </w:rPr>
          <w:fldChar w:fldCharType="begin"/>
        </w:r>
        <w:r w:rsidR="00530A41" w:rsidRPr="00FC67CB">
          <w:rPr>
            <w:noProof/>
            <w:webHidden/>
          </w:rPr>
          <w:instrText xml:space="preserve"> PAGEREF _Toc83734252 \h </w:instrText>
        </w:r>
        <w:r w:rsidRPr="00FC67CB">
          <w:rPr>
            <w:noProof/>
            <w:webHidden/>
          </w:rPr>
        </w:r>
        <w:r w:rsidRPr="00FC67CB">
          <w:rPr>
            <w:noProof/>
            <w:webHidden/>
          </w:rPr>
          <w:fldChar w:fldCharType="separate"/>
        </w:r>
        <w:r w:rsidR="001269E2" w:rsidRPr="00FC67CB">
          <w:rPr>
            <w:noProof/>
            <w:webHidden/>
          </w:rPr>
          <w:t>64</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53" w:history="1">
        <w:r w:rsidR="00530A41" w:rsidRPr="00FC67CB">
          <w:rPr>
            <w:rStyle w:val="a5"/>
            <w:noProof/>
            <w:color w:val="auto"/>
          </w:rPr>
          <w:t>2.8.</w:t>
        </w:r>
        <w:r w:rsidR="00530A41" w:rsidRPr="00FC67CB">
          <w:rPr>
            <w:rFonts w:asciiTheme="minorHAnsi" w:eastAsiaTheme="minorEastAsia" w:hAnsiTheme="minorHAnsi" w:cstheme="minorBidi"/>
            <w:noProof/>
            <w:sz w:val="22"/>
            <w:szCs w:val="22"/>
          </w:rPr>
          <w:tab/>
        </w:r>
        <w:r w:rsidR="00530A41" w:rsidRPr="00FC67CB">
          <w:rPr>
            <w:rStyle w:val="a5"/>
            <w:noProof/>
            <w:color w:val="auto"/>
          </w:rPr>
          <w:t>Особо охр</w:t>
        </w:r>
        <w:r w:rsidR="00530A41" w:rsidRPr="00FC67CB">
          <w:rPr>
            <w:rStyle w:val="a5"/>
            <w:noProof/>
            <w:color w:val="auto"/>
          </w:rPr>
          <w:t>а</w:t>
        </w:r>
        <w:r w:rsidR="00530A41" w:rsidRPr="00FC67CB">
          <w:rPr>
            <w:rStyle w:val="a5"/>
            <w:noProof/>
            <w:color w:val="auto"/>
          </w:rPr>
          <w:t>няемые природные территории</w:t>
        </w:r>
        <w:r w:rsidR="00530A41" w:rsidRPr="00FC67CB">
          <w:rPr>
            <w:noProof/>
            <w:webHidden/>
          </w:rPr>
          <w:tab/>
        </w:r>
        <w:r w:rsidRPr="00FC67CB">
          <w:rPr>
            <w:noProof/>
            <w:webHidden/>
          </w:rPr>
          <w:fldChar w:fldCharType="begin"/>
        </w:r>
        <w:r w:rsidR="00530A41" w:rsidRPr="00FC67CB">
          <w:rPr>
            <w:noProof/>
            <w:webHidden/>
          </w:rPr>
          <w:instrText xml:space="preserve"> PAGEREF _Toc83734253 \h </w:instrText>
        </w:r>
        <w:r w:rsidRPr="00FC67CB">
          <w:rPr>
            <w:noProof/>
            <w:webHidden/>
          </w:rPr>
        </w:r>
        <w:r w:rsidRPr="00FC67CB">
          <w:rPr>
            <w:noProof/>
            <w:webHidden/>
          </w:rPr>
          <w:fldChar w:fldCharType="separate"/>
        </w:r>
        <w:r w:rsidR="001269E2" w:rsidRPr="00FC67CB">
          <w:rPr>
            <w:noProof/>
            <w:webHidden/>
          </w:rPr>
          <w:t>68</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54" w:history="1">
        <w:r w:rsidR="00530A41" w:rsidRPr="00FC67CB">
          <w:rPr>
            <w:rStyle w:val="a5"/>
            <w:noProof/>
            <w:color w:val="auto"/>
          </w:rPr>
          <w:t>2.9.</w:t>
        </w:r>
        <w:r w:rsidR="00530A41" w:rsidRPr="00FC67CB">
          <w:rPr>
            <w:rFonts w:asciiTheme="minorHAnsi" w:eastAsiaTheme="minorEastAsia" w:hAnsiTheme="minorHAnsi" w:cstheme="minorBidi"/>
            <w:noProof/>
            <w:sz w:val="22"/>
            <w:szCs w:val="22"/>
          </w:rPr>
          <w:tab/>
        </w:r>
        <w:r w:rsidR="00530A41" w:rsidRPr="00FC67CB">
          <w:rPr>
            <w:rStyle w:val="a5"/>
            <w:noProof/>
            <w:color w:val="auto"/>
          </w:rPr>
          <w:t>Лесной фонд</w:t>
        </w:r>
        <w:r w:rsidR="00530A41" w:rsidRPr="00FC67CB">
          <w:rPr>
            <w:noProof/>
            <w:webHidden/>
          </w:rPr>
          <w:tab/>
        </w:r>
        <w:r w:rsidRPr="00FC67CB">
          <w:rPr>
            <w:noProof/>
            <w:webHidden/>
          </w:rPr>
          <w:fldChar w:fldCharType="begin"/>
        </w:r>
        <w:r w:rsidR="00530A41" w:rsidRPr="00FC67CB">
          <w:rPr>
            <w:noProof/>
            <w:webHidden/>
          </w:rPr>
          <w:instrText xml:space="preserve"> PAGEREF _Toc83734254 \h </w:instrText>
        </w:r>
        <w:r w:rsidRPr="00FC67CB">
          <w:rPr>
            <w:noProof/>
            <w:webHidden/>
          </w:rPr>
        </w:r>
        <w:r w:rsidRPr="00FC67CB">
          <w:rPr>
            <w:noProof/>
            <w:webHidden/>
          </w:rPr>
          <w:fldChar w:fldCharType="separate"/>
        </w:r>
        <w:r w:rsidR="001269E2" w:rsidRPr="00FC67CB">
          <w:rPr>
            <w:noProof/>
            <w:webHidden/>
          </w:rPr>
          <w:t>71</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55" w:history="1">
        <w:r w:rsidR="00530A41" w:rsidRPr="00FC67CB">
          <w:rPr>
            <w:rStyle w:val="a5"/>
            <w:noProof/>
            <w:color w:val="auto"/>
          </w:rPr>
          <w:t>2.10.</w:t>
        </w:r>
        <w:r w:rsidR="00530A41" w:rsidRPr="00FC67CB">
          <w:rPr>
            <w:rFonts w:asciiTheme="minorHAnsi" w:eastAsiaTheme="minorEastAsia" w:hAnsiTheme="minorHAnsi" w:cstheme="minorBidi"/>
            <w:noProof/>
            <w:sz w:val="22"/>
            <w:szCs w:val="22"/>
          </w:rPr>
          <w:tab/>
        </w:r>
        <w:r w:rsidR="00530A41" w:rsidRPr="00FC67CB">
          <w:rPr>
            <w:rStyle w:val="a5"/>
            <w:noProof/>
            <w:color w:val="auto"/>
          </w:rPr>
          <w:t>Формирование системы озеленённых территорий общего пользования</w:t>
        </w:r>
        <w:r w:rsidR="00530A41" w:rsidRPr="00FC67CB">
          <w:rPr>
            <w:noProof/>
            <w:webHidden/>
          </w:rPr>
          <w:tab/>
        </w:r>
        <w:r w:rsidRPr="00FC67CB">
          <w:rPr>
            <w:noProof/>
            <w:webHidden/>
          </w:rPr>
          <w:fldChar w:fldCharType="begin"/>
        </w:r>
        <w:r w:rsidR="00530A41" w:rsidRPr="00FC67CB">
          <w:rPr>
            <w:noProof/>
            <w:webHidden/>
          </w:rPr>
          <w:instrText xml:space="preserve"> PAGEREF _Toc83734255 \h </w:instrText>
        </w:r>
        <w:r w:rsidRPr="00FC67CB">
          <w:rPr>
            <w:noProof/>
            <w:webHidden/>
          </w:rPr>
        </w:r>
        <w:r w:rsidRPr="00FC67CB">
          <w:rPr>
            <w:noProof/>
            <w:webHidden/>
          </w:rPr>
          <w:fldChar w:fldCharType="separate"/>
        </w:r>
        <w:r w:rsidR="001269E2" w:rsidRPr="00FC67CB">
          <w:rPr>
            <w:noProof/>
            <w:webHidden/>
          </w:rPr>
          <w:t>73</w:t>
        </w:r>
        <w:r w:rsidRPr="00FC67CB">
          <w:rPr>
            <w:noProof/>
            <w:webHidden/>
          </w:rPr>
          <w:fldChar w:fldCharType="end"/>
        </w:r>
      </w:hyperlink>
    </w:p>
    <w:p w:rsidR="00530A41" w:rsidRPr="00FC67CB" w:rsidRDefault="002F7078">
      <w:pPr>
        <w:pStyle w:val="21"/>
        <w:rPr>
          <w:rFonts w:asciiTheme="minorHAnsi" w:eastAsiaTheme="minorEastAsia" w:hAnsiTheme="minorHAnsi" w:cstheme="minorBidi"/>
          <w:noProof/>
          <w:sz w:val="22"/>
          <w:szCs w:val="22"/>
        </w:rPr>
      </w:pPr>
      <w:hyperlink w:anchor="_Toc83734256" w:history="1">
        <w:r w:rsidR="00530A41" w:rsidRPr="00FC67CB">
          <w:rPr>
            <w:rStyle w:val="a5"/>
            <w:noProof/>
            <w:color w:val="auto"/>
          </w:rPr>
          <w:t>2.11.</w:t>
        </w:r>
        <w:r w:rsidR="00530A41" w:rsidRPr="00FC67CB">
          <w:rPr>
            <w:rFonts w:asciiTheme="minorHAnsi" w:eastAsiaTheme="minorEastAsia" w:hAnsiTheme="minorHAnsi" w:cstheme="minorBidi"/>
            <w:noProof/>
            <w:sz w:val="22"/>
            <w:szCs w:val="22"/>
          </w:rPr>
          <w:tab/>
        </w:r>
        <w:r w:rsidR="00530A41" w:rsidRPr="00FC67CB">
          <w:rPr>
            <w:rStyle w:val="a5"/>
            <w:noProof/>
            <w:color w:val="auto"/>
          </w:rPr>
          <w:t>Стационарные пункты наблюдений за состоянием окружающей среды</w:t>
        </w:r>
        <w:r w:rsidR="00530A41" w:rsidRPr="00FC67CB">
          <w:rPr>
            <w:noProof/>
            <w:webHidden/>
          </w:rPr>
          <w:tab/>
        </w:r>
        <w:r w:rsidRPr="00FC67CB">
          <w:rPr>
            <w:noProof/>
            <w:webHidden/>
          </w:rPr>
          <w:fldChar w:fldCharType="begin"/>
        </w:r>
        <w:r w:rsidR="00530A41" w:rsidRPr="00FC67CB">
          <w:rPr>
            <w:noProof/>
            <w:webHidden/>
          </w:rPr>
          <w:instrText xml:space="preserve"> PAGEREF _Toc83734256 \h </w:instrText>
        </w:r>
        <w:r w:rsidRPr="00FC67CB">
          <w:rPr>
            <w:noProof/>
            <w:webHidden/>
          </w:rPr>
        </w:r>
        <w:r w:rsidRPr="00FC67CB">
          <w:rPr>
            <w:noProof/>
            <w:webHidden/>
          </w:rPr>
          <w:fldChar w:fldCharType="separate"/>
        </w:r>
        <w:r w:rsidR="001269E2" w:rsidRPr="00FC67CB">
          <w:rPr>
            <w:noProof/>
            <w:webHidden/>
          </w:rPr>
          <w:t>76</w:t>
        </w:r>
        <w:r w:rsidRPr="00FC67CB">
          <w:rPr>
            <w:noProof/>
            <w:webHidden/>
          </w:rPr>
          <w:fldChar w:fldCharType="end"/>
        </w:r>
      </w:hyperlink>
    </w:p>
    <w:p w:rsidR="00530A41" w:rsidRPr="00FC67CB" w:rsidRDefault="002F7078">
      <w:pPr>
        <w:pStyle w:val="11"/>
        <w:rPr>
          <w:rFonts w:asciiTheme="minorHAnsi" w:eastAsiaTheme="minorEastAsia" w:hAnsiTheme="minorHAnsi" w:cstheme="minorBidi"/>
          <w:b w:val="0"/>
          <w:noProof/>
          <w:sz w:val="22"/>
          <w:szCs w:val="22"/>
          <w:u w:val="none"/>
        </w:rPr>
      </w:pPr>
      <w:hyperlink w:anchor="_Toc83734257" w:history="1">
        <w:r w:rsidR="00530A41" w:rsidRPr="00FC67CB">
          <w:rPr>
            <w:rStyle w:val="a5"/>
            <w:b w:val="0"/>
            <w:noProof/>
            <w:color w:val="auto"/>
          </w:rPr>
          <w:t>3.</w:t>
        </w:r>
        <w:r w:rsidR="00530A41" w:rsidRPr="00FC67CB">
          <w:rPr>
            <w:rFonts w:asciiTheme="minorHAnsi" w:eastAsiaTheme="minorEastAsia" w:hAnsiTheme="minorHAnsi" w:cstheme="minorBidi"/>
            <w:b w:val="0"/>
            <w:noProof/>
            <w:sz w:val="22"/>
            <w:szCs w:val="22"/>
            <w:u w:val="none"/>
          </w:rPr>
          <w:tab/>
        </w:r>
        <w:r w:rsidR="00530A41" w:rsidRPr="00FC67CB">
          <w:rPr>
            <w:rStyle w:val="a5"/>
            <w:b w:val="0"/>
            <w:noProof/>
            <w:color w:val="auto"/>
          </w:rPr>
          <w:t>Зоны с особыми условиями использования территорий по природным и экологическим факторам</w:t>
        </w:r>
        <w:r w:rsidR="00530A41" w:rsidRPr="00FC67CB">
          <w:rPr>
            <w:b w:val="0"/>
            <w:noProof/>
            <w:webHidden/>
          </w:rPr>
          <w:tab/>
        </w:r>
        <w:r w:rsidRPr="00FC67CB">
          <w:rPr>
            <w:b w:val="0"/>
            <w:noProof/>
            <w:webHidden/>
          </w:rPr>
          <w:fldChar w:fldCharType="begin"/>
        </w:r>
        <w:r w:rsidR="00530A41" w:rsidRPr="00FC67CB">
          <w:rPr>
            <w:b w:val="0"/>
            <w:noProof/>
            <w:webHidden/>
          </w:rPr>
          <w:instrText xml:space="preserve"> PAGEREF _Toc83734257 \h </w:instrText>
        </w:r>
        <w:r w:rsidRPr="00FC67CB">
          <w:rPr>
            <w:b w:val="0"/>
            <w:noProof/>
            <w:webHidden/>
          </w:rPr>
        </w:r>
        <w:r w:rsidRPr="00FC67CB">
          <w:rPr>
            <w:b w:val="0"/>
            <w:noProof/>
            <w:webHidden/>
          </w:rPr>
          <w:fldChar w:fldCharType="separate"/>
        </w:r>
        <w:r w:rsidR="001269E2" w:rsidRPr="00FC67CB">
          <w:rPr>
            <w:b w:val="0"/>
            <w:noProof/>
            <w:webHidden/>
          </w:rPr>
          <w:t>78</w:t>
        </w:r>
        <w:r w:rsidRPr="00FC67CB">
          <w:rPr>
            <w:b w:val="0"/>
            <w:noProof/>
            <w:webHidden/>
          </w:rPr>
          <w:fldChar w:fldCharType="end"/>
        </w:r>
      </w:hyperlink>
    </w:p>
    <w:p w:rsidR="00530A41" w:rsidRPr="00FC67CB" w:rsidRDefault="002F7078">
      <w:pPr>
        <w:pStyle w:val="11"/>
        <w:rPr>
          <w:rFonts w:asciiTheme="minorHAnsi" w:eastAsiaTheme="minorEastAsia" w:hAnsiTheme="minorHAnsi" w:cstheme="minorBidi"/>
          <w:b w:val="0"/>
          <w:noProof/>
          <w:sz w:val="22"/>
          <w:szCs w:val="22"/>
          <w:u w:val="none"/>
        </w:rPr>
      </w:pPr>
      <w:hyperlink w:anchor="_Toc83734258" w:history="1">
        <w:r w:rsidR="00530A41" w:rsidRPr="00FC67CB">
          <w:rPr>
            <w:rStyle w:val="a5"/>
            <w:b w:val="0"/>
            <w:noProof/>
            <w:color w:val="auto"/>
          </w:rPr>
          <w:t>4.</w:t>
        </w:r>
        <w:r w:rsidR="00530A41" w:rsidRPr="00FC67CB">
          <w:rPr>
            <w:rFonts w:asciiTheme="minorHAnsi" w:eastAsiaTheme="minorEastAsia" w:hAnsiTheme="minorHAnsi" w:cstheme="minorBidi"/>
            <w:b w:val="0"/>
            <w:noProof/>
            <w:sz w:val="22"/>
            <w:szCs w:val="22"/>
            <w:u w:val="none"/>
          </w:rPr>
          <w:tab/>
        </w:r>
        <w:r w:rsidR="00530A41" w:rsidRPr="00FC67CB">
          <w:rPr>
            <w:rStyle w:val="a5"/>
            <w:b w:val="0"/>
            <w:noProof/>
            <w:color w:val="auto"/>
          </w:rPr>
          <w:t>Мероприятия по охране окружающей среды</w:t>
        </w:r>
        <w:r w:rsidR="00530A41" w:rsidRPr="00FC67CB">
          <w:rPr>
            <w:b w:val="0"/>
            <w:noProof/>
            <w:webHidden/>
          </w:rPr>
          <w:tab/>
        </w:r>
        <w:r w:rsidRPr="00FC67CB">
          <w:rPr>
            <w:b w:val="0"/>
            <w:noProof/>
            <w:webHidden/>
          </w:rPr>
          <w:fldChar w:fldCharType="begin"/>
        </w:r>
        <w:r w:rsidR="00530A41" w:rsidRPr="00FC67CB">
          <w:rPr>
            <w:b w:val="0"/>
            <w:noProof/>
            <w:webHidden/>
          </w:rPr>
          <w:instrText xml:space="preserve"> PAGEREF _Toc83734258 \h </w:instrText>
        </w:r>
        <w:r w:rsidRPr="00FC67CB">
          <w:rPr>
            <w:b w:val="0"/>
            <w:noProof/>
            <w:webHidden/>
          </w:rPr>
        </w:r>
        <w:r w:rsidRPr="00FC67CB">
          <w:rPr>
            <w:b w:val="0"/>
            <w:noProof/>
            <w:webHidden/>
          </w:rPr>
          <w:fldChar w:fldCharType="separate"/>
        </w:r>
        <w:r w:rsidR="001269E2" w:rsidRPr="00FC67CB">
          <w:rPr>
            <w:b w:val="0"/>
            <w:noProof/>
            <w:webHidden/>
          </w:rPr>
          <w:t>81</w:t>
        </w:r>
        <w:r w:rsidRPr="00FC67CB">
          <w:rPr>
            <w:b w:val="0"/>
            <w:noProof/>
            <w:webHidden/>
          </w:rPr>
          <w:fldChar w:fldCharType="end"/>
        </w:r>
      </w:hyperlink>
    </w:p>
    <w:p w:rsidR="001B0F8B" w:rsidRPr="00FC67CB" w:rsidRDefault="002F7078" w:rsidP="001B0F8B">
      <w:pPr>
        <w:pStyle w:val="1"/>
        <w:keepLines/>
        <w:suppressAutoHyphens/>
        <w:spacing w:before="480"/>
        <w:rPr>
          <w:rFonts w:cs="Times New Roman"/>
          <w:b/>
          <w:szCs w:val="28"/>
        </w:rPr>
      </w:pPr>
      <w:r w:rsidRPr="00FC67CB">
        <w:rPr>
          <w:b/>
        </w:rPr>
        <w:fldChar w:fldCharType="end"/>
      </w:r>
      <w:r w:rsidR="001B0F8B" w:rsidRPr="00FC67CB">
        <w:br w:type="page"/>
      </w:r>
    </w:p>
    <w:p w:rsidR="00C66478" w:rsidRPr="00FC67CB" w:rsidRDefault="00C66478" w:rsidP="00C66478">
      <w:pPr>
        <w:pageBreakBefore/>
        <w:suppressAutoHyphens/>
        <w:spacing w:after="0" w:line="240" w:lineRule="auto"/>
        <w:ind w:firstLine="709"/>
        <w:outlineLvl w:val="0"/>
        <w:rPr>
          <w:rFonts w:ascii="Times New Roman" w:hAnsi="Times New Roman" w:cs="Times New Roman"/>
          <w:b/>
          <w:sz w:val="24"/>
          <w:szCs w:val="24"/>
        </w:rPr>
      </w:pPr>
      <w:bookmarkStart w:id="0" w:name="_Toc12958447"/>
      <w:bookmarkStart w:id="1" w:name="_Toc83734234"/>
      <w:r w:rsidRPr="00FC67CB">
        <w:rPr>
          <w:rFonts w:ascii="Times New Roman" w:hAnsi="Times New Roman" w:cs="Times New Roman"/>
          <w:b/>
          <w:sz w:val="24"/>
          <w:szCs w:val="24"/>
        </w:rPr>
        <w:lastRenderedPageBreak/>
        <w:t>ВВЕДЕНИЕ</w:t>
      </w:r>
      <w:bookmarkEnd w:id="0"/>
      <w:bookmarkEnd w:id="1"/>
    </w:p>
    <w:p w:rsidR="00F269C8" w:rsidRPr="00FC67CB" w:rsidRDefault="00C66478" w:rsidP="00C66478">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caps/>
          <w:sz w:val="24"/>
          <w:szCs w:val="24"/>
        </w:rPr>
        <w:t>Том</w:t>
      </w:r>
      <w:r w:rsidRPr="00FC67CB">
        <w:rPr>
          <w:rFonts w:ascii="Times New Roman" w:hAnsi="Times New Roman" w:cs="Times New Roman"/>
          <w:sz w:val="24"/>
          <w:szCs w:val="24"/>
        </w:rPr>
        <w:t xml:space="preserve"> </w:t>
      </w:r>
      <w:r w:rsidRPr="00FC67CB">
        <w:rPr>
          <w:rFonts w:ascii="Times New Roman" w:hAnsi="Times New Roman" w:cs="Times New Roman"/>
          <w:sz w:val="24"/>
          <w:szCs w:val="24"/>
          <w:lang w:val="en-US"/>
        </w:rPr>
        <w:t>II</w:t>
      </w:r>
      <w:r w:rsidRPr="00FC67CB">
        <w:rPr>
          <w:rFonts w:ascii="Times New Roman" w:hAnsi="Times New Roman" w:cs="Times New Roman"/>
          <w:sz w:val="24"/>
          <w:szCs w:val="24"/>
        </w:rPr>
        <w:t xml:space="preserve"> «Охрана окружающей среды» </w:t>
      </w:r>
      <w:r w:rsidR="00F269C8" w:rsidRPr="00FC67CB">
        <w:rPr>
          <w:rFonts w:ascii="Times New Roman" w:hAnsi="Times New Roman" w:cs="Times New Roman"/>
          <w:sz w:val="24"/>
          <w:szCs w:val="24"/>
        </w:rPr>
        <w:t xml:space="preserve">подготовлен в составе работ по подготовке проекта «Внесение изменений в Генеральный план городского округа Зарайск Московской области», подготовленного Государственным автономным учреждением Московской области «Научно-исследовательский и проектный институт градостроительства» (ГАУ МО «НИиПИ градостроительства») на основании  государственного задания № 8340003 (версия 1) от 30.12.2020 в рамках выполнения работ в составе мероприятий государственной программы Московской области «Архитектура и градостроительство Подмосковья» на 2017-2024 годы» </w:t>
      </w:r>
    </w:p>
    <w:p w:rsidR="00C66478" w:rsidRPr="00FC67CB" w:rsidRDefault="00C66478" w:rsidP="00C66478">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Экологическое обоснование проекта внесения изменений в генеральный план подготовлено в целях предотвращения и (или) минимизации возможных негативных последствий намечаемой хозяйственной деятельности на окружающую среду на период реализации генерального плана городского округа Зарайск Московской области.</w:t>
      </w:r>
    </w:p>
    <w:p w:rsidR="00F269C8" w:rsidRPr="00FC67CB" w:rsidRDefault="00F269C8" w:rsidP="00F269C8">
      <w:pPr>
        <w:suppressAutoHyphens/>
        <w:spacing w:before="60" w:after="0" w:line="240" w:lineRule="auto"/>
        <w:ind w:left="57" w:right="57" w:firstLine="720"/>
        <w:jc w:val="both"/>
        <w:rPr>
          <w:rFonts w:ascii="Times New Roman" w:eastAsia="Times New Roman" w:hAnsi="Times New Roman" w:cs="Times New Roman"/>
          <w:bCs/>
          <w:kern w:val="28"/>
          <w:sz w:val="24"/>
          <w:szCs w:val="24"/>
          <w:lang w:eastAsia="ru-RU"/>
        </w:rPr>
      </w:pPr>
      <w:r w:rsidRPr="00FC67CB">
        <w:rPr>
          <w:rFonts w:ascii="Times New Roman" w:eastAsia="Times New Roman" w:hAnsi="Times New Roman" w:cs="Times New Roman"/>
          <w:bCs/>
          <w:kern w:val="28"/>
          <w:sz w:val="24"/>
          <w:szCs w:val="24"/>
          <w:lang w:eastAsia="ru-RU"/>
        </w:rPr>
        <w:t>Подготовка внесения изменений в генеральный план городского округа Зарайск Московской области (далее по тексту – внесение изменений) вызвана приведением соответствия документа территориального планирования городского округа Зарайск Московской области действующей нормативной базе, изменением градостроительной ситуации, изменениям данных Росреестра (постановка на учёт и снятие с учёта земельных участков) и др.</w:t>
      </w:r>
    </w:p>
    <w:p w:rsidR="00F269C8" w:rsidRPr="00FC67CB" w:rsidRDefault="00F269C8" w:rsidP="00F269C8">
      <w:p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Внесение изменений в Генеральный план городского округа Зарайск Московской области подготовлены в соответствии со следующими нормативными правовыми актами Российской Федерации и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Градостроительный кодекс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Водный кодекс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Воздушный кодекс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Лесной кодекс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Земельный кодекс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10.01.2002 № 7-ФЗ «Об охране окружающей среды»;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31.03.1999 № 69-ФЗ «О газоснабжении в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14.03.1995 № 33-ФЗ «Об особо охраняемых природных территориях»;</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30.03.1999 № 52-ФЗ «О санитарно-эпидемиологическом благополучии населения»;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12.01.1996 № 8-ФЗ «О погребении и похоронном деле»;</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Федеральный закон от 06.10.2003 № 131-ФЗ «Об общих принципах организации местного самоуправления в Российской Федерации»; </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10.01.1996 № 4-ФЗ «О мелиорации земель»;</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24.07.2002 № 101-ФЗ «Об обороте земель сельскохозяйственного назначения»;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07.12.2011 № 416-ФЗ «О водоснабжении и водоотведении»;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27.07.2010 № 190-ФЗ «О теплоснабжении»;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26.03.2003 № 35-ФЗ «Об электроэнергетики»;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Приказ Минэнерго России от 30.06.2020 № 508 «Об утверждении схемы и программы развития Единой энергетической системы России на 2020 - 2026 годы»;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Приказ Минэнерго России от 26.02.2021 № 88 «Об утверждении схемы и программы развития Единой энергетической системы России на 2021 - 2027 годы»;</w:t>
      </w:r>
    </w:p>
    <w:p w:rsidR="00F269C8" w:rsidRPr="00FC67CB" w:rsidRDefault="00F269C8" w:rsidP="00F269C8">
      <w:p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lastRenderedPageBreak/>
        <w:t>Инвестиционная программа ПАО «МОЭСК» с изменениями от 26.12.2019, утвержденная приказом Минэнерго России от 26.12.2019 № 33@ «Об утверждении изменений, вносимых в инвестиционную программу ПАО «МОЭСК», утвержденную приказом Минэнерго России от 16.10.2014 № 735, с изменениями, внесенными приказом Минэнерго России от 26.12.2018 № 31@»;</w:t>
      </w:r>
    </w:p>
    <w:p w:rsidR="00F269C8" w:rsidRPr="00FC67CB" w:rsidRDefault="00F269C8" w:rsidP="00F269C8">
      <w:p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Приказ Минэнерго России от 30.12.2020 № 33@ «Об утверждении изменений, вносимых в инвестиционную программу ПАО «Россети Московский регион, утвержденную приказом Минэнерго России от 16.10.2014 № 735, с изменениями, внесенными приказом Минэнерго России от 26.12.2019 № 33@»;</w:t>
      </w:r>
    </w:p>
    <w:p w:rsidR="00F269C8" w:rsidRPr="00FC67CB" w:rsidRDefault="00F269C8" w:rsidP="00F269C8">
      <w:p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Приказ министра энергетики Московской области от 18.12.2019 № 105 «Об инвестиционных программах субъектов электроэнергетики, реализуемых на территории Московской области»;</w:t>
      </w:r>
    </w:p>
    <w:p w:rsidR="00F269C8" w:rsidRPr="00FC67CB" w:rsidRDefault="00F269C8" w:rsidP="00F269C8">
      <w:p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«Инвестиционная программа АО «Мособлэнерго» на 2020 – 2024 годы, утвержденная приказом министра энергетики Московской области от 18.12.2019 № 105;</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Закон Российской Федерации от 21.02.1992 № 2395-1 «О недрах»;</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Правительства Российской Федерации от 01.08.2016 № 1634-р «Об утверждении схемы территориального планирования Российской Федерации в области энергетики»;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Правительства Российской Федерации от 09.02.2012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Правительства Российской Федерации от 26.02.2013 № 247-р «Об утверждении схемы территориального планирования Российской Федерации в области высшего образования»;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Правительства Российской Федерации от 28.12.2012 № 2607-р «Об утверждении схемы территориального планирования Российской Федерации в области здравоохранения»;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Приказ министра энергетики Московской области от 31.10.2018 № 63 «Об утверждении инвестиционных программ субъектов электроэнергетики, реализуемых на территории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Российской Федерации 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w:t>
      </w:r>
    </w:p>
    <w:p w:rsidR="00F269C8" w:rsidRPr="00FC67CB" w:rsidRDefault="00F269C8" w:rsidP="00F269C8">
      <w:pPr>
        <w:suppressAutoHyphens/>
        <w:autoSpaceDE w:val="0"/>
        <w:autoSpaceDN w:val="0"/>
        <w:adjustRightInd w:val="0"/>
        <w:spacing w:after="0" w:line="240" w:lineRule="auto"/>
        <w:ind w:left="57" w:right="57" w:firstLine="720"/>
        <w:jc w:val="both"/>
        <w:rPr>
          <w:rFonts w:ascii="Times New Roman" w:eastAsia="Times New Roman" w:hAnsi="Times New Roman" w:cs="Times New Roman"/>
          <w:sz w:val="24"/>
          <w:szCs w:val="24"/>
          <w:lang w:eastAsia="ru-RU"/>
        </w:rPr>
      </w:pPr>
      <w:r w:rsidRPr="00FC67CB">
        <w:rPr>
          <w:rFonts w:ascii="Times New Roman" w:hAnsi="Times New Roman" w:cs="Times New Roman"/>
          <w:sz w:val="24"/>
          <w:szCs w:val="24"/>
        </w:rPr>
        <w:t>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Постановление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w:t>
      </w:r>
      <w:r w:rsidRPr="00FC67CB">
        <w:rPr>
          <w:rFonts w:ascii="Times New Roman" w:eastAsia="Times New Roman" w:hAnsi="Times New Roman" w:cs="Times New Roman"/>
          <w:sz w:val="24"/>
          <w:szCs w:val="24"/>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Приказ Госгортехнадзора России от 15.12.2000 № 124 «О правилах охраны газорасперелительных сетей»;</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Постановление Правительства Российской Федерации от 20.11.2000 № 878 «Об утверждении Правил охраны газораспределительных сетей»; </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Правительства Российской Федерации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Правительства Российской Федерации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30.12.2020 № 1069/43 «Об утверждении Региональной программы газификации жилищно-коммунального хозяйства, промышленных и иных организаций Московской области на период 2020-2024 годов»;</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Решение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 границах ЛПЗП»;</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города Москвы и Московской области»;</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30.04.2010 № 45 «Об утверждении СП 2.1.4.2625-10 Зоны санитарной охраны источников питьевого водоснабжения г. Москвы».</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СП 51.13330.2011. Свод правил. Защита от шума. Актуализированная редакция СНиП 23-03-2003;</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11.02.2009 № 106/5 «Об утверждении Схемы развития и размещения особо охраняемых природных территорий в Московской области»;</w:t>
      </w:r>
    </w:p>
    <w:p w:rsidR="00F269C8" w:rsidRPr="00FC67CB" w:rsidRDefault="00F269C8" w:rsidP="00F269C8">
      <w:pPr>
        <w:tabs>
          <w:tab w:val="left" w:pos="0"/>
          <w:tab w:val="left" w:pos="1276"/>
        </w:tabs>
        <w:suppressAutoHyphens/>
        <w:spacing w:before="40" w:after="4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22.12.2016 № 984/47 «Об утверждении территориальной схемы обращения с отходами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Приказ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Приказ Росреестра от 15.09.2016 № П/465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 </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«Правила охраны магистральных трубопроводов» (утв. Минтопэнерго Российской Федерации 29.04.1992, постановлением Госгортехнадзора Российской Федерации от 22.04.1992 № 9);</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СП 36.13330.2012. Свод правил. Магистральные трубопроводы. Актуализированная редакция СНиП 2.05.06-85*" (утв. Приказом Госстроя от 25.12.2012 № 108/ГС);</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lastRenderedPageBreak/>
        <w:t>СП 158.13330.2014. Свод правил. Здания и помещения медицинских организаций. Правила проектирования (утв. Приказом Минстроя России от 18.02.2014 № 58/пр);</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Закон Московской области от 08.02.2018 № 11/2018-ОЗ (ред. от 26.06.2019) «Об объектах культурного наследия (памятниках истории и культуры) в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Закон Московской области от 07.03.2007 № 36/2007-ОЗ «О Генеральном плане развития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Закон Московской области от 17.07.2007 № 115/2007-ОЗ «О погребении и похоронном деле в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Закон Московской области от 12.06.2004 № 75/2004-ОЗ «Об обороте земель сельскохозяйственного назначения на территории Московской области»; </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Генеральная схема газоснабжения Московской области до 2030 года», разработанная ОАО «Газпром промгаз» при участии АО «Мособлгаз», одобренная утвержденным решением Межведомственной комиссии по вопросам энергообеспечения Московской области от 14.11.2013 № 11;</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20.12.2004 № 778/50 «Об утверждении Программы Правительства Московской области «Развитие газификации в Московской области до 2030 года»;</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17.10.2017 № 863/38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Правительства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Постановление Правительства Московской области от 11.07.2007 № 517/23 </w:t>
      </w:r>
      <w:r w:rsidR="00646423" w:rsidRPr="00FC67CB">
        <w:rPr>
          <w:rFonts w:ascii="Times New Roman" w:eastAsia="Times New Roman" w:hAnsi="Times New Roman" w:cs="Times New Roman"/>
          <w:sz w:val="24"/>
          <w:szCs w:val="24"/>
          <w:lang w:eastAsia="ru-RU"/>
        </w:rPr>
        <w:t xml:space="preserve">(ред. от 11.10.2021) </w:t>
      </w:r>
      <w:r w:rsidRPr="00FC67CB">
        <w:rPr>
          <w:rFonts w:ascii="Times New Roman" w:eastAsia="Times New Roman" w:hAnsi="Times New Roman" w:cs="Times New Roman"/>
          <w:sz w:val="24"/>
          <w:szCs w:val="24"/>
          <w:lang w:eastAsia="ru-RU"/>
        </w:rPr>
        <w:t>«Об утверждении Схемы территориального планирования Московской области - основных положений градостроительного развития»;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20.03.2014 № 168/9 «О развитии транспортно-пересадочных узлов на территории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17.08.2015 № 713/30 «Об утверждении нормативов градостроительного проектирования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25.10.2016 № 782/39 «Об утверждении государственной программы Московской области «Развитие и функционирование дорожно-транспортного комплекса» на 2017-2024 годы»;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30.12.2014 № 1169/51 «Об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городского округа»;</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15.03.2002 № 84/9 «Об утверждении списка памятников истории и культуры»;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28.03.2017 № 221/10 «О нормативах минимальной обеспеченности населения Московской области площадью торговых объектов»;</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28.12.2018 № 1023/45 «О Стратегии социально-экономического развития Московской области на период до 2030 года»;</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lastRenderedPageBreak/>
        <w:t xml:space="preserve">Постановление Правительства Московской области от 09.10.2018 №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16.10.2018 № 753/37 «Об утверждении государственной программы Московской области «Строительство объектов социальной инфраструктуры»;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15.10.2019 № 734/36  «Об утверждении государственной программы Московской области «Образование Подмосковья» на 2020-2025 годы и признании утратившим силу постановления Правительства Московской области от 25.10.2016 № 784/39 «Об утверждении государственной программы Московской области «Образование Подмосковья» на 2017-2025 годы»;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25.10.2016 № 783/39 «Об утверждении государственной программы Московской области «Социальная защита населения Московской области» на 2017-2024 годы»;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25.10.2016 № 786/39 «Об утверждении государственной программы Московской области «Спорт Подмосковья»;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25.10.2016 № 788/39 «Об утверждении государственной программы Московской области «Предпринимательство Подмосковья» на 2017-2024 годы»;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25.10.2016 № 795/39 «Об утверждении государственной программы Московской области «Экология и окружающая среда Подмосковья» на 2017-2026 годы»;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25.10.2016 № 790/39 «Об утверждении государственной программы Московской области «Жилище» на 2017-2027 годы»;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2017-2024 годы»;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Правительства Московской области от 19.05.2020 № 297-РП/14 «Об утверждении отчета об управлении и распоряжении собственностью Московской области в 2019 году»;</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Минсельхозпрода Московской области от 10.10.2019 № 20РВ-349 «Об 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Губернатора Московской области от 07.11.2018 № 551-ПГ «Об утверждении Региональной программы газификации жилищно-коммунального хозяйства, промышленных и иных организаций Московской области на период 2018-2022 годов»;</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Губернатора Московской области от 30.04.2021 № 115-ПГ «Об утверждении схемы и программы перспективного развития электроэнергетики Московской области на период 2022-2026 годов»;</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lastRenderedPageBreak/>
        <w:t>Распоряжение заместителя Председателя Правительства Московской области от 27.05.2021 № 52-р «Об утверждении адресного перечня объектов здравоохранения, строительство (реконструкция) которых осуществляется за счет внебюджетных источников в 2019-2024 годах»;</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заместителя Председателя Правительства Московской области от 27.05.2021 № 51-р «Об утверждении адресного перечня объектов спортивной инфраструктуры, строительство (реконструкция) которых осуществляется за счет внебюджетных источников в 2019-2024 годах»;</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заместителя Председателя Правительства Московской области от 18.08.2021 № 88-р «Об утверждении адресного перечня объектов дошкольного образования, строительство (реконструкция) которых осуществляется за счет внебюджетных источников в 2019-2025 годах»;</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Распоряжение заместителя Председателя Правительства Московской области от 18.08.2021 № 87-р «Об утверждении адресного перечня объектов общеобразовательных учреждений, строительство (реконструкция) которых осуществляется за счет внебюджетных источников в 2019-2025 годах»;</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Закон Московской области от 21.04.2017 № 54/2017-ОЗ «О границе городского округа Зарайск»;</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Совмина РСФСР от 04.12.1974 № 624 «О дополнении и частичном изменении Постановления Совета Министров РСФСР от 30.08.1960 № 1327 «О дальнейшем улучшении дела охраны памятников культуры в РСФСР»;</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Решение Мособлисполкома от 25.01.1990 № 49/3 «О дополнительной постановке под государственную охрану памятников истории и искусства» (вместе с «Государственным списком недвижимых памятников истории местного значения», «Государственным списком недвижимых памятников искусства местного значения»);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Постановление Правительства Московской области от 27.09.2013 № 771/43 (ред. от 26.07.2018) «Об утверждении Перечня исторических поселений, имеющих особое значение для истории и культуры Московской области»; </w:t>
      </w:r>
    </w:p>
    <w:p w:rsidR="002F60A2" w:rsidRPr="00FC67CB" w:rsidRDefault="002F60A2"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Приказ Минкультуры Российской Федерации № 418, Минрегиона Российской Федерации № 339 от 29.07.2010 «Об утверждении перечня исторических поселений»;</w:t>
      </w:r>
    </w:p>
    <w:p w:rsidR="004C5D57" w:rsidRPr="00FC67CB" w:rsidRDefault="004C5D57" w:rsidP="004C5D57">
      <w:pPr>
        <w:pStyle w:val="13"/>
        <w:ind w:firstLine="709"/>
        <w:jc w:val="both"/>
      </w:pPr>
      <w:r w:rsidRPr="00FC67CB">
        <w:t>Приказ Минкультуры России от 29.09.2015 № 2475 «Об утверждении границ территории и предмета охраны исторического поселения федерального значения город Зарайск Московской области»;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Правительства Московской области от 15.03.2002 № 84/9 (ред. от 18.06.2014) «Об утверждении списка памятников истории и культуры»;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Решение Совета депутатов городского округа Зарайск Московской области от 26.04.2018 № 17/11 «О внесении изменений в решение Совета депутатов городского округа Зарайск Московской области от 26.05.2017 № 1/8 «О Положении о публичных слушаниях».</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18.11.2019 № 1983/11 «Об утверждении муниципальной программы городского округа Зарайск «Здравоохранение»;</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26.11.2019 № 2077/11 «Об утверждении муниципальной программы городского округа Зарайск «Культура»;</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22.11.2019 № 2038/11 «Об утверждении муниципальной программы городского округа Зарайск «Образование»:</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18.11.2019 № 1982/11 «Об утверждении муниципальной программы городского округа Зарайск «Социальная защита населения»;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lastRenderedPageBreak/>
        <w:t>Постановление главы городского округа Зарайск Московской области от 25.11.2019 № 2054/11 «Об утверждении муниципальной программы городского округа Зарайск «Спорт»;</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18.11.2019 № 1984/11 «Об утверждении муниципальной программы городского округа Зарайск «Развитие сельского хозяйства»;</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25.11.2019 № 2052/11 «Об утверждении муниципальной программы городского округа Зарайск «Экология и окружающая среда»;</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15.11.2019 № 1975/11 «Об утверждении муниципальной программы городского округа Зарайск «Безопасность и обеспечение безопасности жизнедеятельности населения»;</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25.11.2019 № 2051/11 «Об утверждении муниципальной программы городского округа Зарайск «Жилище»;</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25.11.2019 № 2050/11 «Об утверждении муниципальной программы городского округа Зарайск «Развитие инженерной инфраструктуры и энергоэффективности»;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14.11.2019 № 1965/11 «Об утверждении муниципальной программы городского округа Зарайск «Предпринимательство»;</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25.11.2019 № 2049/11 «Об утверждении муниципальной программы городского округа Зарайск «Управление имуществом и муниципальными финансами»;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26.11.2019 № 2078/11 «Об утверждении муниципальной программы городского округа Зарайск «Развитие институтов гражданского общества, повышение эффективности местного самоуправления и реализации молодежной политики»;</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20.11.2019 № 2019/11 «Об утверждении муниципальной программы городского округа Зарайск «Развитие и функционирования дорожно-транспортного комплекса»;</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18.11.2019 № 1985/11 «Об утверждении муниципальной программы городского округа Зарайск «Цифровое муниципальное образование»;</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25.11.2019 № 2053/11 «Об утверждении муниципальной программы городского округа Зарайск «Архитектура и градостроительство»;</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12.12.2019 № 2186/12 «Об утверждении муниципальной программы городского округа Зарайск «Формирование современной комфортной городской среды»;</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Постановление главы городского округа Зарайск Московской области от 20.11.2019 № 2020/12 «Об утверждении муниципальной программы городского округа Зарайск «Переселение граждан из аварийного жилищного фонда».</w:t>
      </w:r>
    </w:p>
    <w:p w:rsidR="00F269C8" w:rsidRPr="00FC67CB" w:rsidRDefault="00F269C8" w:rsidP="00F269C8">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 подготовке «Внесения изменений в Генеральный план городского округа Зарайск Московской области» использованы сведения государственного кадастра недвижимости.</w:t>
      </w:r>
    </w:p>
    <w:p w:rsidR="00F269C8" w:rsidRPr="00FC67CB" w:rsidRDefault="00F269C8" w:rsidP="00F269C8">
      <w:pPr>
        <w:tabs>
          <w:tab w:val="left" w:pos="-18428"/>
          <w:tab w:val="left" w:pos="180"/>
          <w:tab w:val="num"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 подготовке «Внесения изменений в Генеральный план городского округа Зарайск Московской области» использованы материалы инженерно-геологических, инженерно-гидрометеорологических, инженерно-экологических инженерных изысканий, изыскания грунтовых строительных материалов, изыскания источников водоснабжения на базе подземных вод.</w:t>
      </w:r>
    </w:p>
    <w:p w:rsidR="00F269C8" w:rsidRPr="00FC67CB" w:rsidRDefault="00F269C8" w:rsidP="00F269C8">
      <w:pPr>
        <w:keepNext/>
        <w:tabs>
          <w:tab w:val="left" w:pos="851"/>
          <w:tab w:val="left" w:pos="993"/>
        </w:tabs>
        <w:suppressAutoHyphens/>
        <w:spacing w:before="4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lastRenderedPageBreak/>
        <w:t>Инженерно-геологические изыскания:</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отчёт «Изучение инженерно-геологических и гидрогеологических процессов Московской области с целью прогноза изменений геологической среды и ее охраны» (Министерство геологии РСФСР, ПГО «Центргеология», 1986 г.). Картографические приложения к отчету содержат:</w:t>
      </w:r>
    </w:p>
    <w:p w:rsidR="00F269C8" w:rsidRPr="00FC67CB" w:rsidRDefault="00F269C8" w:rsidP="005465BB">
      <w:pPr>
        <w:widowControl w:val="0"/>
        <w:numPr>
          <w:ilvl w:val="0"/>
          <w:numId w:val="3"/>
        </w:numPr>
        <w:suppressAutoHyphens/>
        <w:autoSpaceDE w:val="0"/>
        <w:autoSpaceDN w:val="0"/>
        <w:adjustRightInd w:val="0"/>
        <w:spacing w:after="0" w:line="240" w:lineRule="auto"/>
        <w:ind w:left="57" w:right="57" w:firstLine="652"/>
        <w:jc w:val="both"/>
        <w:rPr>
          <w:rFonts w:ascii="Times New Roman" w:eastAsia="Times New Roman" w:hAnsi="Times New Roman" w:cs="Times New Roman"/>
          <w:sz w:val="23"/>
          <w:szCs w:val="23"/>
          <w:lang w:eastAsia="ru-RU"/>
        </w:rPr>
      </w:pPr>
      <w:r w:rsidRPr="00FC67CB">
        <w:rPr>
          <w:rFonts w:ascii="Times New Roman" w:eastAsia="Times New Roman" w:hAnsi="Times New Roman" w:cs="Times New Roman"/>
          <w:sz w:val="23"/>
          <w:szCs w:val="23"/>
          <w:lang w:eastAsia="ru-RU"/>
        </w:rPr>
        <w:t>инженерно-геологическую карту Московской области, М 1:200 000;</w:t>
      </w:r>
    </w:p>
    <w:p w:rsidR="00F269C8" w:rsidRPr="00FC67CB" w:rsidRDefault="00F269C8" w:rsidP="005465BB">
      <w:pPr>
        <w:widowControl w:val="0"/>
        <w:numPr>
          <w:ilvl w:val="0"/>
          <w:numId w:val="3"/>
        </w:numPr>
        <w:suppressAutoHyphens/>
        <w:autoSpaceDE w:val="0"/>
        <w:autoSpaceDN w:val="0"/>
        <w:adjustRightInd w:val="0"/>
        <w:spacing w:after="0" w:line="240" w:lineRule="auto"/>
        <w:ind w:left="57" w:right="57" w:firstLine="652"/>
        <w:jc w:val="both"/>
        <w:rPr>
          <w:rFonts w:ascii="Times New Roman" w:eastAsia="Times New Roman" w:hAnsi="Times New Roman" w:cs="Times New Roman"/>
          <w:sz w:val="23"/>
          <w:szCs w:val="23"/>
          <w:lang w:eastAsia="ru-RU"/>
        </w:rPr>
      </w:pPr>
      <w:r w:rsidRPr="00FC67CB">
        <w:rPr>
          <w:rFonts w:ascii="Times New Roman" w:eastAsia="Times New Roman" w:hAnsi="Times New Roman" w:cs="Times New Roman"/>
          <w:sz w:val="23"/>
          <w:szCs w:val="23"/>
          <w:lang w:eastAsia="ru-RU"/>
        </w:rPr>
        <w:t>карту инженерно-геологического (типологического) районирования Московской области, М 1:200 000;</w:t>
      </w:r>
    </w:p>
    <w:p w:rsidR="00F269C8" w:rsidRPr="00FC67CB" w:rsidRDefault="00F269C8" w:rsidP="005465BB">
      <w:pPr>
        <w:widowControl w:val="0"/>
        <w:numPr>
          <w:ilvl w:val="0"/>
          <w:numId w:val="3"/>
        </w:numPr>
        <w:suppressAutoHyphens/>
        <w:autoSpaceDE w:val="0"/>
        <w:autoSpaceDN w:val="0"/>
        <w:adjustRightInd w:val="0"/>
        <w:spacing w:after="0" w:line="240" w:lineRule="auto"/>
        <w:ind w:left="57" w:right="57" w:firstLine="652"/>
        <w:jc w:val="both"/>
        <w:rPr>
          <w:rFonts w:ascii="Times New Roman" w:eastAsia="Times New Roman" w:hAnsi="Times New Roman" w:cs="Times New Roman"/>
          <w:sz w:val="23"/>
          <w:szCs w:val="23"/>
          <w:lang w:eastAsia="ru-RU"/>
        </w:rPr>
      </w:pPr>
      <w:r w:rsidRPr="00FC67CB">
        <w:rPr>
          <w:rFonts w:ascii="Times New Roman" w:eastAsia="Times New Roman" w:hAnsi="Times New Roman" w:cs="Times New Roman"/>
          <w:sz w:val="23"/>
          <w:szCs w:val="23"/>
          <w:lang w:eastAsia="ru-RU"/>
        </w:rPr>
        <w:t>инженерно-геодинамическую карту Московской области, М 1:200 000;</w:t>
      </w:r>
    </w:p>
    <w:p w:rsidR="00F269C8" w:rsidRPr="00FC67CB" w:rsidRDefault="00F269C8" w:rsidP="005465BB">
      <w:pPr>
        <w:widowControl w:val="0"/>
        <w:numPr>
          <w:ilvl w:val="0"/>
          <w:numId w:val="3"/>
        </w:numPr>
        <w:suppressAutoHyphens/>
        <w:autoSpaceDE w:val="0"/>
        <w:autoSpaceDN w:val="0"/>
        <w:adjustRightInd w:val="0"/>
        <w:spacing w:after="0" w:line="240" w:lineRule="auto"/>
        <w:ind w:left="57" w:right="57" w:firstLine="652"/>
        <w:jc w:val="both"/>
        <w:rPr>
          <w:rFonts w:ascii="Times New Roman" w:eastAsia="Times New Roman" w:hAnsi="Times New Roman" w:cs="Times New Roman"/>
          <w:sz w:val="23"/>
          <w:szCs w:val="23"/>
          <w:lang w:eastAsia="ru-RU"/>
        </w:rPr>
      </w:pPr>
      <w:r w:rsidRPr="00FC67CB">
        <w:rPr>
          <w:rFonts w:ascii="Times New Roman" w:eastAsia="Times New Roman" w:hAnsi="Times New Roman" w:cs="Times New Roman"/>
          <w:sz w:val="23"/>
          <w:szCs w:val="23"/>
          <w:lang w:eastAsia="ru-RU"/>
        </w:rPr>
        <w:t>карту изменений геологической среды Московской области, М 1:200 000;</w:t>
      </w:r>
    </w:p>
    <w:p w:rsidR="00F269C8" w:rsidRPr="00FC67CB" w:rsidRDefault="00F269C8" w:rsidP="005465BB">
      <w:pPr>
        <w:widowControl w:val="0"/>
        <w:numPr>
          <w:ilvl w:val="0"/>
          <w:numId w:val="3"/>
        </w:numPr>
        <w:suppressAutoHyphens/>
        <w:autoSpaceDE w:val="0"/>
        <w:autoSpaceDN w:val="0"/>
        <w:adjustRightInd w:val="0"/>
        <w:spacing w:after="0" w:line="240" w:lineRule="auto"/>
        <w:ind w:left="57" w:right="57" w:firstLine="652"/>
        <w:jc w:val="both"/>
        <w:rPr>
          <w:rFonts w:ascii="Times New Roman" w:eastAsia="Times New Roman" w:hAnsi="Times New Roman" w:cs="Times New Roman"/>
          <w:sz w:val="23"/>
          <w:szCs w:val="23"/>
          <w:lang w:eastAsia="ru-RU"/>
        </w:rPr>
      </w:pPr>
      <w:r w:rsidRPr="00FC67CB">
        <w:rPr>
          <w:rFonts w:ascii="Times New Roman" w:eastAsia="Times New Roman" w:hAnsi="Times New Roman" w:cs="Times New Roman"/>
          <w:sz w:val="23"/>
          <w:szCs w:val="23"/>
          <w:lang w:eastAsia="ru-RU"/>
        </w:rPr>
        <w:t>схематическую карту прогноза распространения карстово-суффозионных процессов в Московской области, М 1:200 000;</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геологическая карта коренных отложений Московской области, М 1:500 000 (Министерство природных ресурсов Российской Федерации, Центральный региональный геологический центр, 1998 г.);</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геологическая карта четвертичных отложений Московской области, М 1:500 000 (Министерство природных ресурсов Российской Федерации, Центральный региональный геологический центр, 1998 г.).</w:t>
      </w:r>
    </w:p>
    <w:p w:rsidR="00F269C8" w:rsidRPr="00FC67CB" w:rsidRDefault="00F269C8" w:rsidP="00F269C8">
      <w:pPr>
        <w:keepNext/>
        <w:tabs>
          <w:tab w:val="left" w:pos="851"/>
          <w:tab w:val="left" w:pos="993"/>
        </w:tabs>
        <w:suppressAutoHyphens/>
        <w:spacing w:before="4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Инженерно-гидрометеорологические изыскания:</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СП 131.13330.2012 «Строительная климатология. Актуализированная редакция СНИП 23-01-99*»;</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справка ФГБУ «Центральное УГМС» о краткой климатической характеристике района по данным метеорологической станции «Москва (Тушино)» за период с 1988 по 2010 гг.</w:t>
      </w:r>
    </w:p>
    <w:p w:rsidR="00F269C8" w:rsidRPr="00FC67CB" w:rsidRDefault="00F269C8" w:rsidP="00F269C8">
      <w:pPr>
        <w:keepNext/>
        <w:tabs>
          <w:tab w:val="left" w:pos="851"/>
          <w:tab w:val="left" w:pos="993"/>
        </w:tabs>
        <w:suppressAutoHyphens/>
        <w:spacing w:before="4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Инженерно-экологические изыскания: </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эколого-геохимическая карта Московского полигона, М 1:200 000 (Министерство природных ресурсов РФ, ИМГРЭ, 1998 г.);</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отчёт «Выполнение экологической оценки грунтовых вод и вод артезианских комплексов на территории Московской области» (ООО «Пелоид», 1997 г.);</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эколого-гидрогеологическая карта вод эксплуатационных комплексов,</w:t>
      </w:r>
      <w:r w:rsidRPr="00FC67CB">
        <w:rPr>
          <w:rFonts w:ascii="Times New Roman" w:eastAsia="Times New Roman" w:hAnsi="Times New Roman" w:cs="Times New Roman"/>
          <w:sz w:val="24"/>
          <w:szCs w:val="24"/>
          <w:lang w:eastAsia="ru-RU"/>
        </w:rPr>
        <w:br/>
        <w:t>М 1:350 000 (МНПЦ «Геоцентр-Москва»);</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эколого-гидрогеологическая карта грунтовых вод, М 1:350 000</w:t>
      </w:r>
      <w:r w:rsidRPr="00FC67CB">
        <w:rPr>
          <w:rFonts w:ascii="Times New Roman" w:eastAsia="Times New Roman" w:hAnsi="Times New Roman" w:cs="Times New Roman"/>
          <w:sz w:val="24"/>
          <w:szCs w:val="24"/>
          <w:lang w:eastAsia="ru-RU"/>
        </w:rPr>
        <w:br/>
        <w:t>(МНПЦ «Геоцентр-Москва»).</w:t>
      </w:r>
    </w:p>
    <w:p w:rsidR="00F269C8" w:rsidRPr="00FC67CB" w:rsidRDefault="00F269C8" w:rsidP="00F269C8">
      <w:pPr>
        <w:keepNext/>
        <w:tabs>
          <w:tab w:val="left" w:pos="851"/>
          <w:tab w:val="left" w:pos="993"/>
        </w:tabs>
        <w:suppressAutoHyphens/>
        <w:spacing w:before="4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Изыскания грунтовых строительных материалов:</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карта полезных ископаемых Московской области, М 1:500 000 (Министерство природных ресурсов Российской Федерации, Центральный региональный геологический центр, 1998 г.);</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отчёт «Комплексная схема использования нерудного сырья в Московской области на базе автоматизированной информационной поисковой системы» (ГК «НИиПИ градостроительства», 1994 г.).</w:t>
      </w:r>
    </w:p>
    <w:p w:rsidR="00F269C8" w:rsidRPr="00FC67CB" w:rsidRDefault="00F269C8" w:rsidP="00F269C8">
      <w:pPr>
        <w:keepNext/>
        <w:tabs>
          <w:tab w:val="left" w:pos="851"/>
          <w:tab w:val="left" w:pos="993"/>
        </w:tabs>
        <w:suppressAutoHyphens/>
        <w:spacing w:before="4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Изыскания источников водоснабжения на базе подземных вод:</w:t>
      </w:r>
    </w:p>
    <w:p w:rsidR="00F269C8" w:rsidRPr="00FC67CB" w:rsidRDefault="00F269C8" w:rsidP="00F269C8">
      <w:pPr>
        <w:widowControl w:val="0"/>
        <w:numPr>
          <w:ilvl w:val="0"/>
          <w:numId w:val="2"/>
        </w:numPr>
        <w:tabs>
          <w:tab w:val="left" w:pos="993"/>
        </w:tabs>
        <w:suppressAutoHyphens/>
        <w:spacing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 xml:space="preserve">гидрогеологическая карта Московской области, М 1:500 000 (Министерство природных ресурсов Российской Федерации, Центральный региональный геологический центр, 1998 г.). </w:t>
      </w:r>
    </w:p>
    <w:p w:rsidR="00F269C8" w:rsidRPr="00FC67CB" w:rsidRDefault="00F269C8" w:rsidP="00F269C8">
      <w:pPr>
        <w:tabs>
          <w:tab w:val="left" w:pos="851"/>
          <w:tab w:val="left" w:pos="993"/>
        </w:tabs>
        <w:suppressAutoHyphens/>
        <w:spacing w:before="120" w:after="0" w:line="240" w:lineRule="auto"/>
        <w:ind w:left="57" w:right="57" w:firstLine="709"/>
        <w:jc w:val="both"/>
        <w:rPr>
          <w:rFonts w:ascii="Times New Roman" w:eastAsia="Times New Roman" w:hAnsi="Times New Roman" w:cs="Times New Roman"/>
          <w:bCs/>
          <w:sz w:val="24"/>
          <w:szCs w:val="24"/>
          <w:lang w:eastAsia="ru-RU"/>
        </w:rPr>
      </w:pPr>
      <w:r w:rsidRPr="00FC67CB">
        <w:rPr>
          <w:rFonts w:ascii="Times New Roman" w:eastAsia="Times New Roman" w:hAnsi="Times New Roman" w:cs="Times New Roman"/>
          <w:bCs/>
          <w:sz w:val="24"/>
          <w:szCs w:val="24"/>
          <w:lang w:eastAsia="ru-RU"/>
        </w:rPr>
        <w:t>При подготовке «Внесения изменений в Генеральный план городского округа Зарайск Московской области» были использованы акты об изменении документальной информации государственного лесного реестра, подготовленные Комитетом лесного хозяйство Московской области.</w:t>
      </w:r>
    </w:p>
    <w:p w:rsidR="00F269C8" w:rsidRPr="00FC67CB" w:rsidRDefault="00F269C8" w:rsidP="00266422">
      <w:pPr>
        <w:pageBreakBefore/>
        <w:widowControl w:val="0"/>
        <w:suppressAutoHyphens/>
        <w:autoSpaceDE w:val="0"/>
        <w:autoSpaceDN w:val="0"/>
        <w:adjustRightInd w:val="0"/>
        <w:spacing w:before="240" w:after="120" w:line="240" w:lineRule="auto"/>
        <w:ind w:left="57" w:right="57"/>
        <w:jc w:val="center"/>
        <w:rPr>
          <w:rFonts w:ascii="Times New Roman" w:eastAsia="Arial Unicode MS" w:hAnsi="Times New Roman" w:cs="Times New Roman"/>
          <w:b/>
          <w:sz w:val="24"/>
          <w:szCs w:val="24"/>
          <w:lang w:eastAsia="ru-RU" w:bidi="ru-RU"/>
        </w:rPr>
      </w:pPr>
      <w:r w:rsidRPr="00FC67CB">
        <w:rPr>
          <w:rFonts w:ascii="Times New Roman" w:eastAsia="Arial Unicode MS" w:hAnsi="Times New Roman" w:cs="Times New Roman"/>
          <w:b/>
          <w:bCs/>
          <w:sz w:val="24"/>
          <w:szCs w:val="24"/>
          <w:lang w:eastAsia="ru-RU" w:bidi="ru-RU"/>
        </w:rPr>
        <w:lastRenderedPageBreak/>
        <w:t>Сведения о планах и программах комплексного социально-экономического развития муниципального образования</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При подготовке внесения изменений в Генеральный план были учтены муниципальные программы городского округа Зарайск:</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«Здравоохранение», утвержденная постановлением главы городского округа Зарайск от 18.11.2019 № 1983/11 (ред. от 20.05.2021);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«Культура», утвержденная постановлением главы городского округа Зарайск от 26.11.2019 № 2077/11 (ред. от 06.07.2021);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«Образование», утвержденная постановлением главы городского округа Зарайск Московской области от 22.11.2019 № 2038/11 (ред. от 15.02.2021);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«Социальная защита населения», утвержденная постановлением главы городского округа Зарайск Московской области от 18.11.2019 № 1982/11 (ред. от 20.05.2021);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«Спорт», утвержденная постановлением главы городского округа Зарайск от 25.11.2019 № 2054/11 (ред. от 11.02.2021);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«Развитие сельского хозяйства», утвержденная постановлением главы городского округа Зарайск от 18.11.2019 № 1984/11 (ред. от 09.02.2021);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«Экология и окружающая среда», утвержденная постановлением главы городского округа Зарайск от 25.11.2019 № 2052/11 (ред. от 11.02.2021);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«Безопасность и обеспечение безопасности жизнедеятельности населения», утвержденная постановлением главы городского округа Зарайск от 15.11.2019 № 1975/11 (ред. от 11.2.2021);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«Жилище», утвержденная постановлением главы городского округа Зарайск Московской области от 25.11.2019 № 2051/11 (ред. от 18.06.2021);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«Развитие инженерной инфраструктуры и энергоэффективности», утвержденная постановлением главы городского округа Зарайск от 25.11.2019 № 2050/11 (ред. от 05.07.2021);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«Предпринимательство», утвержденная постановлением главы городского округа Зарайск Московской области от 14.11.2019 № 1965/11 (ред. от 09.02.2021);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«Управление имуществом и муниципальными финансами», утвержденная постановлением главы городского округа Зарайск от 25.11.2019 № 2049/11 (ред. от 18.06.2021);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 утвержденная постановлением главы городского округа Зарайск от 26.11.2019 № 2078/11 (ред. от 20.05.2021);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«Развитие и функционирования дорожно-транспортного комплекса», утвержденная постановлением главы городского округа Зарайск от 20.11.2019 № 2019/11 (ред. от 05.05.2021);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«Цифровое муниципальное образование», утвержденная постановлением главы городского округа Зарайск от 18.11.2019 № 1985/11 (ред. от 20.05.2021);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«Архитектура и градостроительство», утвержденная постановлением главы городского округа Зарайск от 25.11.2019 № 2053/11 (ред. от 06.05.2021);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lastRenderedPageBreak/>
        <w:t>Муниципальная программа «Формирование современной комфортной городской среды», утвержденная постановлением главы городского округа Зарайск от 12.12.2019 № 2186/12 (ред. от 05.05.2021);</w:t>
      </w:r>
    </w:p>
    <w:p w:rsidR="00F269C8" w:rsidRPr="00FC67CB" w:rsidRDefault="00F269C8" w:rsidP="005465BB">
      <w:pPr>
        <w:widowControl w:val="0"/>
        <w:tabs>
          <w:tab w:val="left" w:pos="-18428"/>
          <w:tab w:val="left" w:pos="180"/>
          <w:tab w:val="num" w:pos="993"/>
        </w:tabs>
        <w:suppressAutoHyphens/>
        <w:spacing w:before="2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Муниципальная программа «Переселение граждан из аварийного жилищного фонда», утвержденная постановлением главы городского округа Зарайск от 20.11.2019 № 2020/12 (ред. от 20.05.2021);</w:t>
      </w:r>
    </w:p>
    <w:p w:rsidR="00F269C8" w:rsidRPr="00FC67CB" w:rsidRDefault="00F269C8" w:rsidP="00F269C8">
      <w:pPr>
        <w:widowControl w:val="0"/>
        <w:tabs>
          <w:tab w:val="left" w:pos="-18428"/>
          <w:tab w:val="left" w:pos="180"/>
          <w:tab w:val="num" w:pos="993"/>
        </w:tabs>
        <w:suppressAutoHyphens/>
        <w:spacing w:before="60" w:after="0" w:line="240" w:lineRule="auto"/>
        <w:ind w:left="57" w:right="57" w:firstLine="709"/>
        <w:jc w:val="both"/>
        <w:rPr>
          <w:rFonts w:ascii="Times New Roman" w:eastAsia="Times New Roman" w:hAnsi="Times New Roman" w:cs="Times New Roman"/>
          <w:sz w:val="24"/>
          <w:szCs w:val="24"/>
          <w:lang w:eastAsia="ru-RU"/>
        </w:rPr>
      </w:pPr>
      <w:r w:rsidRPr="00FC67CB">
        <w:rPr>
          <w:rFonts w:ascii="Times New Roman" w:eastAsia="Times New Roman" w:hAnsi="Times New Roman" w:cs="Times New Roman"/>
          <w:sz w:val="24"/>
          <w:szCs w:val="24"/>
          <w:lang w:eastAsia="ru-RU"/>
        </w:rPr>
        <w:t>Проект генерального плана разработан на расчетный период до 20</w:t>
      </w:r>
      <w:r w:rsidR="005465BB" w:rsidRPr="00FC67CB">
        <w:rPr>
          <w:rFonts w:ascii="Times New Roman" w:eastAsia="Times New Roman" w:hAnsi="Times New Roman" w:cs="Times New Roman"/>
          <w:sz w:val="24"/>
          <w:szCs w:val="24"/>
          <w:lang w:eastAsia="ru-RU"/>
        </w:rPr>
        <w:t>40</w:t>
      </w:r>
      <w:r w:rsidRPr="00FC67CB">
        <w:rPr>
          <w:rFonts w:ascii="Times New Roman" w:eastAsia="Times New Roman" w:hAnsi="Times New Roman" w:cs="Times New Roman"/>
          <w:sz w:val="24"/>
          <w:szCs w:val="24"/>
          <w:lang w:eastAsia="ru-RU"/>
        </w:rPr>
        <w:t xml:space="preserve"> года, с выделением первой очереди 202</w:t>
      </w:r>
      <w:r w:rsidR="005465BB" w:rsidRPr="00FC67CB">
        <w:rPr>
          <w:rFonts w:ascii="Times New Roman" w:eastAsia="Times New Roman" w:hAnsi="Times New Roman" w:cs="Times New Roman"/>
          <w:sz w:val="24"/>
          <w:szCs w:val="24"/>
          <w:lang w:eastAsia="ru-RU"/>
        </w:rPr>
        <w:t>5</w:t>
      </w:r>
      <w:r w:rsidRPr="00FC67CB">
        <w:rPr>
          <w:rFonts w:ascii="Times New Roman" w:eastAsia="Times New Roman" w:hAnsi="Times New Roman" w:cs="Times New Roman"/>
          <w:sz w:val="24"/>
          <w:szCs w:val="24"/>
          <w:lang w:eastAsia="ru-RU"/>
        </w:rPr>
        <w:t xml:space="preserve"> г.</w:t>
      </w:r>
    </w:p>
    <w:p w:rsidR="00F269C8" w:rsidRPr="00FC67CB" w:rsidRDefault="00F269C8" w:rsidP="00F269C8">
      <w:pPr>
        <w:widowControl w:val="0"/>
        <w:suppressAutoHyphens/>
        <w:spacing w:after="240" w:line="240" w:lineRule="auto"/>
        <w:ind w:left="57" w:right="57" w:firstLine="720"/>
        <w:jc w:val="both"/>
        <w:rPr>
          <w:rFonts w:ascii="Times New Roman" w:eastAsia="Times New Roman" w:hAnsi="Times New Roman" w:cs="Times New Roman"/>
          <w:sz w:val="24"/>
          <w:szCs w:val="24"/>
          <w:lang w:eastAsia="ru-RU" w:bidi="ru-RU"/>
        </w:rPr>
      </w:pPr>
      <w:bookmarkStart w:id="2" w:name="bookmark146"/>
      <w:bookmarkStart w:id="3" w:name="bookmark147"/>
      <w:r w:rsidRPr="00FC67CB">
        <w:rPr>
          <w:rFonts w:ascii="Times New Roman" w:eastAsia="Times New Roman" w:hAnsi="Times New Roman" w:cs="Times New Roman"/>
          <w:sz w:val="24"/>
          <w:szCs w:val="24"/>
          <w:lang w:eastAsia="ru-RU" w:bidi="ru-RU"/>
        </w:rPr>
        <w:t>Границы земельных участков, на которых размещены объекты капитального строительства федерального и регионального значения, а также границы зон планируемого размещения объектов капитального строительства федерального и регионального значения приводятся в Положениях о территориальном планировании, а также отображаются на картах для обеспечения информационной целостности документа и не являются утверждаемыми в составе проекта генерального плана</w:t>
      </w:r>
      <w:bookmarkEnd w:id="2"/>
      <w:bookmarkEnd w:id="3"/>
      <w:r w:rsidRPr="00FC67CB">
        <w:rPr>
          <w:rFonts w:ascii="Times New Roman" w:eastAsia="Times New Roman" w:hAnsi="Times New Roman" w:cs="Times New Roman"/>
          <w:sz w:val="24"/>
          <w:szCs w:val="24"/>
          <w:lang w:eastAsia="ru-RU" w:bidi="ru-RU"/>
        </w:rPr>
        <w:t>.</w:t>
      </w: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A86FF5" w:rsidRPr="00FC67CB" w:rsidRDefault="00A86FF5" w:rsidP="00A86FF5">
      <w:pPr>
        <w:rPr>
          <w:lang w:eastAsia="ru-RU"/>
        </w:rPr>
      </w:pPr>
    </w:p>
    <w:p w:rsidR="00F34875" w:rsidRPr="00FC67CB" w:rsidRDefault="00F34875" w:rsidP="00A86FF5">
      <w:pPr>
        <w:tabs>
          <w:tab w:val="left" w:pos="1812"/>
        </w:tabs>
        <w:rPr>
          <w:lang w:eastAsia="ru-RU"/>
        </w:rPr>
      </w:pPr>
    </w:p>
    <w:p w:rsidR="00B040B0" w:rsidRPr="00FC67CB" w:rsidRDefault="00B040B0" w:rsidP="003F5664">
      <w:pPr>
        <w:pStyle w:val="aa"/>
        <w:pageBreakBefore/>
        <w:numPr>
          <w:ilvl w:val="0"/>
          <w:numId w:val="4"/>
        </w:numPr>
        <w:tabs>
          <w:tab w:val="left" w:pos="3540"/>
        </w:tabs>
        <w:spacing w:after="0" w:line="240" w:lineRule="auto"/>
        <w:ind w:left="709" w:hanging="709"/>
        <w:outlineLvl w:val="0"/>
        <w:rPr>
          <w:rFonts w:ascii="Times New Roman" w:hAnsi="Times New Roman"/>
          <w:b/>
          <w:sz w:val="26"/>
          <w:szCs w:val="26"/>
        </w:rPr>
      </w:pPr>
      <w:bookmarkStart w:id="4" w:name="_Toc441523521"/>
      <w:bookmarkStart w:id="5" w:name="_Toc70606379"/>
      <w:bookmarkStart w:id="6" w:name="_Toc83734235"/>
      <w:r w:rsidRPr="00FC67CB">
        <w:rPr>
          <w:rFonts w:ascii="Times New Roman" w:hAnsi="Times New Roman"/>
          <w:b/>
          <w:sz w:val="26"/>
          <w:szCs w:val="26"/>
        </w:rPr>
        <w:lastRenderedPageBreak/>
        <w:t>ПРИРОДНЫЕ УСЛОВИЯ</w:t>
      </w:r>
      <w:bookmarkEnd w:id="4"/>
      <w:bookmarkEnd w:id="5"/>
      <w:bookmarkEnd w:id="6"/>
    </w:p>
    <w:p w:rsidR="00B040B0" w:rsidRPr="00FC67CB" w:rsidRDefault="00B040B0" w:rsidP="003F5664">
      <w:pPr>
        <w:pStyle w:val="aa"/>
        <w:numPr>
          <w:ilvl w:val="1"/>
          <w:numId w:val="5"/>
        </w:numPr>
        <w:tabs>
          <w:tab w:val="left" w:pos="3540"/>
        </w:tabs>
        <w:spacing w:before="120" w:after="60" w:line="240" w:lineRule="auto"/>
        <w:ind w:left="709" w:hanging="709"/>
        <w:contextualSpacing w:val="0"/>
        <w:outlineLvl w:val="1"/>
        <w:rPr>
          <w:rFonts w:ascii="Times New Roman" w:hAnsi="Times New Roman"/>
          <w:b/>
          <w:sz w:val="24"/>
          <w:szCs w:val="24"/>
        </w:rPr>
      </w:pPr>
      <w:bookmarkStart w:id="7" w:name="_Toc441523522"/>
      <w:bookmarkStart w:id="8" w:name="_Toc70606380"/>
      <w:bookmarkStart w:id="9" w:name="_Toc83734236"/>
      <w:r w:rsidRPr="00FC67CB">
        <w:rPr>
          <w:rFonts w:ascii="Times New Roman" w:hAnsi="Times New Roman"/>
          <w:b/>
          <w:sz w:val="24"/>
          <w:szCs w:val="24"/>
        </w:rPr>
        <w:t>Физико-географические особенности территории</w:t>
      </w:r>
      <w:bookmarkEnd w:id="7"/>
      <w:bookmarkEnd w:id="8"/>
      <w:bookmarkEnd w:id="9"/>
    </w:p>
    <w:p w:rsidR="00A8794C" w:rsidRPr="00FC67CB" w:rsidRDefault="00531237" w:rsidP="00A8794C">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Территория городского округа Зарайск</w:t>
      </w:r>
      <w:r w:rsidR="00A8794C" w:rsidRPr="00FC67CB">
        <w:rPr>
          <w:rFonts w:ascii="Times New Roman" w:hAnsi="Times New Roman" w:cs="Times New Roman"/>
          <w:sz w:val="24"/>
          <w:szCs w:val="24"/>
        </w:rPr>
        <w:t xml:space="preserve"> относится к Зарайскому ландшафту восточного района Заокской физико-географической провинции, занимающей северный склон Среднерусской возвышенности в подзоне широколиственных лесов лесной зоны. В пределах провинции фундамент коренных пород приподнят и сложен известняками карбона, глинами юры и песками мела и неогена. Литогенная основа ландшафтов провинции сформировалась в своих основных чертах к концу днепровского времени, под воздействием покровного оледенения, приведшего к образованию моренных, моренно-водноледниковых и водноледниковых равнин. В эпоху московского и валдайского оледенений эта территория занимала перигляциальное (приледниковое) положение. В преобразовании литогенной основы в это время принимали участие преимущественно мерзлотные, а в межледниковье и в голоцене – эрозионно-денудационные процессы. Современная структура эрозионно-денудационных ландшафтов в основных чертах сложилась к позднему голоцену, а затем была существенно преобразована под влиянием антропогенного фактора.</w:t>
      </w:r>
    </w:p>
    <w:p w:rsidR="0019097D" w:rsidRPr="00FC67CB" w:rsidRDefault="0019097D" w:rsidP="003F5664">
      <w:pPr>
        <w:pStyle w:val="aa"/>
        <w:numPr>
          <w:ilvl w:val="1"/>
          <w:numId w:val="5"/>
        </w:numPr>
        <w:tabs>
          <w:tab w:val="left" w:pos="3540"/>
        </w:tabs>
        <w:spacing w:before="120" w:after="60" w:line="240" w:lineRule="auto"/>
        <w:ind w:left="709" w:hanging="709"/>
        <w:contextualSpacing w:val="0"/>
        <w:outlineLvl w:val="1"/>
        <w:rPr>
          <w:rFonts w:ascii="Times New Roman" w:hAnsi="Times New Roman"/>
          <w:b/>
          <w:sz w:val="24"/>
          <w:szCs w:val="24"/>
        </w:rPr>
      </w:pPr>
      <w:bookmarkStart w:id="10" w:name="_Toc83734237"/>
      <w:r w:rsidRPr="00FC67CB">
        <w:rPr>
          <w:rFonts w:ascii="Times New Roman" w:hAnsi="Times New Roman"/>
          <w:b/>
          <w:sz w:val="24"/>
          <w:szCs w:val="24"/>
        </w:rPr>
        <w:t>Геологическое строение</w:t>
      </w:r>
      <w:bookmarkEnd w:id="10"/>
    </w:p>
    <w:p w:rsidR="00EA0E38" w:rsidRPr="00FC67CB" w:rsidRDefault="00EA0E38" w:rsidP="00EA0E38">
      <w:pPr>
        <w:pStyle w:val="14"/>
        <w:spacing w:after="0"/>
        <w:ind w:firstLine="709"/>
        <w:jc w:val="both"/>
        <w:rPr>
          <w:sz w:val="24"/>
          <w:szCs w:val="24"/>
        </w:rPr>
      </w:pPr>
      <w:r w:rsidRPr="00FC67CB">
        <w:rPr>
          <w:sz w:val="24"/>
          <w:szCs w:val="24"/>
        </w:rPr>
        <w:t>Территория городского округа расположена на южном крыле Московской синеклизы и характеризуется пологим моноклинальным погружением осадочных палеозойских пород на северо-северо-восток и сменой в этом направлении древних отложений более молодыми. В районе севернее Зарайска моноклиналь осложнена локальным структурным поднятием с амплитудой 35 м, к которой с юга примыкает узкая Зарайская депрессия (ложбина), определяющая систему древнего стокообразования.</w:t>
      </w:r>
    </w:p>
    <w:p w:rsidR="00EA0E38" w:rsidRPr="00FC67CB" w:rsidRDefault="00EA0E38" w:rsidP="00EA0E38">
      <w:pPr>
        <w:pStyle w:val="14"/>
        <w:spacing w:after="0"/>
        <w:ind w:firstLine="709"/>
        <w:jc w:val="both"/>
        <w:rPr>
          <w:sz w:val="24"/>
          <w:szCs w:val="24"/>
        </w:rPr>
      </w:pPr>
      <w:r w:rsidRPr="00FC67CB">
        <w:rPr>
          <w:sz w:val="24"/>
          <w:szCs w:val="24"/>
        </w:rPr>
        <w:t>Кристаллический фундамент сложен сильно метаморфизованными и перемятыми гранитами, гнейсами и сиенитами архея. Фундамент покрывает чехол осадочных отложений. Техногенное воздействие на геологическую среду существенно лишь в верхней части осадочного чехла, в отложениях каменноугольно-четвертичного возраста.</w:t>
      </w:r>
    </w:p>
    <w:p w:rsidR="00EA0E38" w:rsidRPr="00FC67CB" w:rsidRDefault="00EA0E38" w:rsidP="00EA0E38">
      <w:pPr>
        <w:pStyle w:val="14"/>
        <w:spacing w:after="0"/>
        <w:ind w:firstLine="709"/>
        <w:jc w:val="both"/>
        <w:rPr>
          <w:sz w:val="24"/>
          <w:szCs w:val="24"/>
        </w:rPr>
      </w:pPr>
      <w:r w:rsidRPr="00FC67CB">
        <w:rPr>
          <w:sz w:val="24"/>
          <w:szCs w:val="24"/>
        </w:rPr>
        <w:t>Отложения среднего и нижнего отделов карбона представлены известняками, доломитами, глинами и мергелями.</w:t>
      </w:r>
    </w:p>
    <w:p w:rsidR="00EA0E38" w:rsidRPr="00FC67CB" w:rsidRDefault="00EA0E38" w:rsidP="00EA0E38">
      <w:pPr>
        <w:pStyle w:val="14"/>
        <w:spacing w:after="0"/>
        <w:ind w:firstLine="709"/>
        <w:jc w:val="both"/>
        <w:rPr>
          <w:sz w:val="24"/>
          <w:szCs w:val="24"/>
        </w:rPr>
      </w:pPr>
      <w:r w:rsidRPr="00FC67CB">
        <w:rPr>
          <w:sz w:val="24"/>
          <w:szCs w:val="24"/>
        </w:rPr>
        <w:t>Нижнекаменноугольные отложения представлены визейским ярусом (окский, михайловский, веневский горизонты) и серпуховским ярусом (тарусский, стешевский и протвинский горизонты). В отложениях наблюдается резкое преобладание известняков.</w:t>
      </w:r>
    </w:p>
    <w:p w:rsidR="007307AC" w:rsidRPr="00FC67CB" w:rsidRDefault="00EA0E38" w:rsidP="007307AC">
      <w:pPr>
        <w:pStyle w:val="14"/>
        <w:spacing w:after="0"/>
        <w:ind w:firstLine="720"/>
        <w:jc w:val="both"/>
        <w:rPr>
          <w:sz w:val="24"/>
          <w:szCs w:val="24"/>
        </w:rPr>
      </w:pPr>
      <w:r w:rsidRPr="00FC67CB">
        <w:rPr>
          <w:sz w:val="24"/>
          <w:szCs w:val="24"/>
        </w:rPr>
        <w:t>Среднекаменноугольные отложения представлены московским ярусом, в составе которого выделяются верейский и каширский горизонты. Верейский горизонт представлен</w:t>
      </w:r>
      <w:r w:rsidR="007307AC" w:rsidRPr="00FC67CB">
        <w:rPr>
          <w:sz w:val="24"/>
          <w:szCs w:val="24"/>
        </w:rPr>
        <w:t xml:space="preserve"> глинами, в основании которых залегают пески. Мощность горизонта составляет порядка 20 м. Каширский горизонт представлен известняками мощностью до 60 м, в которых встречаются прослои глин. Каширские глины выходят по склонам долины р.Осетр и именно с подвижками в этих глинах связывают крупные оползневые процессы в долине р.Осетр.</w:t>
      </w:r>
    </w:p>
    <w:p w:rsidR="007307AC" w:rsidRPr="00FC67CB" w:rsidRDefault="007307AC" w:rsidP="007307AC">
      <w:pPr>
        <w:pStyle w:val="14"/>
        <w:spacing w:after="0"/>
        <w:ind w:firstLine="720"/>
        <w:jc w:val="both"/>
        <w:rPr>
          <w:sz w:val="24"/>
          <w:szCs w:val="24"/>
        </w:rPr>
      </w:pPr>
      <w:r w:rsidRPr="00FC67CB">
        <w:rPr>
          <w:sz w:val="24"/>
          <w:szCs w:val="24"/>
        </w:rPr>
        <w:t>В центральной части территории городского округа на поверхности каменноугольных известняков залегают отложения юрской системы, перекрывая их плотными черными глинами келловей-оксфордского ярусов мощностью до 25 м. В местах распространения юрские глины играют роль нижнего регионального водоупора для водоносных отложений мезозойского комплекса и защитного барьера от загрязнения для водоносных горизонтов палеозойского комплекса. На оксфордских глинах залегают ураносодержащие фосфоритоносные слои волжского яруса верхней юры и валанжинского яруса нижнего мела (рязанский горизонт) с общей мощностью 3-7 м, сложенные темно-зелеными глауконитовыми песками, в которых находятся прослои желваковых тяжелосуглинистых и песчанистых фосфоритов мощностью от 0,3 до 1,2 м с концентрацией P</w:t>
      </w:r>
      <w:r w:rsidRPr="00FC67CB">
        <w:rPr>
          <w:sz w:val="24"/>
          <w:szCs w:val="24"/>
          <w:vertAlign w:val="subscript"/>
        </w:rPr>
        <w:t>2</w:t>
      </w:r>
      <w:r w:rsidRPr="00FC67CB">
        <w:rPr>
          <w:sz w:val="24"/>
          <w:szCs w:val="24"/>
        </w:rPr>
        <w:t>O</w:t>
      </w:r>
      <w:r w:rsidRPr="00FC67CB">
        <w:rPr>
          <w:sz w:val="24"/>
          <w:szCs w:val="24"/>
          <w:vertAlign w:val="subscript"/>
        </w:rPr>
        <w:t>5</w:t>
      </w:r>
      <w:r w:rsidRPr="00FC67CB">
        <w:rPr>
          <w:sz w:val="24"/>
          <w:szCs w:val="24"/>
        </w:rPr>
        <w:t xml:space="preserve"> до 10 и более процентов. Сверху фосфоритоносные слои перекрываются песчано-глинистыми отложениями нижнего мела и в отдельных местах неогена, представленного мелкозернистыми песками.</w:t>
      </w:r>
    </w:p>
    <w:p w:rsidR="00EA0E38" w:rsidRPr="00FC67CB" w:rsidRDefault="007307AC" w:rsidP="007307AC">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lastRenderedPageBreak/>
        <w:t>В северо-западной части территории городского городского округа и на её восточной окраине юрские и меловые отложения размыты, каменноугольные известняки здесь перекрыты непосредственно четвертичными отложениями.</w:t>
      </w:r>
    </w:p>
    <w:p w:rsidR="00086166" w:rsidRPr="00FC67CB" w:rsidRDefault="00866BB4" w:rsidP="007307AC">
      <w:pPr>
        <w:spacing w:after="0" w:line="240" w:lineRule="auto"/>
        <w:ind w:firstLine="709"/>
        <w:jc w:val="both"/>
        <w:rPr>
          <w:rFonts w:ascii="Times New Roman" w:hAnsi="Times New Roman" w:cs="Times New Roman"/>
          <w:sz w:val="24"/>
          <w:szCs w:val="24"/>
          <w:lang w:eastAsia="ru-RU"/>
        </w:rPr>
      </w:pPr>
      <w:r w:rsidRPr="00FC67CB">
        <w:rPr>
          <w:rFonts w:ascii="Times New Roman" w:hAnsi="Times New Roman" w:cs="Times New Roman"/>
          <w:sz w:val="24"/>
          <w:szCs w:val="24"/>
        </w:rPr>
        <w:t>Четвертичные отложения, представленные песчано-суглинистым материалом, покрывают сплошным покровом междуречные водораздельные пространства, склоны и днища речных долин, балок и оврагов. Мощность четвертичных отложений на рассматриваемой территории составляет от первых метров до 20-50 м.</w:t>
      </w:r>
    </w:p>
    <w:p w:rsidR="00F445C7" w:rsidRPr="00FC67CB" w:rsidRDefault="00F445C7" w:rsidP="00F445C7">
      <w:pPr>
        <w:pStyle w:val="14"/>
        <w:spacing w:after="0"/>
        <w:ind w:firstLine="740"/>
        <w:jc w:val="both"/>
        <w:rPr>
          <w:sz w:val="24"/>
          <w:szCs w:val="24"/>
        </w:rPr>
      </w:pPr>
      <w:r w:rsidRPr="00FC67CB">
        <w:rPr>
          <w:sz w:val="24"/>
          <w:szCs w:val="24"/>
        </w:rPr>
        <w:t>По данным региональных исследований, четвертичные отложения рассматриваемой территории представлены:</w:t>
      </w:r>
    </w:p>
    <w:p w:rsidR="00F445C7" w:rsidRPr="00FC67CB" w:rsidRDefault="00F445C7" w:rsidP="00F445C7">
      <w:pPr>
        <w:pStyle w:val="14"/>
        <w:numPr>
          <w:ilvl w:val="0"/>
          <w:numId w:val="6"/>
        </w:numPr>
        <w:tabs>
          <w:tab w:val="left" w:pos="916"/>
        </w:tabs>
        <w:spacing w:after="0"/>
        <w:ind w:firstLine="740"/>
        <w:jc w:val="both"/>
        <w:rPr>
          <w:sz w:val="24"/>
          <w:szCs w:val="24"/>
        </w:rPr>
      </w:pPr>
      <w:bookmarkStart w:id="11" w:name="bookmark172"/>
      <w:bookmarkEnd w:id="11"/>
      <w:r w:rsidRPr="00FC67CB">
        <w:rPr>
          <w:sz w:val="24"/>
          <w:szCs w:val="24"/>
        </w:rPr>
        <w:t>комплексом флювиогляциальных, аллювиальных, озерных и болотных отложений (fg,al,lgQi</w:t>
      </w:r>
      <w:r w:rsidRPr="00FC67CB">
        <w:rPr>
          <w:i/>
          <w:iCs/>
          <w:sz w:val="24"/>
          <w:szCs w:val="24"/>
          <w:vertAlign w:val="subscript"/>
        </w:rPr>
        <w:t>ok</w:t>
      </w:r>
      <w:r w:rsidRPr="00FC67CB">
        <w:rPr>
          <w:i/>
          <w:iCs/>
          <w:sz w:val="24"/>
          <w:szCs w:val="24"/>
        </w:rPr>
        <w:t>-</w:t>
      </w:r>
      <w:r w:rsidRPr="00FC67CB">
        <w:rPr>
          <w:sz w:val="24"/>
          <w:szCs w:val="24"/>
        </w:rPr>
        <w:t>n</w:t>
      </w:r>
      <w:r w:rsidRPr="00FC67CB">
        <w:rPr>
          <w:i/>
          <w:iCs/>
          <w:sz w:val="24"/>
          <w:szCs w:val="24"/>
          <w:vertAlign w:val="subscript"/>
        </w:rPr>
        <w:t>dn</w:t>
      </w:r>
      <w:r w:rsidRPr="00FC67CB">
        <w:rPr>
          <w:sz w:val="24"/>
          <w:szCs w:val="24"/>
        </w:rPr>
        <w:t>), залегающих под днепровской мореной;</w:t>
      </w:r>
    </w:p>
    <w:p w:rsidR="00F445C7" w:rsidRPr="00FC67CB" w:rsidRDefault="00F445C7" w:rsidP="00F445C7">
      <w:pPr>
        <w:pStyle w:val="14"/>
        <w:numPr>
          <w:ilvl w:val="0"/>
          <w:numId w:val="6"/>
        </w:numPr>
        <w:tabs>
          <w:tab w:val="left" w:pos="946"/>
        </w:tabs>
        <w:spacing w:after="0"/>
        <w:ind w:firstLine="740"/>
        <w:jc w:val="both"/>
        <w:rPr>
          <w:sz w:val="24"/>
          <w:szCs w:val="24"/>
        </w:rPr>
      </w:pPr>
      <w:bookmarkStart w:id="12" w:name="bookmark173"/>
      <w:bookmarkEnd w:id="12"/>
      <w:r w:rsidRPr="00FC67CB">
        <w:rPr>
          <w:sz w:val="24"/>
          <w:szCs w:val="24"/>
        </w:rPr>
        <w:t>аллювиальными и озерными отложениями лихвинского межледниковья al,lQ</w:t>
      </w:r>
      <w:r w:rsidRPr="00FC67CB">
        <w:rPr>
          <w:sz w:val="24"/>
          <w:szCs w:val="24"/>
          <w:vertAlign w:val="subscript"/>
        </w:rPr>
        <w:t>II</w:t>
      </w:r>
      <w:r w:rsidRPr="00FC67CB">
        <w:rPr>
          <w:sz w:val="24"/>
          <w:szCs w:val="24"/>
        </w:rPr>
        <w:t>;</w:t>
      </w:r>
    </w:p>
    <w:p w:rsidR="00F445C7" w:rsidRPr="00FC67CB" w:rsidRDefault="00F445C7" w:rsidP="00F445C7">
      <w:pPr>
        <w:pStyle w:val="14"/>
        <w:numPr>
          <w:ilvl w:val="0"/>
          <w:numId w:val="6"/>
        </w:numPr>
        <w:tabs>
          <w:tab w:val="left" w:pos="946"/>
        </w:tabs>
        <w:spacing w:after="0"/>
        <w:ind w:firstLine="740"/>
        <w:jc w:val="both"/>
        <w:rPr>
          <w:sz w:val="24"/>
          <w:szCs w:val="24"/>
        </w:rPr>
      </w:pPr>
      <w:bookmarkStart w:id="13" w:name="bookmark174"/>
      <w:bookmarkEnd w:id="13"/>
      <w:r w:rsidRPr="00FC67CB">
        <w:rPr>
          <w:sz w:val="24"/>
          <w:szCs w:val="24"/>
        </w:rPr>
        <w:t>мореной днепровского оледенения (gQ</w:t>
      </w:r>
      <w:r w:rsidRPr="00FC67CB">
        <w:rPr>
          <w:sz w:val="24"/>
          <w:szCs w:val="24"/>
          <w:vertAlign w:val="subscript"/>
        </w:rPr>
        <w:t>II</w:t>
      </w:r>
      <w:r w:rsidRPr="00FC67CB">
        <w:rPr>
          <w:i/>
          <w:iCs/>
          <w:sz w:val="24"/>
          <w:szCs w:val="24"/>
          <w:vertAlign w:val="subscript"/>
        </w:rPr>
        <w:t>mx</w:t>
      </w:r>
      <w:r w:rsidRPr="00FC67CB">
        <w:rPr>
          <w:sz w:val="24"/>
          <w:szCs w:val="24"/>
        </w:rPr>
        <w:t>);</w:t>
      </w:r>
    </w:p>
    <w:p w:rsidR="00F445C7" w:rsidRPr="00FC67CB" w:rsidRDefault="00F445C7" w:rsidP="00F445C7">
      <w:pPr>
        <w:pStyle w:val="14"/>
        <w:numPr>
          <w:ilvl w:val="0"/>
          <w:numId w:val="6"/>
        </w:numPr>
        <w:tabs>
          <w:tab w:val="left" w:pos="916"/>
        </w:tabs>
        <w:spacing w:after="0"/>
        <w:ind w:firstLine="740"/>
        <w:jc w:val="both"/>
        <w:rPr>
          <w:sz w:val="24"/>
          <w:szCs w:val="24"/>
        </w:rPr>
      </w:pPr>
      <w:bookmarkStart w:id="14" w:name="bookmark175"/>
      <w:bookmarkEnd w:id="14"/>
      <w:r w:rsidRPr="00FC67CB">
        <w:rPr>
          <w:sz w:val="24"/>
          <w:szCs w:val="24"/>
        </w:rPr>
        <w:t>комплексом водноледниковых отложений времени отступания днепровского ледника (fg,lgQn</w:t>
      </w:r>
      <w:r w:rsidRPr="00FC67CB">
        <w:rPr>
          <w:i/>
          <w:iCs/>
          <w:sz w:val="24"/>
          <w:szCs w:val="24"/>
        </w:rPr>
        <w:t>d„</w:t>
      </w:r>
      <w:r w:rsidRPr="00FC67CB">
        <w:rPr>
          <w:sz w:val="24"/>
          <w:szCs w:val="24"/>
        </w:rPr>
        <w:t>);</w:t>
      </w:r>
    </w:p>
    <w:p w:rsidR="00F445C7" w:rsidRPr="00FC67CB" w:rsidRDefault="00F445C7" w:rsidP="00F445C7">
      <w:pPr>
        <w:pStyle w:val="14"/>
        <w:numPr>
          <w:ilvl w:val="0"/>
          <w:numId w:val="6"/>
        </w:numPr>
        <w:tabs>
          <w:tab w:val="left" w:pos="921"/>
        </w:tabs>
        <w:spacing w:after="0"/>
        <w:ind w:firstLine="740"/>
        <w:jc w:val="both"/>
        <w:rPr>
          <w:sz w:val="24"/>
          <w:szCs w:val="24"/>
        </w:rPr>
      </w:pPr>
      <w:bookmarkStart w:id="15" w:name="bookmark176"/>
      <w:bookmarkEnd w:id="15"/>
      <w:r w:rsidRPr="00FC67CB">
        <w:rPr>
          <w:sz w:val="24"/>
          <w:szCs w:val="24"/>
        </w:rPr>
        <w:t>комплексом озерно-ледниковых и озерно-болотных отложений (lgQ</w:t>
      </w:r>
      <w:r w:rsidRPr="00FC67CB">
        <w:rPr>
          <w:sz w:val="24"/>
          <w:szCs w:val="24"/>
          <w:vertAlign w:val="subscript"/>
        </w:rPr>
        <w:t>II</w:t>
      </w:r>
      <w:r w:rsidRPr="00FC67CB">
        <w:rPr>
          <w:sz w:val="24"/>
          <w:szCs w:val="24"/>
        </w:rPr>
        <w:t>), залегающих на днепровской морене;</w:t>
      </w:r>
    </w:p>
    <w:p w:rsidR="00F445C7" w:rsidRPr="00FC67CB" w:rsidRDefault="00F445C7" w:rsidP="00F445C7">
      <w:pPr>
        <w:pStyle w:val="14"/>
        <w:numPr>
          <w:ilvl w:val="0"/>
          <w:numId w:val="6"/>
        </w:numPr>
        <w:tabs>
          <w:tab w:val="left" w:pos="931"/>
        </w:tabs>
        <w:spacing w:after="0"/>
        <w:ind w:firstLine="740"/>
        <w:jc w:val="both"/>
        <w:rPr>
          <w:sz w:val="24"/>
          <w:szCs w:val="24"/>
        </w:rPr>
      </w:pPr>
      <w:bookmarkStart w:id="16" w:name="bookmark177"/>
      <w:bookmarkEnd w:id="16"/>
      <w:r w:rsidRPr="00FC67CB">
        <w:rPr>
          <w:sz w:val="24"/>
          <w:szCs w:val="24"/>
        </w:rPr>
        <w:t>покровными отложениями водоразделов и делювиальные образования склонов (prQ</w:t>
      </w:r>
      <w:r w:rsidRPr="00FC67CB">
        <w:rPr>
          <w:sz w:val="24"/>
          <w:szCs w:val="24"/>
          <w:vertAlign w:val="subscript"/>
        </w:rPr>
        <w:t xml:space="preserve">II- </w:t>
      </w:r>
      <w:r w:rsidRPr="00FC67CB">
        <w:rPr>
          <w:sz w:val="24"/>
          <w:szCs w:val="24"/>
        </w:rPr>
        <w:t>III);</w:t>
      </w:r>
    </w:p>
    <w:p w:rsidR="00F445C7" w:rsidRPr="00FC67CB" w:rsidRDefault="00F445C7" w:rsidP="00F445C7">
      <w:pPr>
        <w:pStyle w:val="14"/>
        <w:numPr>
          <w:ilvl w:val="0"/>
          <w:numId w:val="6"/>
        </w:numPr>
        <w:tabs>
          <w:tab w:val="left" w:pos="946"/>
        </w:tabs>
        <w:spacing w:after="0"/>
        <w:ind w:firstLine="740"/>
        <w:jc w:val="both"/>
        <w:rPr>
          <w:sz w:val="24"/>
          <w:szCs w:val="24"/>
        </w:rPr>
      </w:pPr>
      <w:bookmarkStart w:id="17" w:name="bookmark178"/>
      <w:bookmarkEnd w:id="17"/>
      <w:r w:rsidRPr="00FC67CB">
        <w:rPr>
          <w:sz w:val="24"/>
          <w:szCs w:val="24"/>
        </w:rPr>
        <w:t>аллювиальными отложениями среднечетвертичного возраста.</w:t>
      </w:r>
    </w:p>
    <w:p w:rsidR="00F445C7" w:rsidRPr="00FC67CB" w:rsidRDefault="00F445C7" w:rsidP="00F445C7">
      <w:pPr>
        <w:pStyle w:val="14"/>
        <w:spacing w:after="0"/>
        <w:ind w:firstLine="740"/>
        <w:jc w:val="both"/>
        <w:rPr>
          <w:sz w:val="24"/>
          <w:szCs w:val="24"/>
        </w:rPr>
      </w:pPr>
      <w:r w:rsidRPr="00FC67CB">
        <w:rPr>
          <w:sz w:val="24"/>
          <w:szCs w:val="24"/>
        </w:rPr>
        <w:t>Флювиогляциальные, аллювиальные, озерные и болотные отложения (fg,al,lgQ</w:t>
      </w:r>
      <w:r w:rsidRPr="00FC67CB">
        <w:rPr>
          <w:sz w:val="24"/>
          <w:szCs w:val="24"/>
          <w:vertAlign w:val="subscript"/>
        </w:rPr>
        <w:t>I</w:t>
      </w:r>
      <w:r w:rsidRPr="00FC67CB">
        <w:rPr>
          <w:i/>
          <w:iCs/>
          <w:sz w:val="24"/>
          <w:szCs w:val="24"/>
          <w:vertAlign w:val="subscript"/>
        </w:rPr>
        <w:t>ok-</w:t>
      </w:r>
      <w:r w:rsidRPr="00FC67CB">
        <w:rPr>
          <w:sz w:val="24"/>
          <w:szCs w:val="24"/>
          <w:vertAlign w:val="subscript"/>
        </w:rPr>
        <w:t>II</w:t>
      </w:r>
      <w:r w:rsidRPr="00FC67CB">
        <w:rPr>
          <w:i/>
          <w:iCs/>
          <w:sz w:val="24"/>
          <w:szCs w:val="24"/>
          <w:vertAlign w:val="subscript"/>
        </w:rPr>
        <w:t>dn</w:t>
      </w:r>
      <w:r w:rsidRPr="00FC67CB">
        <w:rPr>
          <w:sz w:val="24"/>
          <w:szCs w:val="24"/>
        </w:rPr>
        <w:t>) подстилаются обычно дочетвертичными породами, реже окской мореной, встречающейся фрагментарно. Представлены разнозернистыми песками в глубоких частях погребенных долин и мелко- и тонкозернистыми песками на водораздельных пространствах и их склонах.</w:t>
      </w:r>
    </w:p>
    <w:p w:rsidR="00F445C7" w:rsidRPr="00FC67CB" w:rsidRDefault="00F445C7" w:rsidP="00F445C7">
      <w:pPr>
        <w:pStyle w:val="14"/>
        <w:spacing w:after="0"/>
        <w:ind w:firstLine="740"/>
        <w:jc w:val="both"/>
        <w:rPr>
          <w:sz w:val="24"/>
          <w:szCs w:val="24"/>
        </w:rPr>
      </w:pPr>
      <w:r w:rsidRPr="00FC67CB">
        <w:rPr>
          <w:sz w:val="24"/>
          <w:szCs w:val="24"/>
        </w:rPr>
        <w:t>Морена днепровского оледенения представлена (gQ</w:t>
      </w:r>
      <w:r w:rsidRPr="00FC67CB">
        <w:rPr>
          <w:sz w:val="24"/>
          <w:szCs w:val="24"/>
          <w:vertAlign w:val="subscript"/>
        </w:rPr>
        <w:t>II</w:t>
      </w:r>
      <w:r w:rsidRPr="00FC67CB">
        <w:rPr>
          <w:i/>
          <w:iCs/>
          <w:sz w:val="24"/>
          <w:szCs w:val="24"/>
          <w:vertAlign w:val="subscript"/>
        </w:rPr>
        <w:t>dn</w:t>
      </w:r>
      <w:r w:rsidRPr="00FC67CB">
        <w:rPr>
          <w:sz w:val="24"/>
          <w:szCs w:val="24"/>
        </w:rPr>
        <w:t>) представлена грубыми песчанистыми тяжелыми, средними и легкими суглинками. Днепровский ледник эродировал породы юрско-меловой формации, поэтому в морене велико содержание меловых, юрских и каменноугольных глин. В морене также встречаются значительное количество обломков осадочных, реже кристаллических пород в виде щебня, слабоокатанной гальки и разного размера гравия, обычно без какой-либо сортировки. Отложения морены днепровского оледенения обладает высокой плотностью. Мощность отложений - 15-20 м.</w:t>
      </w:r>
    </w:p>
    <w:p w:rsidR="00F445C7" w:rsidRPr="00FC67CB" w:rsidRDefault="00F445C7" w:rsidP="00F445C7">
      <w:pPr>
        <w:pStyle w:val="14"/>
        <w:spacing w:after="0"/>
        <w:ind w:firstLine="740"/>
        <w:jc w:val="both"/>
        <w:rPr>
          <w:sz w:val="24"/>
          <w:szCs w:val="24"/>
        </w:rPr>
      </w:pPr>
      <w:r w:rsidRPr="00FC67CB">
        <w:rPr>
          <w:sz w:val="24"/>
          <w:szCs w:val="24"/>
        </w:rPr>
        <w:t>Водноледниковые отложения времени отступания днепровского ледника (fg,lgQ</w:t>
      </w:r>
      <w:r w:rsidRPr="00FC67CB">
        <w:rPr>
          <w:sz w:val="24"/>
          <w:szCs w:val="24"/>
          <w:vertAlign w:val="subscript"/>
        </w:rPr>
        <w:t>II</w:t>
      </w:r>
      <w:r w:rsidRPr="00FC67CB">
        <w:rPr>
          <w:i/>
          <w:iCs/>
          <w:sz w:val="24"/>
          <w:szCs w:val="24"/>
        </w:rPr>
        <w:t>d</w:t>
      </w:r>
      <w:r w:rsidRPr="00FC67CB">
        <w:rPr>
          <w:i/>
          <w:iCs/>
          <w:sz w:val="24"/>
          <w:szCs w:val="24"/>
          <w:vertAlign w:val="subscript"/>
        </w:rPr>
        <w:t>n</w:t>
      </w:r>
      <w:r w:rsidRPr="00FC67CB">
        <w:rPr>
          <w:sz w:val="24"/>
          <w:szCs w:val="24"/>
        </w:rPr>
        <w:t>) состоят из разнозернистых песков с галькой и иловатых слоистых суглинков.</w:t>
      </w:r>
    </w:p>
    <w:p w:rsidR="00F445C7" w:rsidRPr="00FC67CB" w:rsidRDefault="00F445C7" w:rsidP="00F445C7">
      <w:pPr>
        <w:pStyle w:val="14"/>
        <w:spacing w:after="0"/>
        <w:ind w:firstLine="740"/>
        <w:jc w:val="both"/>
        <w:rPr>
          <w:sz w:val="24"/>
          <w:szCs w:val="24"/>
        </w:rPr>
      </w:pPr>
      <w:r w:rsidRPr="00FC67CB">
        <w:rPr>
          <w:sz w:val="24"/>
          <w:szCs w:val="24"/>
        </w:rPr>
        <w:t>Озерно-ледниковые и озерно-болотные отложения сложены глинами и суглинками серыми, иногда лиловыми, с тонкими прослоями песков.</w:t>
      </w:r>
    </w:p>
    <w:p w:rsidR="00F445C7" w:rsidRPr="00FC67CB" w:rsidRDefault="00F445C7" w:rsidP="00F445C7">
      <w:pPr>
        <w:pStyle w:val="14"/>
        <w:spacing w:after="0"/>
        <w:ind w:firstLine="740"/>
        <w:jc w:val="both"/>
        <w:rPr>
          <w:sz w:val="24"/>
          <w:szCs w:val="24"/>
        </w:rPr>
      </w:pPr>
      <w:r w:rsidRPr="00FC67CB">
        <w:rPr>
          <w:sz w:val="24"/>
          <w:szCs w:val="24"/>
        </w:rPr>
        <w:t>Покровные отложения лежат почти сплошным чехлом на поверхностях водоразделов и высоких террас. Чаще всего они представлены суглинками различных оттенков желтого и коричневого цвета. Мощность обычно 2-3 м.</w:t>
      </w:r>
    </w:p>
    <w:p w:rsidR="00F445C7" w:rsidRPr="00FC67CB" w:rsidRDefault="00F445C7" w:rsidP="00F445C7">
      <w:pPr>
        <w:pStyle w:val="14"/>
        <w:tabs>
          <w:tab w:val="left" w:pos="2338"/>
          <w:tab w:val="left" w:pos="2688"/>
        </w:tabs>
        <w:spacing w:after="0"/>
        <w:ind w:firstLine="740"/>
        <w:jc w:val="both"/>
        <w:rPr>
          <w:sz w:val="24"/>
          <w:szCs w:val="24"/>
        </w:rPr>
      </w:pPr>
      <w:r w:rsidRPr="00FC67CB">
        <w:rPr>
          <w:sz w:val="24"/>
          <w:szCs w:val="24"/>
        </w:rPr>
        <w:t>Аллювиальные отложения среднечетвертичного возраста представлены песками с вкраплениями гальки. Выше залегают верхнечетвертичные аллювиальные отложения, сложенные суглинками и супесями. Современный аллювий состоит из песка и суглинка и имеет мощность 2</w:t>
      </w:r>
      <w:r w:rsidR="003C5531" w:rsidRPr="00FC67CB">
        <w:rPr>
          <w:sz w:val="24"/>
          <w:szCs w:val="24"/>
        </w:rPr>
        <w:t xml:space="preserve"> </w:t>
      </w:r>
      <w:r w:rsidRPr="00FC67CB">
        <w:rPr>
          <w:sz w:val="24"/>
          <w:szCs w:val="24"/>
        </w:rPr>
        <w:t>-14 м. Аллювиальные отложения имеют характерное строение:</w:t>
      </w:r>
    </w:p>
    <w:p w:rsidR="0047160E" w:rsidRPr="00FC67CB" w:rsidRDefault="00F445C7" w:rsidP="00F445C7">
      <w:pPr>
        <w:spacing w:after="0" w:line="240" w:lineRule="auto"/>
        <w:ind w:firstLine="708"/>
        <w:jc w:val="both"/>
        <w:rPr>
          <w:rFonts w:ascii="Times New Roman" w:hAnsi="Times New Roman" w:cs="Times New Roman"/>
          <w:sz w:val="24"/>
          <w:szCs w:val="24"/>
        </w:rPr>
      </w:pPr>
      <w:bookmarkStart w:id="18" w:name="bookmark179"/>
      <w:r w:rsidRPr="00FC67CB">
        <w:rPr>
          <w:rFonts w:ascii="Times New Roman" w:hAnsi="Times New Roman" w:cs="Times New Roman"/>
          <w:sz w:val="24"/>
          <w:szCs w:val="24"/>
        </w:rPr>
        <w:t>грубообломочный материал сосредоточен, главным образом, в основании толщи. Вверх по разрезу его количество постепенно сокращается, и пески из грубозернистых становятся мелко- и среднезернистыми, среди них встречаются прослои суглинков и глин.</w:t>
      </w:r>
      <w:bookmarkEnd w:id="18"/>
    </w:p>
    <w:p w:rsidR="0047160E" w:rsidRPr="00FC67CB" w:rsidRDefault="0047160E" w:rsidP="003F5664">
      <w:pPr>
        <w:pStyle w:val="aa"/>
        <w:numPr>
          <w:ilvl w:val="1"/>
          <w:numId w:val="5"/>
        </w:numPr>
        <w:tabs>
          <w:tab w:val="left" w:pos="3540"/>
        </w:tabs>
        <w:spacing w:before="120" w:after="60" w:line="240" w:lineRule="auto"/>
        <w:ind w:left="709" w:hanging="709"/>
        <w:contextualSpacing w:val="0"/>
        <w:outlineLvl w:val="1"/>
        <w:rPr>
          <w:rFonts w:ascii="Times New Roman" w:hAnsi="Times New Roman"/>
          <w:b/>
          <w:sz w:val="24"/>
          <w:szCs w:val="24"/>
        </w:rPr>
      </w:pPr>
      <w:bookmarkStart w:id="19" w:name="_Toc83734238"/>
      <w:r w:rsidRPr="00FC67CB">
        <w:rPr>
          <w:rFonts w:ascii="Times New Roman" w:hAnsi="Times New Roman"/>
          <w:b/>
          <w:sz w:val="24"/>
          <w:szCs w:val="24"/>
        </w:rPr>
        <w:t>Подземные воды</w:t>
      </w:r>
      <w:bookmarkEnd w:id="19"/>
    </w:p>
    <w:p w:rsidR="00F34602" w:rsidRPr="00FC67CB" w:rsidRDefault="00F34602" w:rsidP="00161977">
      <w:pPr>
        <w:pStyle w:val="14"/>
        <w:spacing w:after="0"/>
        <w:ind w:firstLine="709"/>
        <w:jc w:val="both"/>
        <w:rPr>
          <w:sz w:val="24"/>
          <w:szCs w:val="24"/>
        </w:rPr>
      </w:pPr>
      <w:r w:rsidRPr="00FC67CB">
        <w:rPr>
          <w:sz w:val="24"/>
          <w:szCs w:val="24"/>
        </w:rPr>
        <w:t>Рассматриваемая территория относится к юго-западной части Московского каменноугольного артезианского бассейна, представляющим собой сложную многослойную систему водоносных горизонтов и комплексов.</w:t>
      </w:r>
    </w:p>
    <w:p w:rsidR="00F34602" w:rsidRPr="00FC67CB" w:rsidRDefault="00F34602" w:rsidP="00161977">
      <w:pPr>
        <w:pStyle w:val="14"/>
        <w:spacing w:after="0"/>
        <w:ind w:firstLine="709"/>
        <w:jc w:val="both"/>
        <w:rPr>
          <w:sz w:val="24"/>
          <w:szCs w:val="24"/>
        </w:rPr>
      </w:pPr>
      <w:r w:rsidRPr="00FC67CB">
        <w:rPr>
          <w:sz w:val="24"/>
          <w:szCs w:val="24"/>
        </w:rPr>
        <w:t>На территории городского округа Зарайск распространение получили следующие водоносные комплексы:</w:t>
      </w:r>
    </w:p>
    <w:p w:rsidR="00706433" w:rsidRPr="00FC67CB" w:rsidRDefault="00F34602" w:rsidP="00706433">
      <w:pPr>
        <w:pStyle w:val="14"/>
        <w:spacing w:after="0"/>
        <w:ind w:firstLine="709"/>
        <w:jc w:val="both"/>
        <w:rPr>
          <w:sz w:val="24"/>
          <w:szCs w:val="24"/>
        </w:rPr>
      </w:pPr>
      <w:r w:rsidRPr="00FC67CB">
        <w:rPr>
          <w:sz w:val="24"/>
          <w:szCs w:val="24"/>
        </w:rPr>
        <w:t>- водоносный комплекс четвертичных отложений;</w:t>
      </w:r>
    </w:p>
    <w:p w:rsidR="00706433" w:rsidRPr="00FC67CB" w:rsidRDefault="00706433" w:rsidP="00706433">
      <w:pPr>
        <w:pStyle w:val="14"/>
        <w:spacing w:after="0"/>
        <w:ind w:firstLine="709"/>
        <w:jc w:val="both"/>
        <w:rPr>
          <w:sz w:val="24"/>
          <w:szCs w:val="24"/>
        </w:rPr>
      </w:pPr>
      <w:r w:rsidRPr="00FC67CB">
        <w:rPr>
          <w:sz w:val="24"/>
          <w:szCs w:val="24"/>
        </w:rPr>
        <w:lastRenderedPageBreak/>
        <w:t>- водоносный комплекс мезозойских отложений;</w:t>
      </w:r>
    </w:p>
    <w:p w:rsidR="00E76110" w:rsidRPr="00FC67CB" w:rsidRDefault="00706433" w:rsidP="00706433">
      <w:pPr>
        <w:pStyle w:val="14"/>
        <w:spacing w:after="0"/>
        <w:ind w:firstLine="709"/>
        <w:jc w:val="both"/>
        <w:rPr>
          <w:sz w:val="24"/>
          <w:szCs w:val="24"/>
        </w:rPr>
      </w:pPr>
      <w:r w:rsidRPr="00FC67CB">
        <w:rPr>
          <w:sz w:val="24"/>
          <w:szCs w:val="24"/>
        </w:rPr>
        <w:t>- водоносный комплекс каменноугольных отложений;</w:t>
      </w:r>
    </w:p>
    <w:p w:rsidR="00E76110" w:rsidRPr="00FC67CB" w:rsidRDefault="00E76110" w:rsidP="00E76110">
      <w:pPr>
        <w:pStyle w:val="14"/>
        <w:spacing w:after="0"/>
        <w:ind w:firstLine="709"/>
        <w:jc w:val="both"/>
        <w:rPr>
          <w:sz w:val="24"/>
          <w:szCs w:val="24"/>
        </w:rPr>
      </w:pPr>
      <w:r w:rsidRPr="00FC67CB">
        <w:rPr>
          <w:sz w:val="24"/>
          <w:szCs w:val="24"/>
        </w:rPr>
        <w:t>Грунтовые воды четвертичных отложений характеризуются свободным зеркалом, слабым напором или отсутствием напора, сравнительно неглубоким залеганием; мощность и распространение их зависит от литологического состава водовмещающих пород. Питание происходит путем инфильтрации атмосферных осадков и перетекания из смежных горизонтов. Горизонт четвертичных вод дренируется реками и оврагами, давая многочисленные родники с небольшим дебитом. Качественный состав вод зависит от степени загрязненности поверхности и от состава вод подпитывающих горизонтов. Водоносные горизонты четвертичных отложений используются в деревнях для нецентрализованного водоснабжения.</w:t>
      </w:r>
    </w:p>
    <w:p w:rsidR="00E76110" w:rsidRPr="00FC67CB" w:rsidRDefault="00E76110" w:rsidP="00E76110">
      <w:pPr>
        <w:pStyle w:val="14"/>
        <w:spacing w:after="0"/>
        <w:ind w:firstLine="709"/>
        <w:jc w:val="both"/>
        <w:rPr>
          <w:sz w:val="24"/>
          <w:szCs w:val="24"/>
        </w:rPr>
      </w:pPr>
      <w:r w:rsidRPr="00FC67CB">
        <w:rPr>
          <w:sz w:val="24"/>
          <w:szCs w:val="24"/>
        </w:rPr>
        <w:t>Воды мезозойских отложений приурочены к пескам нижнего мела (мощностью от 6 до 20 м), а также к фосфоритоносным слоям волжского яруса верхней юры (мощностью до 7 м). В северо-восточной части территории округа с мезозойскими сливаются воды неогеновых песков (до 20 м), образуя с ними единый надъюрский водоносный горизонт, водоупором которого служат оксфордские глины, а перекрытием - моренные суглинки. В низах надъюрского горизонта, в фосфатоносных урансодержащих глауконитовых песках формируются радиоактивные воды с повышенным содержанием радона, которые в местах разгрузки, при выходе на поверхность, проявляются радоновыми родниковыми водоисточниками, дебит которых не превышает 1-2 л/с. Минерализация вод не более 70-300 мг/л, состав гидрокарбонатно-кальциевый.</w:t>
      </w:r>
    </w:p>
    <w:p w:rsidR="00E76110" w:rsidRPr="00FC67CB" w:rsidRDefault="00E76110" w:rsidP="00E76110">
      <w:pPr>
        <w:pStyle w:val="14"/>
        <w:spacing w:after="0"/>
        <w:ind w:firstLine="709"/>
        <w:jc w:val="both"/>
        <w:rPr>
          <w:sz w:val="24"/>
          <w:szCs w:val="24"/>
        </w:rPr>
      </w:pPr>
      <w:r w:rsidRPr="00FC67CB">
        <w:rPr>
          <w:sz w:val="24"/>
          <w:szCs w:val="24"/>
        </w:rPr>
        <w:t>Воды надъюрского комплекса по своим физико-химическим свойствам мало отличаются от грунтовых вод, так как в большинстве случаев связаны с ними гидравлически. Эти воды, включая радоновые, достаточно широко используются для водоснабжения при помощи каптированных родников и колодцев, особенно в местах, где отсутствует водопроводная система. С надъюрским водоносным горизонтом связано заболачивание и</w:t>
      </w:r>
      <w:r w:rsidR="006F4ADF" w:rsidRPr="00FC67CB">
        <w:rPr>
          <w:sz w:val="24"/>
          <w:szCs w:val="24"/>
        </w:rPr>
        <w:t xml:space="preserve"> оползание склонов долины р. Осё</w:t>
      </w:r>
      <w:r w:rsidRPr="00FC67CB">
        <w:rPr>
          <w:sz w:val="24"/>
          <w:szCs w:val="24"/>
        </w:rPr>
        <w:t>тр.</w:t>
      </w:r>
    </w:p>
    <w:p w:rsidR="00E76110" w:rsidRPr="00FC67CB" w:rsidRDefault="00E76110" w:rsidP="00E76110">
      <w:pPr>
        <w:pStyle w:val="14"/>
        <w:spacing w:after="0"/>
        <w:ind w:firstLine="709"/>
        <w:jc w:val="both"/>
        <w:rPr>
          <w:sz w:val="24"/>
          <w:szCs w:val="24"/>
        </w:rPr>
      </w:pPr>
      <w:r w:rsidRPr="00FC67CB">
        <w:rPr>
          <w:sz w:val="24"/>
          <w:szCs w:val="24"/>
        </w:rPr>
        <w:t>Воды каменноугольных отложений приурочены к карбонатным породам (известняки, доломиты) и относятся к типу пластово-трещинных. Они обладают значительным напором, большими запасами, а также являются защищенными от поверхностного загрязнения региональным водоупором - толщей юрских глин. На территории городского округа для целей водоснабжения эксплуатируется в основном каширский, а также окско-протвинский водоносные горизонты.</w:t>
      </w:r>
    </w:p>
    <w:p w:rsidR="00E76110" w:rsidRPr="00FC67CB" w:rsidRDefault="00E76110" w:rsidP="00E76110">
      <w:pPr>
        <w:pStyle w:val="14"/>
        <w:spacing w:after="0"/>
        <w:ind w:firstLine="709"/>
        <w:jc w:val="both"/>
        <w:rPr>
          <w:sz w:val="24"/>
          <w:szCs w:val="24"/>
        </w:rPr>
      </w:pPr>
      <w:r w:rsidRPr="00FC67CB">
        <w:rPr>
          <w:sz w:val="24"/>
          <w:szCs w:val="24"/>
        </w:rPr>
        <w:t>Водовмещающими отложениями каширского водоносного горизонта являются трещиноватые известняки и доломиты с прослоями глин и мергелей. Питание горизонта осуществляется по всей площади распространения. Разгрузка осуществляется в долины р. Осетр и ее притоков, а также в виде родников. Величина избыточного напора в среднем составляет 20-30 м, на некоторых участках (в местах выхода на поверхность в долине р.Осетр) водоносный горизонт может иметь безнапорный характер. Воды пресные, гидрокарбонатного типа.</w:t>
      </w:r>
    </w:p>
    <w:p w:rsidR="00E76110" w:rsidRPr="00FC67CB" w:rsidRDefault="00E76110" w:rsidP="00E76110">
      <w:pPr>
        <w:pStyle w:val="14"/>
        <w:spacing w:after="0"/>
        <w:ind w:firstLine="709"/>
        <w:jc w:val="both"/>
        <w:rPr>
          <w:sz w:val="24"/>
          <w:szCs w:val="24"/>
        </w:rPr>
      </w:pPr>
      <w:r w:rsidRPr="00FC67CB">
        <w:rPr>
          <w:sz w:val="24"/>
          <w:szCs w:val="24"/>
        </w:rPr>
        <w:t xml:space="preserve">Окско-протвинский водоносный горизонт развит повсеместно. Водовмещающими породами являются трещиноватые, нередко закарстованные массивные известняки и доломиты с прослоями глин. Общая мощность отложений комплекса 55-85 м. Питание горизонта осуществляется по всей площади его распространения. Разгрузка - в долины </w:t>
      </w:r>
      <w:r w:rsidR="00AA3CBB" w:rsidRPr="00FC67CB">
        <w:rPr>
          <w:sz w:val="24"/>
          <w:szCs w:val="24"/>
        </w:rPr>
        <w:t>р.</w:t>
      </w:r>
      <w:r w:rsidR="006F4ADF" w:rsidRPr="00FC67CB">
        <w:rPr>
          <w:sz w:val="24"/>
          <w:szCs w:val="24"/>
        </w:rPr>
        <w:t>Осё</w:t>
      </w:r>
      <w:r w:rsidR="00AA3CBB" w:rsidRPr="00FC67CB">
        <w:rPr>
          <w:sz w:val="24"/>
          <w:szCs w:val="24"/>
        </w:rPr>
        <w:t>тр и её</w:t>
      </w:r>
      <w:r w:rsidRPr="00FC67CB">
        <w:rPr>
          <w:sz w:val="24"/>
          <w:szCs w:val="24"/>
        </w:rPr>
        <w:t xml:space="preserve"> притоков. Воды пресные, гидрокарбонатного кальциевого типа с минерализацией 0,2-0,6 г/л.</w:t>
      </w:r>
    </w:p>
    <w:p w:rsidR="00C34447" w:rsidRPr="00FC67CB" w:rsidRDefault="00E76110" w:rsidP="00C34447">
      <w:pPr>
        <w:pStyle w:val="14"/>
        <w:spacing w:after="0"/>
        <w:ind w:firstLine="743"/>
        <w:jc w:val="both"/>
        <w:rPr>
          <w:sz w:val="24"/>
          <w:szCs w:val="24"/>
        </w:rPr>
      </w:pPr>
      <w:r w:rsidRPr="00FC67CB">
        <w:rPr>
          <w:sz w:val="24"/>
          <w:szCs w:val="24"/>
        </w:rPr>
        <w:t>Водоносные горизонты каменноугольных отложений перекрыты юрскими глинами неповсеместно. О перетекании в них радиоактивных вод из надъюрского горизонта свидетельствует более высокое содержание радона(</w:t>
      </w:r>
      <w:r w:rsidR="00E5554A" w:rsidRPr="00FC67CB">
        <w:rPr>
          <w:sz w:val="24"/>
          <w:szCs w:val="24"/>
        </w:rPr>
        <w:t>40-90 Бк/л), отмеченное в населё</w:t>
      </w:r>
      <w:r w:rsidRPr="00FC67CB">
        <w:rPr>
          <w:sz w:val="24"/>
          <w:szCs w:val="24"/>
        </w:rPr>
        <w:t xml:space="preserve">нных пунктах Гололобово, Ерново, Жилконцы, в отдельных скважинах отмечается превышение по радию (в Жилконцах 6,8 пКи/л). Также на севере городского округа в д. Новоселки и Протекино завышенное содержание радия выявлено сразу в каширском и окско-протвинском </w:t>
      </w:r>
      <w:r w:rsidRPr="00FC67CB">
        <w:rPr>
          <w:sz w:val="24"/>
          <w:szCs w:val="24"/>
        </w:rPr>
        <w:lastRenderedPageBreak/>
        <w:t>горизонтах. Однако и наибольшая концентрация радия в артезианских водах намного меньше ДКб=54 Бк/л -</w:t>
      </w:r>
      <w:r w:rsidR="00C34447" w:rsidRPr="00FC67CB">
        <w:rPr>
          <w:sz w:val="24"/>
          <w:szCs w:val="24"/>
        </w:rPr>
        <w:t xml:space="preserve"> допустимой концентрации радия в питьевых водах. В д. Ерново отмечена наибольшая концентрация радона - 90 Бк/л. Эта скважина расположена в 0,8 км от радоновых родников, проявленных в днище оврага.</w:t>
      </w:r>
    </w:p>
    <w:p w:rsidR="00C34447" w:rsidRPr="00FC67CB" w:rsidRDefault="00C34447" w:rsidP="00C34447">
      <w:pPr>
        <w:pStyle w:val="14"/>
        <w:spacing w:after="0"/>
        <w:ind w:firstLine="743"/>
        <w:jc w:val="both"/>
        <w:rPr>
          <w:sz w:val="24"/>
          <w:szCs w:val="24"/>
        </w:rPr>
      </w:pPr>
      <w:bookmarkStart w:id="20" w:name="bookmark186"/>
      <w:r w:rsidRPr="00FC67CB">
        <w:rPr>
          <w:sz w:val="24"/>
          <w:szCs w:val="24"/>
        </w:rPr>
        <w:t>Подземные воды территории выходят на поверхность в виде родников, которые зачастую используются населением для нецентрализованного водоснабжения. На территории городского округа зафиксированы 2 родника в д. Клин-Бельдин, в 500 м от населённого пункта.</w:t>
      </w:r>
      <w:bookmarkEnd w:id="20"/>
    </w:p>
    <w:p w:rsidR="00706433" w:rsidRPr="00FC67CB" w:rsidRDefault="00F3151E" w:rsidP="003F5664">
      <w:pPr>
        <w:pStyle w:val="aa"/>
        <w:numPr>
          <w:ilvl w:val="1"/>
          <w:numId w:val="5"/>
        </w:numPr>
        <w:tabs>
          <w:tab w:val="left" w:pos="3540"/>
        </w:tabs>
        <w:spacing w:before="120" w:after="60" w:line="240" w:lineRule="auto"/>
        <w:ind w:left="709" w:hanging="709"/>
        <w:contextualSpacing w:val="0"/>
        <w:outlineLvl w:val="1"/>
        <w:rPr>
          <w:rFonts w:ascii="Times New Roman" w:hAnsi="Times New Roman"/>
          <w:b/>
          <w:sz w:val="24"/>
          <w:szCs w:val="24"/>
        </w:rPr>
      </w:pPr>
      <w:bookmarkStart w:id="21" w:name="_Toc83734239"/>
      <w:r w:rsidRPr="00FC67CB">
        <w:rPr>
          <w:rFonts w:ascii="Times New Roman" w:hAnsi="Times New Roman"/>
          <w:b/>
          <w:sz w:val="24"/>
          <w:szCs w:val="24"/>
        </w:rPr>
        <w:t>Инженерно-геологические условия</w:t>
      </w:r>
      <w:bookmarkEnd w:id="21"/>
    </w:p>
    <w:p w:rsidR="000268B1" w:rsidRPr="00FC67CB" w:rsidRDefault="000268B1" w:rsidP="000268B1">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В зависимости от рельефа, геологического строения, степени дренированности территории, устойчивости грунтов выделяются благоприятные, ограниченно благоприятные и неблагоприятные по инженерно-геологическим условиям участки. Благоприятными считаются участки, обладающие высокой степенью устойчивости геологической среды, когда освоение не требует проведения инженерных мероприятий, ограниченно благоприятными – участки со средней устойчивостью геологической среды, при которых геологические процессы не могут вызвать катастрофических последствий, но требуют инженерной подготовки, неблагоприятными – участки с низкой степенью устойчивости, при которых требуются  значительные капиталовложения на укрепление грунтов и защиту территории.</w:t>
      </w:r>
    </w:p>
    <w:p w:rsidR="000268B1" w:rsidRPr="00FC67CB" w:rsidRDefault="000268B1" w:rsidP="000268B1">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 xml:space="preserve">Территория городского округа Зарайск по инженерно-геологическим условиям является преимущественно благоприятной для любых видов наземного строительства, т.к. расположена в пределах хорошо дренированной моренно-водноледниковой равнины с умеренными уклонами местности, где грунты обладают хорошими несущими свойствами. При строительстве следует учитывать склонность покровных суглинков к морозному пучению.  </w:t>
      </w:r>
    </w:p>
    <w:p w:rsidR="000268B1" w:rsidRPr="00FC67CB" w:rsidRDefault="000268B1" w:rsidP="000268B1">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Участки междуречий с выраженными уклонами (более 4-5</w:t>
      </w:r>
      <w:r w:rsidRPr="00FC67CB">
        <w:rPr>
          <w:rFonts w:ascii="Times New Roman" w:hAnsi="Times New Roman" w:cs="Times New Roman"/>
          <w:sz w:val="24"/>
          <w:szCs w:val="24"/>
          <w:vertAlign w:val="superscript"/>
        </w:rPr>
        <w:t>о</w:t>
      </w:r>
      <w:r w:rsidRPr="00FC67CB">
        <w:rPr>
          <w:rFonts w:ascii="Times New Roman" w:hAnsi="Times New Roman" w:cs="Times New Roman"/>
          <w:sz w:val="24"/>
          <w:szCs w:val="24"/>
        </w:rPr>
        <w:t xml:space="preserve">) являются ограниченно благоприятными, т.к. здесь возможна активизация овражной эрозии, возникновение оползней на участках, прилегающих к склонам эрозионной сети. </w:t>
      </w:r>
    </w:p>
    <w:p w:rsidR="000268B1" w:rsidRPr="00FC67CB" w:rsidRDefault="000268B1" w:rsidP="000268B1">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 xml:space="preserve">Ограниченно благоприятными инженерно-геологическими условиями характеризуется также долина р. Стабенки, где плоский рельеф и близкое залегание юрского водоупора обусловливают возможность развития подтопления при строительстве, что требует проведения мероприятий по водоотведению. </w:t>
      </w:r>
    </w:p>
    <w:p w:rsidR="000268B1" w:rsidRPr="00FC67CB" w:rsidRDefault="000268B1" w:rsidP="00695591">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Неблагоприятными по инженерно-геологическим условиям характеризуется склоны и днища эрозионой сети – оврагов и балок, где при освоении возможно возникновение оползней, осыпей, оплывин, а также – долины рек Осетра и Осётрика в зоне размыва юрского водоупора, где вероятна активизация карстовых процессов. </w:t>
      </w:r>
    </w:p>
    <w:p w:rsidR="00135E7F" w:rsidRPr="00FC67CB" w:rsidRDefault="00135E7F" w:rsidP="003F5664">
      <w:pPr>
        <w:pStyle w:val="aa"/>
        <w:numPr>
          <w:ilvl w:val="1"/>
          <w:numId w:val="5"/>
        </w:numPr>
        <w:tabs>
          <w:tab w:val="left" w:pos="3540"/>
        </w:tabs>
        <w:spacing w:before="120" w:after="60" w:line="240" w:lineRule="auto"/>
        <w:ind w:left="709" w:hanging="709"/>
        <w:contextualSpacing w:val="0"/>
        <w:outlineLvl w:val="1"/>
        <w:rPr>
          <w:rFonts w:ascii="Times New Roman" w:hAnsi="Times New Roman"/>
          <w:b/>
          <w:sz w:val="24"/>
          <w:szCs w:val="24"/>
        </w:rPr>
      </w:pPr>
      <w:bookmarkStart w:id="22" w:name="_Toc83734240"/>
      <w:r w:rsidRPr="00FC67CB">
        <w:rPr>
          <w:rFonts w:ascii="Times New Roman" w:hAnsi="Times New Roman"/>
          <w:b/>
          <w:sz w:val="24"/>
          <w:szCs w:val="24"/>
        </w:rPr>
        <w:t>Полезные ископаемые</w:t>
      </w:r>
      <w:bookmarkEnd w:id="22"/>
    </w:p>
    <w:p w:rsidR="00297FB6" w:rsidRPr="00FC67CB" w:rsidRDefault="00297FB6" w:rsidP="00297FB6">
      <w:pPr>
        <w:pStyle w:val="af2"/>
        <w:suppressAutoHyphens/>
        <w:spacing w:after="0" w:line="240" w:lineRule="auto"/>
        <w:ind w:left="0" w:firstLine="709"/>
        <w:jc w:val="both"/>
        <w:rPr>
          <w:rFonts w:ascii="Times New Roman" w:hAnsi="Times New Roman" w:cs="Times New Roman"/>
          <w:sz w:val="24"/>
          <w:szCs w:val="24"/>
        </w:rPr>
      </w:pPr>
      <w:r w:rsidRPr="00FC67CB">
        <w:rPr>
          <w:rFonts w:ascii="Times New Roman" w:hAnsi="Times New Roman" w:cs="Times New Roman"/>
          <w:sz w:val="24"/>
          <w:szCs w:val="24"/>
        </w:rPr>
        <w:t>Месторождения полезных ископаемых являются одним из видов планировочных ограничений, влияющих на дальнейшее территориальное развитие муниципального образования. Разработка месторождений имеет ряд негативных последствий, связанных не только с длительным изъятием земель, но и ухудшением экологической обстановки, разрушением ландшафтных систем.</w:t>
      </w:r>
    </w:p>
    <w:p w:rsidR="00297FB6" w:rsidRPr="00FC67CB" w:rsidRDefault="00297FB6" w:rsidP="00297FB6">
      <w:pPr>
        <w:pStyle w:val="af0"/>
        <w:suppressAutoHyphens/>
        <w:spacing w:after="0" w:line="240" w:lineRule="auto"/>
        <w:ind w:firstLine="709"/>
        <w:jc w:val="both"/>
        <w:rPr>
          <w:rFonts w:ascii="Times New Roman" w:hAnsi="Times New Roman" w:cs="Times New Roman"/>
          <w:iCs/>
          <w:sz w:val="24"/>
          <w:szCs w:val="24"/>
        </w:rPr>
      </w:pPr>
      <w:r w:rsidRPr="00FC67CB">
        <w:rPr>
          <w:rFonts w:ascii="Times New Roman" w:hAnsi="Times New Roman" w:cs="Times New Roman"/>
          <w:sz w:val="24"/>
          <w:szCs w:val="24"/>
        </w:rPr>
        <w:t xml:space="preserve">В городском округе </w:t>
      </w:r>
      <w:r w:rsidR="00DC059E" w:rsidRPr="00FC67CB">
        <w:rPr>
          <w:rFonts w:ascii="Times New Roman" w:hAnsi="Times New Roman" w:cs="Times New Roman"/>
          <w:sz w:val="24"/>
          <w:szCs w:val="24"/>
        </w:rPr>
        <w:t>Зарайск</w:t>
      </w:r>
      <w:r w:rsidRPr="00FC67CB">
        <w:rPr>
          <w:rFonts w:ascii="Times New Roman" w:hAnsi="Times New Roman" w:cs="Times New Roman"/>
          <w:sz w:val="24"/>
          <w:szCs w:val="24"/>
        </w:rPr>
        <w:t xml:space="preserve"> в настоящее время </w:t>
      </w:r>
      <w:r w:rsidRPr="00FC67CB">
        <w:rPr>
          <w:rFonts w:ascii="Times New Roman" w:hAnsi="Times New Roman" w:cs="Times New Roman"/>
          <w:sz w:val="24"/>
          <w:szCs w:val="24"/>
          <w:u w:val="single"/>
        </w:rPr>
        <w:t>разрабатывается</w:t>
      </w:r>
      <w:r w:rsidR="00D352C5" w:rsidRPr="00FC67CB">
        <w:rPr>
          <w:rFonts w:ascii="Times New Roman" w:hAnsi="Times New Roman" w:cs="Times New Roman"/>
          <w:sz w:val="24"/>
          <w:szCs w:val="24"/>
        </w:rPr>
        <w:t xml:space="preserve"> три участка</w:t>
      </w:r>
      <w:r w:rsidRPr="00FC67CB">
        <w:rPr>
          <w:rFonts w:ascii="Times New Roman" w:hAnsi="Times New Roman" w:cs="Times New Roman"/>
          <w:sz w:val="24"/>
          <w:szCs w:val="24"/>
        </w:rPr>
        <w:t>. Перечень организаций, имеющих действующие лицензии на пользование недрами с целью добычи общераспространенных полезных</w:t>
      </w:r>
      <w:r w:rsidRPr="00FC67CB">
        <w:rPr>
          <w:rFonts w:ascii="Times New Roman" w:hAnsi="Times New Roman" w:cs="Times New Roman"/>
          <w:bCs/>
          <w:sz w:val="24"/>
          <w:szCs w:val="24"/>
        </w:rPr>
        <w:t>, уточнённый по д</w:t>
      </w:r>
      <w:r w:rsidR="00F6118D" w:rsidRPr="00FC67CB">
        <w:rPr>
          <w:rFonts w:ascii="Times New Roman" w:hAnsi="Times New Roman" w:cs="Times New Roman"/>
          <w:bCs/>
          <w:sz w:val="24"/>
          <w:szCs w:val="24"/>
        </w:rPr>
        <w:t>анным реестра по состоянию на 01.09</w:t>
      </w:r>
      <w:r w:rsidRPr="00FC67CB">
        <w:rPr>
          <w:rFonts w:ascii="Times New Roman" w:hAnsi="Times New Roman" w:cs="Times New Roman"/>
          <w:bCs/>
          <w:sz w:val="24"/>
          <w:szCs w:val="24"/>
        </w:rPr>
        <w:t xml:space="preserve">.2021 (сайт Министерства экологии и природопользования Московской области mep.mosreg.ru) представлен в </w:t>
      </w:r>
      <w:r w:rsidRPr="00FC67CB">
        <w:rPr>
          <w:rFonts w:ascii="Times New Roman" w:hAnsi="Times New Roman" w:cs="Times New Roman"/>
          <w:iCs/>
          <w:sz w:val="24"/>
          <w:szCs w:val="24"/>
        </w:rPr>
        <w:t>таблице 1.5.1.</w:t>
      </w:r>
    </w:p>
    <w:p w:rsidR="00297FB6" w:rsidRPr="00FC67CB" w:rsidRDefault="00297FB6" w:rsidP="00297FB6">
      <w:pPr>
        <w:suppressAutoHyphens/>
        <w:spacing w:after="0" w:line="240" w:lineRule="auto"/>
        <w:jc w:val="right"/>
        <w:rPr>
          <w:rFonts w:ascii="Times New Roman" w:hAnsi="Times New Roman" w:cs="Times New Roman"/>
          <w:iCs/>
          <w:sz w:val="24"/>
          <w:szCs w:val="24"/>
        </w:rPr>
      </w:pPr>
    </w:p>
    <w:p w:rsidR="00297FB6" w:rsidRPr="00FC67CB" w:rsidRDefault="00297FB6" w:rsidP="003F5664">
      <w:pPr>
        <w:keepNext/>
        <w:suppressAutoHyphens/>
        <w:spacing w:after="0" w:line="240" w:lineRule="auto"/>
        <w:rPr>
          <w:rFonts w:ascii="Times New Roman" w:hAnsi="Times New Roman" w:cs="Times New Roman"/>
          <w:b/>
          <w:iCs/>
          <w:sz w:val="24"/>
          <w:szCs w:val="24"/>
        </w:rPr>
      </w:pPr>
      <w:r w:rsidRPr="00FC67CB">
        <w:rPr>
          <w:rFonts w:ascii="Times New Roman" w:hAnsi="Times New Roman" w:cs="Times New Roman"/>
          <w:b/>
          <w:iCs/>
          <w:sz w:val="24"/>
          <w:szCs w:val="24"/>
        </w:rPr>
        <w:lastRenderedPageBreak/>
        <w:t>Таблица 1.5.1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097"/>
        <w:gridCol w:w="3064"/>
        <w:gridCol w:w="1733"/>
        <w:gridCol w:w="2171"/>
      </w:tblGrid>
      <w:tr w:rsidR="00F6118D" w:rsidRPr="00FC67CB" w:rsidTr="00AC5AE7">
        <w:trPr>
          <w:trHeight w:val="868"/>
          <w:tblHeader/>
        </w:trPr>
        <w:tc>
          <w:tcPr>
            <w:tcW w:w="402" w:type="pct"/>
            <w:shd w:val="clear" w:color="auto" w:fill="auto"/>
            <w:vAlign w:val="center"/>
            <w:hideMark/>
          </w:tcPr>
          <w:p w:rsidR="00F6118D" w:rsidRPr="00FC67CB" w:rsidRDefault="00F6118D" w:rsidP="00AC5AE7">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 п/п</w:t>
            </w:r>
          </w:p>
        </w:tc>
        <w:tc>
          <w:tcPr>
            <w:tcW w:w="1064" w:type="pct"/>
            <w:shd w:val="clear" w:color="auto" w:fill="auto"/>
            <w:vAlign w:val="center"/>
            <w:hideMark/>
          </w:tcPr>
          <w:p w:rsidR="00F6118D" w:rsidRPr="00FC67CB" w:rsidRDefault="00F6118D" w:rsidP="00AC5AE7">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 лицензии и срок окончания</w:t>
            </w:r>
          </w:p>
        </w:tc>
        <w:tc>
          <w:tcPr>
            <w:tcW w:w="1554" w:type="pct"/>
            <w:shd w:val="clear" w:color="auto" w:fill="auto"/>
            <w:vAlign w:val="center"/>
            <w:hideMark/>
          </w:tcPr>
          <w:p w:rsidR="00F6118D" w:rsidRPr="00FC67CB" w:rsidRDefault="00F6118D" w:rsidP="00AC5AE7">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Месторождение, местоположение, вид полезного ископаемого</w:t>
            </w:r>
          </w:p>
        </w:tc>
        <w:tc>
          <w:tcPr>
            <w:tcW w:w="879" w:type="pct"/>
            <w:vAlign w:val="center"/>
          </w:tcPr>
          <w:p w:rsidR="00F6118D" w:rsidRPr="00FC67CB" w:rsidRDefault="00F6118D" w:rsidP="00AC5AE7">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Недропользователь</w:t>
            </w:r>
          </w:p>
        </w:tc>
        <w:tc>
          <w:tcPr>
            <w:tcW w:w="1101" w:type="pct"/>
            <w:shd w:val="clear" w:color="auto" w:fill="auto"/>
            <w:vAlign w:val="center"/>
            <w:hideMark/>
          </w:tcPr>
          <w:p w:rsidR="00F6118D" w:rsidRPr="00FC67CB" w:rsidRDefault="00F6118D" w:rsidP="00AC5AE7">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Адрес организации</w:t>
            </w:r>
          </w:p>
        </w:tc>
      </w:tr>
      <w:tr w:rsidR="00F6118D" w:rsidRPr="00FC67CB" w:rsidTr="00AC5AE7">
        <w:trPr>
          <w:trHeight w:val="283"/>
          <w:tblHeader/>
        </w:trPr>
        <w:tc>
          <w:tcPr>
            <w:tcW w:w="5000" w:type="pct"/>
            <w:gridSpan w:val="5"/>
            <w:shd w:val="clear" w:color="auto" w:fill="auto"/>
            <w:vAlign w:val="center"/>
            <w:hideMark/>
          </w:tcPr>
          <w:p w:rsidR="00F6118D" w:rsidRPr="00FC67CB" w:rsidRDefault="00F6118D" w:rsidP="00AC5AE7">
            <w:pPr>
              <w:spacing w:after="0" w:line="240" w:lineRule="auto"/>
              <w:jc w:val="center"/>
              <w:rPr>
                <w:rFonts w:ascii="Times New Roman" w:hAnsi="Times New Roman" w:cs="Times New Roman"/>
                <w:b/>
                <w:sz w:val="24"/>
                <w:szCs w:val="24"/>
              </w:rPr>
            </w:pPr>
            <w:r w:rsidRPr="00FC67CB">
              <w:rPr>
                <w:rFonts w:ascii="Times New Roman" w:hAnsi="Times New Roman" w:cs="Times New Roman"/>
                <w:b/>
                <w:sz w:val="24"/>
                <w:szCs w:val="24"/>
              </w:rPr>
              <w:t xml:space="preserve">Городской округ </w:t>
            </w:r>
            <w:r w:rsidR="00EF0119" w:rsidRPr="00FC67CB">
              <w:rPr>
                <w:rFonts w:ascii="Times New Roman" w:hAnsi="Times New Roman" w:cs="Times New Roman"/>
                <w:b/>
                <w:sz w:val="24"/>
                <w:szCs w:val="24"/>
              </w:rPr>
              <w:t>Зарайск</w:t>
            </w:r>
          </w:p>
        </w:tc>
      </w:tr>
      <w:tr w:rsidR="00003609" w:rsidRPr="00FC67CB" w:rsidTr="00AC5AE7">
        <w:trPr>
          <w:trHeight w:val="818"/>
        </w:trPr>
        <w:tc>
          <w:tcPr>
            <w:tcW w:w="402"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79</w:t>
            </w:r>
          </w:p>
        </w:tc>
        <w:tc>
          <w:tcPr>
            <w:tcW w:w="1064"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МСК 04848 ТР 01.10.2038</w:t>
            </w:r>
          </w:p>
        </w:tc>
        <w:tc>
          <w:tcPr>
            <w:tcW w:w="1554"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Участок "Протекинский" площадью 150 га, западнее с. Протекино, формовочные пески</w:t>
            </w:r>
          </w:p>
        </w:tc>
        <w:tc>
          <w:tcPr>
            <w:tcW w:w="879" w:type="pct"/>
            <w:vAlign w:val="center"/>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Юридическое бюро "Лекс Меркатория" (ООО)</w:t>
            </w:r>
          </w:p>
        </w:tc>
        <w:tc>
          <w:tcPr>
            <w:tcW w:w="1101"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143716, Московская область, р.п. Шаховская, с. Раменье, ул. Центральная, 6 "А"</w:t>
            </w:r>
          </w:p>
        </w:tc>
      </w:tr>
      <w:tr w:rsidR="00003609" w:rsidRPr="00FC67CB" w:rsidTr="00AC5AE7">
        <w:trPr>
          <w:trHeight w:val="818"/>
        </w:trPr>
        <w:tc>
          <w:tcPr>
            <w:tcW w:w="402"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80</w:t>
            </w:r>
          </w:p>
        </w:tc>
        <w:tc>
          <w:tcPr>
            <w:tcW w:w="1064"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МСК 04849 ТР 01.10.2038</w:t>
            </w:r>
          </w:p>
        </w:tc>
        <w:tc>
          <w:tcPr>
            <w:tcW w:w="1554"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Участок "Ратькинский" площадью 168 га, юго-западнее д. Ратькино, формовочные пески</w:t>
            </w:r>
          </w:p>
        </w:tc>
        <w:tc>
          <w:tcPr>
            <w:tcW w:w="879" w:type="pct"/>
            <w:vAlign w:val="center"/>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Юридическое бюро "Лекс Меркатория" (ООО)</w:t>
            </w:r>
          </w:p>
        </w:tc>
        <w:tc>
          <w:tcPr>
            <w:tcW w:w="1101"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143716, Московская область, р.п. Шаховская, с. Раменье, ул. Центральная, 6 "А"</w:t>
            </w:r>
          </w:p>
        </w:tc>
      </w:tr>
      <w:tr w:rsidR="00003609" w:rsidRPr="00FC67CB" w:rsidTr="00AC5AE7">
        <w:trPr>
          <w:trHeight w:val="818"/>
        </w:trPr>
        <w:tc>
          <w:tcPr>
            <w:tcW w:w="402"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81</w:t>
            </w:r>
          </w:p>
        </w:tc>
        <w:tc>
          <w:tcPr>
            <w:tcW w:w="1064"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МСК 04850 ТР 01.10.2038</w:t>
            </w:r>
          </w:p>
        </w:tc>
        <w:tc>
          <w:tcPr>
            <w:tcW w:w="1554"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Участок "Солоповский" площадью 106,3 га, западнее д. Солопово, формовочные пески</w:t>
            </w:r>
          </w:p>
        </w:tc>
        <w:tc>
          <w:tcPr>
            <w:tcW w:w="879" w:type="pct"/>
            <w:vAlign w:val="center"/>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Юридическое бюро "Лекс Меркатория" (ООО)</w:t>
            </w:r>
          </w:p>
        </w:tc>
        <w:tc>
          <w:tcPr>
            <w:tcW w:w="1101" w:type="pct"/>
            <w:shd w:val="clear" w:color="auto" w:fill="auto"/>
            <w:vAlign w:val="center"/>
            <w:hideMark/>
          </w:tcPr>
          <w:p w:rsidR="00003609" w:rsidRPr="00FC67CB" w:rsidRDefault="00003609" w:rsidP="00077603">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143716, Московская область, р.п. Шаховская, с. Раменье, ул. Центральная, 6 "А"</w:t>
            </w:r>
          </w:p>
        </w:tc>
      </w:tr>
    </w:tbl>
    <w:p w:rsidR="00297FB6" w:rsidRPr="00FC67CB" w:rsidRDefault="00297FB6" w:rsidP="003F5664">
      <w:pPr>
        <w:suppressAutoHyphens/>
        <w:spacing w:after="0" w:line="240" w:lineRule="auto"/>
        <w:ind w:firstLine="709"/>
        <w:jc w:val="both"/>
        <w:rPr>
          <w:rFonts w:ascii="Times New Roman" w:hAnsi="Times New Roman" w:cs="Times New Roman"/>
          <w:sz w:val="24"/>
          <w:szCs w:val="24"/>
        </w:rPr>
      </w:pPr>
    </w:p>
    <w:p w:rsidR="00B36DF1" w:rsidRPr="00FC67CB" w:rsidRDefault="00B36DF1" w:rsidP="003F5664">
      <w:pPr>
        <w:suppressAutoHyphens/>
        <w:spacing w:after="0" w:line="240" w:lineRule="auto"/>
        <w:ind w:firstLine="709"/>
        <w:jc w:val="both"/>
        <w:rPr>
          <w:rFonts w:ascii="Times New Roman" w:hAnsi="Times New Roman" w:cs="Times New Roman"/>
          <w:bCs/>
          <w:sz w:val="24"/>
          <w:szCs w:val="24"/>
        </w:rPr>
      </w:pPr>
      <w:r w:rsidRPr="00FC67CB">
        <w:rPr>
          <w:rFonts w:ascii="Times New Roman" w:hAnsi="Times New Roman" w:cs="Times New Roman"/>
          <w:bCs/>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п. 7.1.4, карьеры по добыче гравия, песка и глины относится к 4 классу опасности с санитарно-защитной зоной размером 100 м.</w:t>
      </w:r>
    </w:p>
    <w:p w:rsidR="00B36DF1" w:rsidRPr="00FC67CB" w:rsidRDefault="00B36DF1" w:rsidP="003F5664">
      <w:pPr>
        <w:spacing w:after="0" w:line="240" w:lineRule="auto"/>
        <w:ind w:firstLine="709"/>
        <w:jc w:val="both"/>
        <w:rPr>
          <w:rFonts w:ascii="Times New Roman" w:hAnsi="Times New Roman" w:cs="Times New Roman"/>
          <w:bCs/>
          <w:sz w:val="24"/>
          <w:szCs w:val="24"/>
        </w:rPr>
      </w:pPr>
      <w:r w:rsidRPr="00FC67CB">
        <w:rPr>
          <w:rFonts w:ascii="Times New Roman" w:hAnsi="Times New Roman" w:cs="Times New Roman"/>
          <w:sz w:val="24"/>
          <w:szCs w:val="24"/>
        </w:rPr>
        <w:t xml:space="preserve">Перечень месторождений общераспространенных полезных ископаемых, учитываемых территориальным балансом запасов полезных ископаемых в нераспределённом фонде по состоянию на </w:t>
      </w:r>
      <w:r w:rsidR="00A8620D" w:rsidRPr="00FC67CB">
        <w:rPr>
          <w:rFonts w:ascii="Times New Roman" w:hAnsi="Times New Roman" w:cs="Times New Roman"/>
          <w:sz w:val="24"/>
          <w:szCs w:val="24"/>
        </w:rPr>
        <w:t>01.09</w:t>
      </w:r>
      <w:r w:rsidRPr="00FC67CB">
        <w:rPr>
          <w:rFonts w:ascii="Times New Roman" w:hAnsi="Times New Roman" w:cs="Times New Roman"/>
          <w:sz w:val="24"/>
          <w:szCs w:val="24"/>
        </w:rPr>
        <w:t>.2021,</w:t>
      </w:r>
      <w:r w:rsidRPr="00FC67CB">
        <w:rPr>
          <w:rFonts w:ascii="Times New Roman" w:hAnsi="Times New Roman" w:cs="Times New Roman"/>
          <w:bCs/>
          <w:sz w:val="24"/>
          <w:szCs w:val="24"/>
        </w:rPr>
        <w:t xml:space="preserve"> представлен </w:t>
      </w:r>
      <w:r w:rsidR="00A8620D" w:rsidRPr="00FC67CB">
        <w:rPr>
          <w:rFonts w:ascii="Times New Roman" w:hAnsi="Times New Roman" w:cs="Times New Roman"/>
          <w:bCs/>
          <w:sz w:val="24"/>
          <w:szCs w:val="24"/>
        </w:rPr>
        <w:t>ниже:</w:t>
      </w:r>
    </w:p>
    <w:p w:rsidR="00AC5AE7" w:rsidRPr="00FC67CB" w:rsidRDefault="00EF19E1" w:rsidP="003F5664">
      <w:pPr>
        <w:pStyle w:val="14"/>
        <w:spacing w:after="0"/>
        <w:ind w:firstLine="709"/>
        <w:jc w:val="both"/>
        <w:rPr>
          <w:sz w:val="24"/>
          <w:szCs w:val="24"/>
        </w:rPr>
      </w:pPr>
      <w:r w:rsidRPr="00FC67CB">
        <w:rPr>
          <w:sz w:val="24"/>
          <w:szCs w:val="24"/>
        </w:rPr>
        <w:t>- М</w:t>
      </w:r>
      <w:r w:rsidR="00A8620D" w:rsidRPr="00FC67CB">
        <w:rPr>
          <w:sz w:val="24"/>
          <w:szCs w:val="24"/>
        </w:rPr>
        <w:t>аркинский участок Новосёлковского месторождения карбонатных пород для обжига на известь. Оно занимает водораздельную территорию между долинами рек Осётр и Осётрика, в 0,6-0,8 км к западу от д. Маркино и в 2 - 2,5 км к юго-юго-западу от д. Новосёлки;</w:t>
      </w:r>
    </w:p>
    <w:p w:rsidR="00A8620D" w:rsidRPr="00FC67CB" w:rsidRDefault="00A8620D" w:rsidP="003F5664">
      <w:pPr>
        <w:pStyle w:val="14"/>
        <w:spacing w:after="0"/>
        <w:ind w:firstLine="709"/>
        <w:jc w:val="both"/>
        <w:rPr>
          <w:sz w:val="24"/>
          <w:szCs w:val="24"/>
        </w:rPr>
      </w:pPr>
      <w:r w:rsidRPr="00FC67CB">
        <w:rPr>
          <w:sz w:val="24"/>
          <w:szCs w:val="24"/>
        </w:rPr>
        <w:t>-</w:t>
      </w:r>
      <w:r w:rsidR="00EF19E1" w:rsidRPr="00FC67CB">
        <w:rPr>
          <w:sz w:val="24"/>
          <w:szCs w:val="24"/>
        </w:rPr>
        <w:t xml:space="preserve"> М</w:t>
      </w:r>
      <w:r w:rsidR="001C739E" w:rsidRPr="00FC67CB">
        <w:rPr>
          <w:sz w:val="24"/>
          <w:szCs w:val="24"/>
        </w:rPr>
        <w:t>есторождение песков «Солоповское</w:t>
      </w:r>
      <w:r w:rsidR="00CD763D" w:rsidRPr="00FC67CB">
        <w:rPr>
          <w:sz w:val="24"/>
          <w:szCs w:val="24"/>
        </w:rPr>
        <w:t>»</w:t>
      </w:r>
      <w:r w:rsidRPr="00FC67CB">
        <w:rPr>
          <w:sz w:val="24"/>
          <w:szCs w:val="24"/>
        </w:rPr>
        <w:t>;</w:t>
      </w:r>
    </w:p>
    <w:p w:rsidR="00A8620D" w:rsidRPr="00FC67CB" w:rsidRDefault="00EF19E1" w:rsidP="003F5664">
      <w:pPr>
        <w:pStyle w:val="14"/>
        <w:spacing w:after="0"/>
        <w:ind w:firstLine="709"/>
        <w:jc w:val="both"/>
        <w:rPr>
          <w:sz w:val="24"/>
          <w:szCs w:val="24"/>
        </w:rPr>
      </w:pPr>
      <w:r w:rsidRPr="00FC67CB">
        <w:rPr>
          <w:sz w:val="24"/>
          <w:szCs w:val="24"/>
        </w:rPr>
        <w:t>- М</w:t>
      </w:r>
      <w:r w:rsidR="00A8620D" w:rsidRPr="00FC67CB">
        <w:rPr>
          <w:sz w:val="24"/>
          <w:szCs w:val="24"/>
        </w:rPr>
        <w:t>есторождение известняка «Аргуновское», которое являет</w:t>
      </w:r>
      <w:r w:rsidR="00CD763D" w:rsidRPr="00FC67CB">
        <w:rPr>
          <w:sz w:val="24"/>
          <w:szCs w:val="24"/>
        </w:rPr>
        <w:t>ся малоперспективным из- за тяжё</w:t>
      </w:r>
      <w:r w:rsidR="00A8620D" w:rsidRPr="00FC67CB">
        <w:rPr>
          <w:sz w:val="24"/>
          <w:szCs w:val="24"/>
        </w:rPr>
        <w:t>лых горнотехнических условий, но оставлено как резерв, т.к. нет другого месторождения с лучшими условиями;</w:t>
      </w:r>
    </w:p>
    <w:p w:rsidR="00A8620D" w:rsidRPr="00FC67CB" w:rsidRDefault="00A8620D" w:rsidP="003F5664">
      <w:pPr>
        <w:pStyle w:val="14"/>
        <w:spacing w:after="0"/>
        <w:ind w:firstLine="709"/>
        <w:jc w:val="both"/>
        <w:rPr>
          <w:sz w:val="24"/>
          <w:szCs w:val="24"/>
        </w:rPr>
      </w:pPr>
      <w:r w:rsidRPr="00FC67CB">
        <w:rPr>
          <w:sz w:val="24"/>
          <w:szCs w:val="24"/>
        </w:rPr>
        <w:t>-</w:t>
      </w:r>
      <w:r w:rsidR="00EF19E1" w:rsidRPr="00FC67CB">
        <w:rPr>
          <w:sz w:val="24"/>
          <w:szCs w:val="24"/>
        </w:rPr>
        <w:t xml:space="preserve"> </w:t>
      </w:r>
      <w:r w:rsidR="00FB524E" w:rsidRPr="00FC67CB">
        <w:rPr>
          <w:sz w:val="24"/>
          <w:szCs w:val="24"/>
        </w:rPr>
        <w:t>участок «Масловский» (песчано-гравийные материалы);</w:t>
      </w:r>
    </w:p>
    <w:p w:rsidR="00A8620D" w:rsidRPr="00FC67CB" w:rsidRDefault="00A8620D" w:rsidP="003F5664">
      <w:pPr>
        <w:pStyle w:val="14"/>
        <w:spacing w:after="0"/>
        <w:ind w:firstLine="709"/>
        <w:jc w:val="both"/>
        <w:rPr>
          <w:sz w:val="24"/>
          <w:szCs w:val="24"/>
        </w:rPr>
      </w:pPr>
      <w:r w:rsidRPr="00FC67CB">
        <w:rPr>
          <w:sz w:val="24"/>
          <w:szCs w:val="24"/>
        </w:rPr>
        <w:t>- «Новоселковский» участок (северо-западная часть) и «Новоселковский» участок (юго-восточная часть) в состав</w:t>
      </w:r>
      <w:r w:rsidR="00DD71A1" w:rsidRPr="00FC67CB">
        <w:rPr>
          <w:sz w:val="24"/>
          <w:szCs w:val="24"/>
        </w:rPr>
        <w:t>е Новоселковского месторождения;</w:t>
      </w:r>
    </w:p>
    <w:p w:rsidR="00DD71A1" w:rsidRPr="00FC67CB" w:rsidRDefault="00DD71A1" w:rsidP="003F5664">
      <w:pPr>
        <w:pStyle w:val="14"/>
        <w:spacing w:after="0"/>
        <w:ind w:firstLine="709"/>
        <w:jc w:val="both"/>
        <w:rPr>
          <w:sz w:val="24"/>
          <w:szCs w:val="24"/>
        </w:rPr>
      </w:pPr>
      <w:r w:rsidRPr="00FC67CB">
        <w:t xml:space="preserve">- </w:t>
      </w:r>
      <w:r w:rsidRPr="00FC67CB">
        <w:rPr>
          <w:sz w:val="24"/>
          <w:szCs w:val="24"/>
        </w:rPr>
        <w:t>месторождение суглинков «Беспятовское II», разрабатываемое ОАО «Зарайский завод стройматериалов» в соответствии с лицензией МСК 80026 ТЭ со сроком действия с 08.05.2007 по 01.01.2018;</w:t>
      </w:r>
    </w:p>
    <w:p w:rsidR="00DD71A1" w:rsidRPr="00FC67CB" w:rsidRDefault="00DD71A1" w:rsidP="003F5664">
      <w:pPr>
        <w:pStyle w:val="14"/>
        <w:spacing w:after="0"/>
        <w:ind w:firstLine="709"/>
        <w:jc w:val="both"/>
        <w:rPr>
          <w:sz w:val="24"/>
          <w:szCs w:val="24"/>
        </w:rPr>
      </w:pPr>
      <w:r w:rsidRPr="00FC67CB">
        <w:rPr>
          <w:sz w:val="24"/>
          <w:szCs w:val="24"/>
        </w:rPr>
        <w:t xml:space="preserve">- месторождение суглинков «Старо-Подгорненское», учтенное территориальным балансом Московской области в </w:t>
      </w:r>
      <w:r w:rsidR="00695C14" w:rsidRPr="00FC67CB">
        <w:rPr>
          <w:sz w:val="24"/>
          <w:szCs w:val="24"/>
        </w:rPr>
        <w:t>составе нераспределенного фонда.</w:t>
      </w:r>
    </w:p>
    <w:p w:rsidR="007C479B" w:rsidRPr="00FC67CB" w:rsidRDefault="007C479B" w:rsidP="003F5664">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Согласно Закону РФ № 2395-1 от 21.02.1992 «О недрах», проектирование и строительство населенных пунктов, промышленных комплексов и других хозяйственных </w:t>
      </w:r>
      <w:r w:rsidRPr="00FC67CB">
        <w:rPr>
          <w:rFonts w:ascii="Times New Roman" w:hAnsi="Times New Roman" w:cs="Times New Roman"/>
          <w:sz w:val="24"/>
          <w:szCs w:val="24"/>
        </w:rPr>
        <w:lastRenderedPageBreak/>
        <w:t>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C479B" w:rsidRPr="00FC67CB" w:rsidRDefault="007C479B" w:rsidP="007C479B">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14E7C" w:rsidRPr="00FC67CB" w:rsidRDefault="007C479B" w:rsidP="00314E7C">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314E7C" w:rsidRPr="00FC67CB" w:rsidRDefault="00314E7C" w:rsidP="003F5664">
      <w:pPr>
        <w:pStyle w:val="aa"/>
        <w:numPr>
          <w:ilvl w:val="1"/>
          <w:numId w:val="5"/>
        </w:numPr>
        <w:tabs>
          <w:tab w:val="left" w:pos="3540"/>
        </w:tabs>
        <w:spacing w:before="120" w:after="60" w:line="240" w:lineRule="auto"/>
        <w:ind w:left="709" w:hanging="709"/>
        <w:contextualSpacing w:val="0"/>
        <w:outlineLvl w:val="1"/>
        <w:rPr>
          <w:rFonts w:ascii="Times New Roman" w:hAnsi="Times New Roman"/>
          <w:b/>
          <w:sz w:val="24"/>
          <w:szCs w:val="24"/>
        </w:rPr>
      </w:pPr>
      <w:bookmarkStart w:id="23" w:name="_Toc83734241"/>
      <w:r w:rsidRPr="00FC67CB">
        <w:rPr>
          <w:rFonts w:ascii="Times New Roman" w:hAnsi="Times New Roman"/>
          <w:b/>
          <w:sz w:val="24"/>
          <w:szCs w:val="24"/>
        </w:rPr>
        <w:t>Гидрологические особенности территории</w:t>
      </w:r>
      <w:bookmarkEnd w:id="23"/>
    </w:p>
    <w:p w:rsidR="00AC4370" w:rsidRPr="00FC67CB" w:rsidRDefault="00AC4370" w:rsidP="00797291">
      <w:pPr>
        <w:pStyle w:val="14"/>
        <w:spacing w:after="0"/>
        <w:ind w:firstLine="782"/>
        <w:jc w:val="both"/>
        <w:rPr>
          <w:sz w:val="24"/>
          <w:szCs w:val="24"/>
        </w:rPr>
      </w:pPr>
      <w:r w:rsidRPr="00FC67CB">
        <w:rPr>
          <w:sz w:val="24"/>
          <w:szCs w:val="24"/>
        </w:rPr>
        <w:t>Рассматриваемая территория относится к бассейну р. Оки. На территории городского округа протекают реки Ос</w:t>
      </w:r>
      <w:r w:rsidR="0076324B" w:rsidRPr="00FC67CB">
        <w:rPr>
          <w:sz w:val="24"/>
          <w:szCs w:val="24"/>
        </w:rPr>
        <w:t>ё</w:t>
      </w:r>
      <w:r w:rsidRPr="00FC67CB">
        <w:rPr>
          <w:sz w:val="24"/>
          <w:szCs w:val="24"/>
        </w:rPr>
        <w:t>тр, Осетрик, Гатка, Колода, Коптела, Меча, Пилис, Ройка, Терка, Уница и другие малые реки и ручьи. Большая часть всех рек и ручьев рассматриваемой территории являются притоками реки Осетр. Водотоки в восточной части городского округа (Рудница, Пилис) принадлежат бассейну рек Вожа.</w:t>
      </w:r>
    </w:p>
    <w:p w:rsidR="00797291" w:rsidRPr="00FC67CB" w:rsidRDefault="00C26FF4" w:rsidP="00797291">
      <w:pPr>
        <w:pStyle w:val="14"/>
        <w:spacing w:after="0"/>
        <w:ind w:firstLine="820"/>
        <w:jc w:val="both"/>
        <w:rPr>
          <w:sz w:val="24"/>
          <w:szCs w:val="24"/>
        </w:rPr>
      </w:pPr>
      <w:r w:rsidRPr="00FC67CB">
        <w:rPr>
          <w:sz w:val="24"/>
          <w:szCs w:val="24"/>
          <w:u w:val="single"/>
        </w:rPr>
        <w:t>Река Осё</w:t>
      </w:r>
      <w:r w:rsidR="00797291" w:rsidRPr="00FC67CB">
        <w:rPr>
          <w:sz w:val="24"/>
          <w:szCs w:val="24"/>
          <w:u w:val="single"/>
        </w:rPr>
        <w:t>тр</w:t>
      </w:r>
      <w:r w:rsidR="00797291" w:rsidRPr="00FC67CB">
        <w:rPr>
          <w:sz w:val="24"/>
          <w:szCs w:val="24"/>
        </w:rPr>
        <w:t xml:space="preserve"> - правый приток Оки, имеет протяженность 228 км и площадь водосбора - 3480 км</w:t>
      </w:r>
      <w:r w:rsidR="00797291" w:rsidRPr="00FC67CB">
        <w:rPr>
          <w:sz w:val="24"/>
          <w:szCs w:val="24"/>
          <w:vertAlign w:val="superscript"/>
        </w:rPr>
        <w:t>2</w:t>
      </w:r>
      <w:r w:rsidR="00797291" w:rsidRPr="00FC67CB">
        <w:rPr>
          <w:sz w:val="24"/>
          <w:szCs w:val="24"/>
        </w:rPr>
        <w:t>. Ширина русла от 15 до 40 м, имеются пороги и каменистые перекаты. Глубина на перекатах от 0,4 до 0,7 м, на плесах - до 4 м. Высота берегов над уровнем воды - 50-100 м, берега крутые, иногда обрывистые, прорезаны глубокими оврагами. Пойма ровная, луговая, местами покрыта лесом и кустарником, ее ширина в среднем 350 м.</w:t>
      </w:r>
    </w:p>
    <w:p w:rsidR="00797291" w:rsidRPr="00FC67CB" w:rsidRDefault="00797291" w:rsidP="00797291">
      <w:pPr>
        <w:pStyle w:val="14"/>
        <w:spacing w:after="0"/>
        <w:ind w:firstLine="820"/>
        <w:jc w:val="both"/>
        <w:rPr>
          <w:sz w:val="24"/>
          <w:szCs w:val="24"/>
        </w:rPr>
      </w:pPr>
      <w:r w:rsidRPr="00FC67CB">
        <w:rPr>
          <w:sz w:val="24"/>
          <w:szCs w:val="24"/>
          <w:u w:val="single"/>
        </w:rPr>
        <w:t>Река Осетрик (М. Осетрик)</w:t>
      </w:r>
      <w:r w:rsidRPr="00FC67CB">
        <w:rPr>
          <w:sz w:val="24"/>
          <w:szCs w:val="24"/>
        </w:rPr>
        <w:t xml:space="preserve"> - правый приток реки Осетр, берет начало у д. Рожново и течет на северо-запад. Длина русла составляет 31 км, площадь водосбора - 174 км</w:t>
      </w:r>
      <w:r w:rsidRPr="00FC67CB">
        <w:rPr>
          <w:sz w:val="24"/>
          <w:szCs w:val="24"/>
          <w:vertAlign w:val="superscript"/>
        </w:rPr>
        <w:t>2</w:t>
      </w:r>
      <w:r w:rsidRPr="00FC67CB">
        <w:rPr>
          <w:sz w:val="24"/>
          <w:szCs w:val="24"/>
        </w:rPr>
        <w:t>.</w:t>
      </w:r>
    </w:p>
    <w:p w:rsidR="00797291" w:rsidRPr="00FC67CB" w:rsidRDefault="00797291" w:rsidP="00797291">
      <w:pPr>
        <w:pStyle w:val="14"/>
        <w:spacing w:after="0"/>
        <w:ind w:firstLine="820"/>
        <w:jc w:val="both"/>
        <w:rPr>
          <w:sz w:val="24"/>
          <w:szCs w:val="24"/>
        </w:rPr>
      </w:pPr>
      <w:r w:rsidRPr="00FC67CB">
        <w:rPr>
          <w:sz w:val="24"/>
          <w:szCs w:val="24"/>
          <w:u w:val="single"/>
        </w:rPr>
        <w:t>Ручей Осетрик</w:t>
      </w:r>
      <w:r w:rsidRPr="00FC67CB">
        <w:rPr>
          <w:sz w:val="24"/>
          <w:szCs w:val="24"/>
        </w:rPr>
        <w:t xml:space="preserve"> - правый приток реки Осетр, впадает в Осетр примерно 20 км выше по руслу от устья р. Осетрик (М. Осетрик). Длина русла составляет 19 км, площадь водосбора - 81 км</w:t>
      </w:r>
      <w:r w:rsidRPr="00FC67CB">
        <w:rPr>
          <w:sz w:val="24"/>
          <w:szCs w:val="24"/>
          <w:vertAlign w:val="superscript"/>
        </w:rPr>
        <w:t>2</w:t>
      </w:r>
      <w:r w:rsidRPr="00FC67CB">
        <w:rPr>
          <w:sz w:val="24"/>
          <w:szCs w:val="24"/>
        </w:rPr>
        <w:t>.</w:t>
      </w:r>
    </w:p>
    <w:p w:rsidR="00797291" w:rsidRPr="00FC67CB" w:rsidRDefault="00797291" w:rsidP="00797291">
      <w:pPr>
        <w:pStyle w:val="14"/>
        <w:spacing w:after="0"/>
        <w:ind w:firstLine="709"/>
        <w:jc w:val="both"/>
        <w:rPr>
          <w:sz w:val="24"/>
          <w:szCs w:val="24"/>
        </w:rPr>
      </w:pPr>
      <w:bookmarkStart w:id="24" w:name="bookmark191"/>
      <w:r w:rsidRPr="00FC67CB">
        <w:rPr>
          <w:sz w:val="24"/>
          <w:szCs w:val="24"/>
        </w:rPr>
        <w:t>Режим большинства рек городского округа является характерным для малых рек равнинной части Европейской территории России. Основное питание рек осуществляется в период снеготаяния (около 60 %), грунтовые воды составляют 20-28 % и дожди 12-20 %. Подъем уровня весеннего половодья происходит обычно в начале-середине апреля. Продолжительность половодья 15-20 дней, подъем воды - до 2 м. Наиболее низкие уровни наблюдаются преимущественно в июле-августе. Летняя межень почти ежегодно нарушается дождевыми паводками. Средний паводковый подъем воды составляет 1 м. В отдельные годы высота подъема дождевого паводка может превышать наибольшую высоту подъема весеннего половодья. В целом городской округ характеризуется весьма разветвленной речной сетью.</w:t>
      </w:r>
      <w:bookmarkEnd w:id="24"/>
    </w:p>
    <w:p w:rsidR="00F74D43" w:rsidRPr="00FC67CB" w:rsidRDefault="00F74D43" w:rsidP="003F5664">
      <w:pPr>
        <w:pStyle w:val="aa"/>
        <w:numPr>
          <w:ilvl w:val="1"/>
          <w:numId w:val="5"/>
        </w:numPr>
        <w:tabs>
          <w:tab w:val="left" w:pos="3540"/>
        </w:tabs>
        <w:spacing w:before="120" w:after="60" w:line="240" w:lineRule="auto"/>
        <w:ind w:left="709" w:hanging="709"/>
        <w:contextualSpacing w:val="0"/>
        <w:outlineLvl w:val="1"/>
        <w:rPr>
          <w:rFonts w:ascii="Times New Roman" w:hAnsi="Times New Roman"/>
          <w:b/>
          <w:sz w:val="24"/>
          <w:szCs w:val="24"/>
        </w:rPr>
      </w:pPr>
      <w:bookmarkStart w:id="25" w:name="_Toc83734242"/>
      <w:r w:rsidRPr="00FC67CB">
        <w:rPr>
          <w:rFonts w:ascii="Times New Roman" w:hAnsi="Times New Roman"/>
          <w:b/>
          <w:sz w:val="24"/>
          <w:szCs w:val="24"/>
        </w:rPr>
        <w:t>Краткая климатическая характеристика</w:t>
      </w:r>
      <w:bookmarkEnd w:id="25"/>
    </w:p>
    <w:p w:rsidR="00E30D0B" w:rsidRPr="00FC67CB" w:rsidRDefault="00E30D0B" w:rsidP="00E30D0B">
      <w:pPr>
        <w:pStyle w:val="14"/>
        <w:spacing w:after="0"/>
        <w:ind w:firstLine="720"/>
        <w:jc w:val="both"/>
        <w:rPr>
          <w:sz w:val="24"/>
          <w:szCs w:val="24"/>
        </w:rPr>
      </w:pPr>
      <w:bookmarkStart w:id="26" w:name="bookmark162"/>
      <w:bookmarkStart w:id="27" w:name="bookmark163"/>
      <w:r w:rsidRPr="00FC67CB">
        <w:rPr>
          <w:sz w:val="24"/>
          <w:szCs w:val="24"/>
        </w:rPr>
        <w:t>Московская область находится в умеренном климатиче</w:t>
      </w:r>
      <w:r w:rsidR="0053247D" w:rsidRPr="00FC67CB">
        <w:rPr>
          <w:sz w:val="24"/>
          <w:szCs w:val="24"/>
        </w:rPr>
        <w:t>ском поясе в области атлантико-</w:t>
      </w:r>
      <w:r w:rsidRPr="00FC67CB">
        <w:rPr>
          <w:sz w:val="24"/>
          <w:szCs w:val="24"/>
        </w:rPr>
        <w:t>континентального влияния. Климат определяют атлантический и континентальный воздух как европейского, так и азиатского происхождения. Умеренно-континентальный климат характеризуется теплым летом умеренно холодной зимой, устойчивым снеговым покровом и хорошо выраженными переходными сезонами. Неустойчивость режимов, чередование лет жарких и сухих с более дождливыми, мягких зим с очень холодными и малоснежными - типичная особенность климата Московской области.</w:t>
      </w:r>
      <w:bookmarkEnd w:id="26"/>
      <w:bookmarkEnd w:id="27"/>
    </w:p>
    <w:p w:rsidR="00E30D0B" w:rsidRPr="00FC67CB" w:rsidRDefault="00E30D0B" w:rsidP="00E30D0B">
      <w:pPr>
        <w:pStyle w:val="14"/>
        <w:spacing w:after="0"/>
        <w:ind w:firstLine="720"/>
        <w:jc w:val="both"/>
        <w:rPr>
          <w:sz w:val="24"/>
          <w:szCs w:val="24"/>
        </w:rPr>
      </w:pPr>
      <w:r w:rsidRPr="00FC67CB">
        <w:rPr>
          <w:sz w:val="24"/>
          <w:szCs w:val="24"/>
        </w:rPr>
        <w:t>Территория городского округа расположена на юго-восточной окраине Московской области, что обуславливает большее влияние здесь континентальных воздушных масс, имеющих в холодное время года более низкую температуру, чем атлантические, а в теплое - более высокую. Характеристика климата рассматриваемой территории приводится по данным ближайшей метеостанции Коломна.</w:t>
      </w:r>
    </w:p>
    <w:p w:rsidR="00E30D0B" w:rsidRPr="00FC67CB" w:rsidRDefault="00E30D0B" w:rsidP="00E30D0B">
      <w:pPr>
        <w:pStyle w:val="14"/>
        <w:spacing w:after="0"/>
        <w:ind w:firstLine="720"/>
        <w:jc w:val="both"/>
        <w:rPr>
          <w:sz w:val="24"/>
          <w:szCs w:val="24"/>
        </w:rPr>
      </w:pPr>
      <w:r w:rsidRPr="00FC67CB">
        <w:rPr>
          <w:sz w:val="24"/>
          <w:szCs w:val="24"/>
        </w:rPr>
        <w:t xml:space="preserve">Продолжительность холодного периода составляет 145 дня. Средняя суточная </w:t>
      </w:r>
      <w:r w:rsidRPr="00FC67CB">
        <w:rPr>
          <w:sz w:val="24"/>
          <w:szCs w:val="24"/>
        </w:rPr>
        <w:lastRenderedPageBreak/>
        <w:t>температура воздуха переходит через 0</w:t>
      </w:r>
      <w:r w:rsidRPr="00FC67CB">
        <w:rPr>
          <w:sz w:val="24"/>
          <w:szCs w:val="24"/>
          <w:vertAlign w:val="superscript"/>
        </w:rPr>
        <w:t>0</w:t>
      </w:r>
      <w:r w:rsidRPr="00FC67CB">
        <w:rPr>
          <w:sz w:val="24"/>
          <w:szCs w:val="24"/>
        </w:rPr>
        <w:t>С в сторону отрицательных температур осенью в первых числах ноября (в среднем 3 ноября) и весной в первую декаду апреля (5 апреля). Однако, как было указано выше, начало и конец холодного (а также и теплого) периода, его продолжительность зависит от складывающихся условий циркуляции атмосферы.</w:t>
      </w:r>
    </w:p>
    <w:p w:rsidR="00E30D0B" w:rsidRPr="00FC67CB" w:rsidRDefault="00E30D0B" w:rsidP="00E30D0B">
      <w:pPr>
        <w:pStyle w:val="14"/>
        <w:spacing w:after="0"/>
        <w:ind w:firstLine="720"/>
        <w:jc w:val="both"/>
        <w:rPr>
          <w:sz w:val="24"/>
          <w:szCs w:val="24"/>
        </w:rPr>
      </w:pPr>
      <w:r w:rsidRPr="00FC67CB">
        <w:rPr>
          <w:sz w:val="24"/>
          <w:szCs w:val="24"/>
        </w:rPr>
        <w:t>Преобладание западного переноса при незначительной повторяемости вхождений арктического континентального холодного воздуха с востока, а также сравнительно большая повторяемость южных вхождений обуславливает относительно высокий фон температуры зимних месяцев.</w:t>
      </w:r>
    </w:p>
    <w:p w:rsidR="00E30D0B" w:rsidRPr="00FC67CB" w:rsidRDefault="00E30D0B" w:rsidP="00E30D0B">
      <w:pPr>
        <w:pStyle w:val="14"/>
        <w:spacing w:after="0"/>
        <w:ind w:firstLine="720"/>
        <w:jc w:val="both"/>
        <w:rPr>
          <w:sz w:val="24"/>
          <w:szCs w:val="24"/>
        </w:rPr>
      </w:pPr>
      <w:r w:rsidRPr="00FC67CB">
        <w:rPr>
          <w:sz w:val="24"/>
          <w:szCs w:val="24"/>
        </w:rPr>
        <w:t>Средняя годовая температура воздуха составяет 3,8</w:t>
      </w:r>
      <w:r w:rsidRPr="00FC67CB">
        <w:rPr>
          <w:sz w:val="24"/>
          <w:szCs w:val="24"/>
          <w:vertAlign w:val="superscript"/>
        </w:rPr>
        <w:t>0</w:t>
      </w:r>
      <w:r w:rsidRPr="00FC67CB">
        <w:rPr>
          <w:sz w:val="24"/>
          <w:szCs w:val="24"/>
        </w:rPr>
        <w:t>С. С ноября по март средние месячные температуры воздуха отрицательные. Наиболее холодными месяцами являются январь и февраль, причем самая холодная погода приходится на середину января. Средняя месячная температура воздуха января и февраля соответственно равна минус 10,2</w:t>
      </w:r>
      <w:r w:rsidRPr="00FC67CB">
        <w:rPr>
          <w:sz w:val="24"/>
          <w:szCs w:val="24"/>
          <w:vertAlign w:val="superscript"/>
        </w:rPr>
        <w:t>0</w:t>
      </w:r>
      <w:r w:rsidRPr="00FC67CB">
        <w:rPr>
          <w:sz w:val="24"/>
          <w:szCs w:val="24"/>
        </w:rPr>
        <w:t>С и минус 9,4</w:t>
      </w:r>
      <w:r w:rsidRPr="00FC67CB">
        <w:rPr>
          <w:sz w:val="24"/>
          <w:szCs w:val="24"/>
          <w:vertAlign w:val="superscript"/>
        </w:rPr>
        <w:t>0</w:t>
      </w:r>
      <w:r w:rsidRPr="00FC67CB">
        <w:rPr>
          <w:sz w:val="24"/>
          <w:szCs w:val="24"/>
        </w:rPr>
        <w:t>С. Абсолютный минимум температуры составил минус 54</w:t>
      </w:r>
      <w:r w:rsidRPr="00FC67CB">
        <w:rPr>
          <w:sz w:val="24"/>
          <w:szCs w:val="24"/>
          <w:vertAlign w:val="superscript"/>
        </w:rPr>
        <w:t>0</w:t>
      </w:r>
      <w:r w:rsidRPr="00FC67CB">
        <w:rPr>
          <w:sz w:val="24"/>
          <w:szCs w:val="24"/>
        </w:rPr>
        <w:t>С - самый низкий в Московской области.</w:t>
      </w:r>
    </w:p>
    <w:p w:rsidR="00E30D0B" w:rsidRPr="00FC67CB" w:rsidRDefault="00E30D0B" w:rsidP="00E30D0B">
      <w:pPr>
        <w:pStyle w:val="14"/>
        <w:spacing w:after="0"/>
        <w:ind w:firstLine="720"/>
        <w:jc w:val="both"/>
        <w:rPr>
          <w:sz w:val="24"/>
          <w:szCs w:val="24"/>
        </w:rPr>
      </w:pPr>
      <w:r w:rsidRPr="00FC67CB">
        <w:rPr>
          <w:sz w:val="24"/>
          <w:szCs w:val="24"/>
        </w:rPr>
        <w:t>Наряду с резкими похолоданиями возможны и значительные потепления, приводящие к оттепелям. Наиболее значительные оттепели, как правило, связаны с выходом южных циклонов, в теплых секторах которых выносится очень теплый воздух из районов Средиземноморья. В центральные зимние месяцы преобладают оттепели продолжительностью 1-2 дня, в ноябре оттепели более 5 и 1-2 дня подряд наблюдаются с одинаковой вероятностью. В марте длительные оттепели преобладают над остальными.</w:t>
      </w:r>
    </w:p>
    <w:p w:rsidR="00E30D0B" w:rsidRPr="00FC67CB" w:rsidRDefault="00E30D0B" w:rsidP="00E30D0B">
      <w:pPr>
        <w:pStyle w:val="14"/>
        <w:spacing w:after="0"/>
        <w:ind w:firstLine="720"/>
        <w:jc w:val="both"/>
        <w:rPr>
          <w:sz w:val="24"/>
          <w:szCs w:val="24"/>
        </w:rPr>
      </w:pPr>
      <w:r w:rsidRPr="00FC67CB">
        <w:rPr>
          <w:sz w:val="24"/>
          <w:szCs w:val="24"/>
        </w:rPr>
        <w:t>На рассматриваемой территории, где холодный период длится 4-5 месяцев и в течение года до 20% осадков выпадает в твердом виде, снежный покров является фактором, существенно влияющим на формирование климата в это время года.</w:t>
      </w:r>
    </w:p>
    <w:p w:rsidR="00E839A8" w:rsidRPr="00FC67CB" w:rsidRDefault="00E30D0B" w:rsidP="00E839A8">
      <w:pPr>
        <w:pStyle w:val="14"/>
        <w:spacing w:after="0"/>
        <w:ind w:firstLine="720"/>
        <w:jc w:val="both"/>
        <w:rPr>
          <w:sz w:val="24"/>
          <w:szCs w:val="24"/>
        </w:rPr>
      </w:pPr>
      <w:r w:rsidRPr="00FC67CB">
        <w:rPr>
          <w:sz w:val="24"/>
          <w:szCs w:val="24"/>
        </w:rPr>
        <w:t>Даты выпадения первого снега близки к осенней дате перехода средней суточной температуры воздуха через 0</w:t>
      </w:r>
      <w:r w:rsidRPr="00FC67CB">
        <w:rPr>
          <w:sz w:val="24"/>
          <w:szCs w:val="24"/>
          <w:vertAlign w:val="superscript"/>
        </w:rPr>
        <w:t>0</w:t>
      </w:r>
      <w:r w:rsidRPr="00FC67CB">
        <w:rPr>
          <w:sz w:val="24"/>
          <w:szCs w:val="24"/>
        </w:rPr>
        <w:t>С. Колебания сроков появления и образования устойчивого снежного покрова от года к году довольно велики. Средняя дата появления снежного покрова приходится на 29 октября, средняя дата образования устойчивого снежного покрова приходится на 28 ноября. В годы с ранней зимой они могут сместиться почти на месяц: 27 сентября и 31</w:t>
      </w:r>
      <w:r w:rsidR="00E839A8" w:rsidRPr="00FC67CB">
        <w:rPr>
          <w:sz w:val="24"/>
          <w:szCs w:val="24"/>
        </w:rPr>
        <w:t xml:space="preserve"> октября соответственно даты появления и образования устойчивого снежного покрова. Если же осень теплая и продолжительная, то снежный покров может появиться лишь в конце ноября или даже в декабре - самая поздняя дата появления снежного покрова 21 ноября, самая поздняя дата образования устойчивого снежного покрова 8 января.</w:t>
      </w:r>
    </w:p>
    <w:p w:rsidR="00E839A8" w:rsidRPr="00FC67CB" w:rsidRDefault="00E839A8" w:rsidP="00E839A8">
      <w:pPr>
        <w:pStyle w:val="14"/>
        <w:spacing w:after="0"/>
        <w:ind w:firstLine="720"/>
        <w:jc w:val="both"/>
        <w:rPr>
          <w:sz w:val="24"/>
          <w:szCs w:val="24"/>
        </w:rPr>
      </w:pPr>
      <w:r w:rsidRPr="00FC67CB">
        <w:rPr>
          <w:sz w:val="24"/>
          <w:szCs w:val="24"/>
        </w:rPr>
        <w:t>Наиболее интенсивный рост высоты снежного покрова после его устойчивого установления происходит от ноября к январю, в месяцы с наибольшей повторяемостью циклонов. Своей максимальной величины он достигает в первой декаде марта. Средняя многолетняя высота снежного покрова составляет 32 сантиметра, изменяясь по годам от 11 до 70 сантиметров. Распределение снежного покрова по территории имеет свои закономерности, определяемые условиями циркуляции атмосферы и рельефом местности. Средний максимальный прирост высоты снежного покрова за зиму составляет 21 сантиметр. Запас воды в снежном покрове достигает своей максимальной величины в первую декаду марта и составляет 82 сантиметра. Средний из наибольших за зиму - 97 сантиметров.</w:t>
      </w:r>
    </w:p>
    <w:p w:rsidR="00E839A8" w:rsidRPr="00FC67CB" w:rsidRDefault="00E839A8" w:rsidP="00E839A8">
      <w:pPr>
        <w:pStyle w:val="14"/>
        <w:spacing w:after="0"/>
        <w:ind w:firstLine="720"/>
        <w:jc w:val="both"/>
        <w:rPr>
          <w:sz w:val="24"/>
          <w:szCs w:val="24"/>
        </w:rPr>
      </w:pPr>
      <w:r w:rsidRPr="00FC67CB">
        <w:rPr>
          <w:sz w:val="24"/>
          <w:szCs w:val="24"/>
        </w:rPr>
        <w:t>Еще одной характеристикой снежного покрова является его плотность. Наиболее показательной характеристикой плотности может служить ее средняя величина при наибольшей высоте снежного покрова. Средняя плотность при наибольшей декадной высоте в Зарайске составляет 230 кг/ м</w:t>
      </w:r>
      <w:r w:rsidRPr="00FC67CB">
        <w:rPr>
          <w:sz w:val="24"/>
          <w:szCs w:val="24"/>
          <w:vertAlign w:val="superscript"/>
        </w:rPr>
        <w:t>3</w:t>
      </w:r>
      <w:r w:rsidRPr="00FC67CB">
        <w:rPr>
          <w:sz w:val="24"/>
          <w:szCs w:val="24"/>
        </w:rPr>
        <w:t>, изменяясь в течение снежного периода от 180 кг/ м</w:t>
      </w:r>
      <w:r w:rsidRPr="00FC67CB">
        <w:rPr>
          <w:sz w:val="24"/>
          <w:szCs w:val="24"/>
          <w:vertAlign w:val="superscript"/>
        </w:rPr>
        <w:t>3</w:t>
      </w:r>
      <w:r w:rsidRPr="00FC67CB">
        <w:rPr>
          <w:sz w:val="24"/>
          <w:szCs w:val="24"/>
        </w:rPr>
        <w:t xml:space="preserve"> (в начале декабря) до 320 кг/ м</w:t>
      </w:r>
      <w:r w:rsidRPr="00FC67CB">
        <w:rPr>
          <w:sz w:val="24"/>
          <w:szCs w:val="24"/>
          <w:vertAlign w:val="superscript"/>
        </w:rPr>
        <w:t>3</w:t>
      </w:r>
      <w:r w:rsidRPr="00FC67CB">
        <w:rPr>
          <w:sz w:val="24"/>
          <w:szCs w:val="24"/>
        </w:rPr>
        <w:t xml:space="preserve"> (в конце марта).</w:t>
      </w:r>
    </w:p>
    <w:p w:rsidR="00E839A8" w:rsidRPr="00FC67CB" w:rsidRDefault="00E839A8" w:rsidP="00E839A8">
      <w:pPr>
        <w:pStyle w:val="14"/>
        <w:spacing w:after="0"/>
        <w:ind w:firstLine="720"/>
        <w:jc w:val="both"/>
        <w:rPr>
          <w:sz w:val="24"/>
          <w:szCs w:val="24"/>
        </w:rPr>
      </w:pPr>
      <w:r w:rsidRPr="00FC67CB">
        <w:rPr>
          <w:sz w:val="24"/>
          <w:szCs w:val="24"/>
        </w:rPr>
        <w:t>Большое значение в распределении снежного покрова имеют метели. В среднем на рассматриваемой территории наблюдается 20-30 дней с метелями (с ноября по март). Однако возможны дни с метелями в октябре и апреле. Максимальное количество дней в месяц (6-7) приходится на январь и февраль. В 80-90% случаев метели связаны с циклоническими образованиями. Метели могут возникать уже при скоростях ветра 3-4 м/с. Наибольшая повторяемость метелей отмечается при скорости ветра 6-9 м/с.</w:t>
      </w:r>
    </w:p>
    <w:p w:rsidR="00E839A8" w:rsidRPr="00FC67CB" w:rsidRDefault="00E839A8" w:rsidP="00E839A8">
      <w:pPr>
        <w:pStyle w:val="14"/>
        <w:spacing w:after="0"/>
        <w:ind w:firstLine="720"/>
        <w:jc w:val="both"/>
        <w:rPr>
          <w:sz w:val="24"/>
          <w:szCs w:val="24"/>
        </w:rPr>
      </w:pPr>
      <w:r w:rsidRPr="00FC67CB">
        <w:rPr>
          <w:sz w:val="24"/>
          <w:szCs w:val="24"/>
        </w:rPr>
        <w:lastRenderedPageBreak/>
        <w:t>Снег легче поддается переносу при низких температурах. В этих случаях могут возникать общие, низовые метели, поземки. Во время длительных метелей при низких температурах наблюдается усиленный снегоперенос и заносы на дорогах. При более высоких, и особенно при положительных температурах, низовые метели и поземки не возникают. В таких условиях снег выпадает в виде крупных мокрых хлопьев. Метели опасны в этом случае резким ухудшением видимости.</w:t>
      </w:r>
    </w:p>
    <w:p w:rsidR="00E839A8" w:rsidRPr="00FC67CB" w:rsidRDefault="00E839A8" w:rsidP="00E839A8">
      <w:pPr>
        <w:pStyle w:val="14"/>
        <w:spacing w:after="0"/>
        <w:ind w:firstLine="720"/>
        <w:jc w:val="both"/>
        <w:rPr>
          <w:sz w:val="24"/>
          <w:szCs w:val="24"/>
        </w:rPr>
      </w:pPr>
      <w:r w:rsidRPr="00FC67CB">
        <w:rPr>
          <w:sz w:val="24"/>
          <w:szCs w:val="24"/>
        </w:rPr>
        <w:t>Продолжительность метелей меняется от 10-15 минут до 22-24 часов.</w:t>
      </w:r>
    </w:p>
    <w:p w:rsidR="00E839A8" w:rsidRPr="00FC67CB" w:rsidRDefault="00E839A8" w:rsidP="00E839A8">
      <w:pPr>
        <w:pStyle w:val="14"/>
        <w:spacing w:after="0"/>
        <w:ind w:firstLine="720"/>
        <w:jc w:val="both"/>
        <w:rPr>
          <w:sz w:val="24"/>
          <w:szCs w:val="24"/>
        </w:rPr>
      </w:pPr>
      <w:r w:rsidRPr="00FC67CB">
        <w:rPr>
          <w:sz w:val="24"/>
          <w:szCs w:val="24"/>
        </w:rPr>
        <w:t>Со второй-третьей декады марта (по средним многолетним данным) снежный покров начинает уменьшаться. Разрушение и полный сход снежного покрова происходит в более сжатые сроки, чем его образование. К середине апреля вся область освобождается от снега.</w:t>
      </w:r>
    </w:p>
    <w:p w:rsidR="00E839A8" w:rsidRPr="00FC67CB" w:rsidRDefault="00E839A8" w:rsidP="00E839A8">
      <w:pPr>
        <w:pStyle w:val="14"/>
        <w:spacing w:after="0"/>
        <w:ind w:firstLine="720"/>
        <w:jc w:val="both"/>
        <w:rPr>
          <w:sz w:val="24"/>
          <w:szCs w:val="24"/>
        </w:rPr>
      </w:pPr>
      <w:r w:rsidRPr="00FC67CB">
        <w:rPr>
          <w:sz w:val="24"/>
          <w:szCs w:val="24"/>
        </w:rPr>
        <w:t>Средняя дата разрушения устойчивого снежного покрова приходится на 4 апреля (самая ранняя дата - 18 марта, самая поздняя - 20 апреля). Средняя дата схода снежного покрова приходится на 11 апреля, а самая ранняя и самая поздняя соответственно - 27 марта и 29 апреля. Средняя продолжительность периода со снежным покровом составляет 145 дней.</w:t>
      </w:r>
    </w:p>
    <w:p w:rsidR="00E839A8" w:rsidRPr="00FC67CB" w:rsidRDefault="00E839A8" w:rsidP="00E839A8">
      <w:pPr>
        <w:pStyle w:val="14"/>
        <w:spacing w:after="0"/>
        <w:ind w:firstLine="720"/>
        <w:jc w:val="both"/>
        <w:rPr>
          <w:sz w:val="24"/>
          <w:szCs w:val="24"/>
        </w:rPr>
      </w:pPr>
      <w:r w:rsidRPr="00FC67CB">
        <w:rPr>
          <w:sz w:val="24"/>
          <w:szCs w:val="24"/>
        </w:rPr>
        <w:t>Со снежным покровом, его высотой, плотностью связаны условия термического режима почвы в холодный период: температура почвы на разных уровнях, глубина промерзания и скорость оттаивания.</w:t>
      </w:r>
    </w:p>
    <w:p w:rsidR="00E839A8" w:rsidRPr="00FC67CB" w:rsidRDefault="00E839A8" w:rsidP="00E839A8">
      <w:pPr>
        <w:pStyle w:val="14"/>
        <w:spacing w:after="0"/>
        <w:ind w:firstLine="720"/>
        <w:jc w:val="both"/>
        <w:rPr>
          <w:sz w:val="24"/>
          <w:szCs w:val="24"/>
        </w:rPr>
      </w:pPr>
      <w:r w:rsidRPr="00FC67CB">
        <w:rPr>
          <w:sz w:val="24"/>
          <w:szCs w:val="24"/>
        </w:rPr>
        <w:t>Уменьшение радиационного баланса осенью приводит к усилению оттока тепла от поверхности, выхолаживанию верхних слоев почвы. В ноябре средняя месячная температура поверхности почвы мало меняется по территории и составляет минус 2</w:t>
      </w:r>
      <w:r w:rsidRPr="00FC67CB">
        <w:rPr>
          <w:sz w:val="24"/>
          <w:szCs w:val="24"/>
          <w:vertAlign w:val="superscript"/>
        </w:rPr>
        <w:t>0</w:t>
      </w:r>
      <w:r w:rsidRPr="00FC67CB">
        <w:rPr>
          <w:sz w:val="24"/>
          <w:szCs w:val="24"/>
        </w:rPr>
        <w:t>С, средняя минимальная минус 12 ... минус 14</w:t>
      </w:r>
      <w:r w:rsidRPr="00FC67CB">
        <w:rPr>
          <w:sz w:val="24"/>
          <w:szCs w:val="24"/>
          <w:vertAlign w:val="superscript"/>
        </w:rPr>
        <w:t>0</w:t>
      </w:r>
      <w:r w:rsidRPr="00FC67CB">
        <w:rPr>
          <w:sz w:val="24"/>
          <w:szCs w:val="24"/>
        </w:rPr>
        <w:t>С. При отдельных похолоданиях в условиях сильного радиационного выхолаживания температура поверхности почвы в ноябре может понижаться до минус 35 ... минус 39</w:t>
      </w:r>
      <w:r w:rsidRPr="00FC67CB">
        <w:rPr>
          <w:sz w:val="24"/>
          <w:szCs w:val="24"/>
          <w:vertAlign w:val="superscript"/>
        </w:rPr>
        <w:t>0</w:t>
      </w:r>
      <w:r w:rsidRPr="00FC67CB">
        <w:rPr>
          <w:sz w:val="24"/>
          <w:szCs w:val="24"/>
        </w:rPr>
        <w:t>С в зависимости от условий рельефа.</w:t>
      </w:r>
    </w:p>
    <w:p w:rsidR="00E9330D" w:rsidRPr="00FC67CB" w:rsidRDefault="00E839A8" w:rsidP="00E9330D">
      <w:pPr>
        <w:pStyle w:val="14"/>
        <w:spacing w:after="0"/>
        <w:ind w:firstLine="720"/>
        <w:jc w:val="both"/>
        <w:rPr>
          <w:sz w:val="24"/>
          <w:szCs w:val="24"/>
        </w:rPr>
      </w:pPr>
      <w:r w:rsidRPr="00FC67CB">
        <w:rPr>
          <w:sz w:val="24"/>
          <w:szCs w:val="24"/>
        </w:rPr>
        <w:t>Постепенно начинает промерзать верхний слой почвы. Глубина промерзания по данным</w:t>
      </w:r>
      <w:r w:rsidR="00E9330D" w:rsidRPr="00FC67CB">
        <w:rPr>
          <w:sz w:val="24"/>
          <w:szCs w:val="24"/>
        </w:rPr>
        <w:t xml:space="preserve"> Справочника по климату СССР достигает в ноябре 18-20 сантиметров. За зиму промерзание охватывает слой в 60-65 сантиметров. В холодные зимы с небольшой высотой снежного покрова почва может промерзать до глубины 140-150 сантиметров.</w:t>
      </w:r>
    </w:p>
    <w:p w:rsidR="00E9330D" w:rsidRPr="00FC67CB" w:rsidRDefault="00E9330D" w:rsidP="00E9330D">
      <w:pPr>
        <w:pStyle w:val="14"/>
        <w:spacing w:after="0"/>
        <w:ind w:firstLine="720"/>
        <w:jc w:val="both"/>
        <w:rPr>
          <w:sz w:val="24"/>
          <w:szCs w:val="24"/>
        </w:rPr>
      </w:pPr>
      <w:r w:rsidRPr="00FC67CB">
        <w:rPr>
          <w:sz w:val="24"/>
          <w:szCs w:val="24"/>
        </w:rPr>
        <w:t>На оголенных участках слой промерзания грунта увеличивается примерно на 40 сантиметров в месяц и достигает наибольшей величины в первой-второй декадах марта (140 сантиметров). Полностью мерзлый грунт на оголенном (свободном от растительного покрова) участке исчезает в первой декаде мая. В зависимости от метеорологических условий это может произойти в начале апреля или в конце мая. На участке под естественным покровом промерзание возрастает значительно медленнее: в ноябре-декабре - 10-12 сантиметров в месяц, в январе - 6 сантиметров. В некоторые годы почва под снежным покровом промерзает лишь в отдельные дни или на короткий период.</w:t>
      </w:r>
    </w:p>
    <w:p w:rsidR="00E9330D" w:rsidRPr="00FC67CB" w:rsidRDefault="00E9330D" w:rsidP="00E9330D">
      <w:pPr>
        <w:pStyle w:val="14"/>
        <w:spacing w:after="0"/>
        <w:ind w:firstLine="720"/>
        <w:jc w:val="both"/>
        <w:rPr>
          <w:sz w:val="24"/>
          <w:szCs w:val="24"/>
        </w:rPr>
      </w:pPr>
      <w:r w:rsidRPr="00FC67CB">
        <w:rPr>
          <w:sz w:val="24"/>
          <w:szCs w:val="24"/>
        </w:rPr>
        <w:t>К середине апреля оттаивает слой в 30 сантиметров, а к концу апреля наблюдается полное оттаивание почвы. Оттаивание происходит как сверху, так и снизу. В зависимости от условий погоды зимой и весной сроки полного оттаивания почвы могут варьировать от начала апреля до середины мая.</w:t>
      </w:r>
    </w:p>
    <w:p w:rsidR="00E9330D" w:rsidRPr="00FC67CB" w:rsidRDefault="00E9330D" w:rsidP="00E9330D">
      <w:pPr>
        <w:pStyle w:val="14"/>
        <w:spacing w:after="0"/>
        <w:ind w:firstLine="720"/>
        <w:jc w:val="both"/>
        <w:rPr>
          <w:sz w:val="24"/>
          <w:szCs w:val="24"/>
        </w:rPr>
      </w:pPr>
      <w:r w:rsidRPr="00FC67CB">
        <w:rPr>
          <w:sz w:val="24"/>
          <w:szCs w:val="24"/>
        </w:rPr>
        <w:t>Средняя месячная температура (</w:t>
      </w:r>
      <w:r w:rsidRPr="00FC67CB">
        <w:rPr>
          <w:sz w:val="24"/>
          <w:szCs w:val="24"/>
          <w:vertAlign w:val="superscript"/>
        </w:rPr>
        <w:t>0</w:t>
      </w:r>
      <w:r w:rsidRPr="00FC67CB">
        <w:rPr>
          <w:sz w:val="24"/>
          <w:szCs w:val="24"/>
        </w:rPr>
        <w:t>С) почвы на различных глубинах (по коленчатым термометрам) в период с мая по октябрь составляет (таблица 1.7.1.):</w:t>
      </w:r>
    </w:p>
    <w:p w:rsidR="003F5664" w:rsidRPr="00FC67CB" w:rsidRDefault="004602D8" w:rsidP="00E61DCE">
      <w:pPr>
        <w:pStyle w:val="27"/>
        <w:keepNext/>
        <w:keepLines/>
        <w:spacing w:after="40"/>
        <w:jc w:val="left"/>
        <w:outlineLvl w:val="9"/>
        <w:rPr>
          <w:b w:val="0"/>
          <w:sz w:val="24"/>
          <w:szCs w:val="24"/>
        </w:rPr>
      </w:pPr>
      <w:r w:rsidRPr="00FC67CB">
        <w:rPr>
          <w:sz w:val="24"/>
          <w:szCs w:val="24"/>
        </w:rPr>
        <w:t>Таблица 1.</w:t>
      </w:r>
      <w:r w:rsidR="00754010" w:rsidRPr="00FC67CB">
        <w:rPr>
          <w:sz w:val="24"/>
          <w:szCs w:val="24"/>
        </w:rPr>
        <w:t>7.</w:t>
      </w:r>
      <w:r w:rsidRPr="00FC67CB">
        <w:rPr>
          <w:sz w:val="24"/>
          <w:szCs w:val="24"/>
        </w:rPr>
        <w:t>1.</w:t>
      </w:r>
      <w:bookmarkStart w:id="28" w:name="bookmark164"/>
      <w:bookmarkStart w:id="29" w:name="bookmark165"/>
      <w:bookmarkStart w:id="30" w:name="bookmark166"/>
      <w:r w:rsidR="003F5664" w:rsidRPr="00FC67CB">
        <w:rPr>
          <w:b w:val="0"/>
          <w:sz w:val="24"/>
          <w:szCs w:val="24"/>
        </w:rPr>
        <w:t xml:space="preserve"> Средняя месячная температура почвы по глубине, </w:t>
      </w:r>
      <w:r w:rsidR="003F5664" w:rsidRPr="00FC67CB">
        <w:rPr>
          <w:b w:val="0"/>
          <w:sz w:val="24"/>
          <w:szCs w:val="24"/>
          <w:vertAlign w:val="superscript"/>
        </w:rPr>
        <w:t>0</w:t>
      </w:r>
      <w:r w:rsidR="003F5664" w:rsidRPr="00FC67CB">
        <w:rPr>
          <w:b w:val="0"/>
          <w:sz w:val="24"/>
          <w:szCs w:val="24"/>
        </w:rPr>
        <w:t>С</w:t>
      </w:r>
      <w:bookmarkEnd w:id="28"/>
      <w:bookmarkEnd w:id="29"/>
      <w:bookmarkEnd w:id="30"/>
      <w:r w:rsidR="003F5664" w:rsidRPr="00FC67CB">
        <w:rPr>
          <w:b w:val="0"/>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383"/>
        <w:gridCol w:w="1379"/>
        <w:gridCol w:w="1379"/>
        <w:gridCol w:w="1373"/>
        <w:gridCol w:w="1379"/>
        <w:gridCol w:w="1379"/>
        <w:gridCol w:w="1385"/>
      </w:tblGrid>
      <w:tr w:rsidR="004602D8" w:rsidRPr="00FC67CB" w:rsidTr="002E220D">
        <w:trPr>
          <w:jc w:val="center"/>
        </w:trPr>
        <w:tc>
          <w:tcPr>
            <w:tcW w:w="716"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 xml:space="preserve">Глубина, </w:t>
            </w:r>
            <w:r w:rsidR="002E220D" w:rsidRPr="00FC67CB">
              <w:rPr>
                <w:sz w:val="24"/>
                <w:szCs w:val="24"/>
              </w:rPr>
              <w:br/>
            </w:r>
            <w:r w:rsidRPr="00FC67CB">
              <w:rPr>
                <w:sz w:val="24"/>
                <w:szCs w:val="24"/>
              </w:rPr>
              <w:t>см</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Май</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Июнь</w:t>
            </w:r>
          </w:p>
        </w:tc>
        <w:tc>
          <w:tcPr>
            <w:tcW w:w="711"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Июль</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Август</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Сентябрь</w:t>
            </w:r>
          </w:p>
        </w:tc>
        <w:tc>
          <w:tcPr>
            <w:tcW w:w="719"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Октябрь</w:t>
            </w:r>
          </w:p>
        </w:tc>
      </w:tr>
      <w:tr w:rsidR="004602D8" w:rsidRPr="00FC67CB" w:rsidTr="002E220D">
        <w:trPr>
          <w:jc w:val="center"/>
        </w:trPr>
        <w:tc>
          <w:tcPr>
            <w:tcW w:w="716"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5</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11,7</w:t>
            </w:r>
          </w:p>
        </w:tc>
        <w:tc>
          <w:tcPr>
            <w:tcW w:w="714" w:type="pct"/>
            <w:shd w:val="clear" w:color="auto" w:fill="FFFFFF"/>
            <w:vAlign w:val="center"/>
          </w:tcPr>
          <w:p w:rsidR="004602D8" w:rsidRPr="00FC67CB" w:rsidRDefault="004602D8" w:rsidP="002E220D">
            <w:pPr>
              <w:pStyle w:val="af5"/>
              <w:spacing w:after="0"/>
              <w:ind w:firstLine="460"/>
              <w:rPr>
                <w:sz w:val="24"/>
                <w:szCs w:val="24"/>
              </w:rPr>
            </w:pPr>
            <w:r w:rsidRPr="00FC67CB">
              <w:rPr>
                <w:sz w:val="24"/>
                <w:szCs w:val="24"/>
              </w:rPr>
              <w:t>16,7</w:t>
            </w:r>
          </w:p>
        </w:tc>
        <w:tc>
          <w:tcPr>
            <w:tcW w:w="711"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18,6</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16,6</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10,7</w:t>
            </w:r>
          </w:p>
        </w:tc>
        <w:tc>
          <w:tcPr>
            <w:tcW w:w="719"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5,3</w:t>
            </w:r>
          </w:p>
        </w:tc>
      </w:tr>
      <w:tr w:rsidR="004602D8" w:rsidRPr="00FC67CB" w:rsidTr="002E220D">
        <w:trPr>
          <w:jc w:val="center"/>
        </w:trPr>
        <w:tc>
          <w:tcPr>
            <w:tcW w:w="716"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10</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11,1</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16,1</w:t>
            </w:r>
          </w:p>
        </w:tc>
        <w:tc>
          <w:tcPr>
            <w:tcW w:w="711"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18,3</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16,5</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11,0</w:t>
            </w:r>
          </w:p>
        </w:tc>
        <w:tc>
          <w:tcPr>
            <w:tcW w:w="719"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5,6</w:t>
            </w:r>
          </w:p>
        </w:tc>
      </w:tr>
      <w:tr w:rsidR="004602D8" w:rsidRPr="00FC67CB" w:rsidTr="002E220D">
        <w:trPr>
          <w:jc w:val="center"/>
        </w:trPr>
        <w:tc>
          <w:tcPr>
            <w:tcW w:w="716"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15</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10,7</w:t>
            </w:r>
          </w:p>
        </w:tc>
        <w:tc>
          <w:tcPr>
            <w:tcW w:w="714" w:type="pct"/>
            <w:shd w:val="clear" w:color="auto" w:fill="FFFFFF"/>
            <w:vAlign w:val="center"/>
          </w:tcPr>
          <w:p w:rsidR="004602D8" w:rsidRPr="00FC67CB" w:rsidRDefault="004602D8" w:rsidP="002E220D">
            <w:pPr>
              <w:pStyle w:val="af5"/>
              <w:spacing w:after="0"/>
              <w:ind w:firstLine="460"/>
              <w:rPr>
                <w:sz w:val="24"/>
                <w:szCs w:val="24"/>
              </w:rPr>
            </w:pPr>
            <w:r w:rsidRPr="00FC67CB">
              <w:rPr>
                <w:sz w:val="24"/>
                <w:szCs w:val="24"/>
              </w:rPr>
              <w:t>15,5</w:t>
            </w:r>
          </w:p>
        </w:tc>
        <w:tc>
          <w:tcPr>
            <w:tcW w:w="711"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17,9</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16,5</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11,0</w:t>
            </w:r>
          </w:p>
        </w:tc>
        <w:tc>
          <w:tcPr>
            <w:tcW w:w="719"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6,0</w:t>
            </w:r>
          </w:p>
        </w:tc>
      </w:tr>
      <w:tr w:rsidR="004602D8" w:rsidRPr="00FC67CB" w:rsidTr="002E220D">
        <w:trPr>
          <w:jc w:val="center"/>
        </w:trPr>
        <w:tc>
          <w:tcPr>
            <w:tcW w:w="716"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20</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10,2</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15,1</w:t>
            </w:r>
          </w:p>
        </w:tc>
        <w:tc>
          <w:tcPr>
            <w:tcW w:w="711"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17,6</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16,2</w:t>
            </w:r>
          </w:p>
        </w:tc>
        <w:tc>
          <w:tcPr>
            <w:tcW w:w="714"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11,3</w:t>
            </w:r>
          </w:p>
        </w:tc>
        <w:tc>
          <w:tcPr>
            <w:tcW w:w="719" w:type="pct"/>
            <w:shd w:val="clear" w:color="auto" w:fill="FFFFFF"/>
            <w:vAlign w:val="center"/>
          </w:tcPr>
          <w:p w:rsidR="004602D8" w:rsidRPr="00FC67CB" w:rsidRDefault="004602D8" w:rsidP="002E220D">
            <w:pPr>
              <w:pStyle w:val="af5"/>
              <w:spacing w:after="0"/>
              <w:ind w:firstLine="0"/>
              <w:jc w:val="center"/>
              <w:rPr>
                <w:sz w:val="24"/>
                <w:szCs w:val="24"/>
              </w:rPr>
            </w:pPr>
            <w:r w:rsidRPr="00FC67CB">
              <w:rPr>
                <w:sz w:val="24"/>
                <w:szCs w:val="24"/>
              </w:rPr>
              <w:t>6,3</w:t>
            </w:r>
          </w:p>
        </w:tc>
      </w:tr>
    </w:tbl>
    <w:p w:rsidR="00E30D0B" w:rsidRPr="00FC67CB" w:rsidRDefault="00E30D0B" w:rsidP="00434F82">
      <w:pPr>
        <w:spacing w:after="0" w:line="240" w:lineRule="auto"/>
        <w:jc w:val="center"/>
        <w:rPr>
          <w:rFonts w:ascii="Times New Roman" w:hAnsi="Times New Roman" w:cs="Times New Roman"/>
          <w:sz w:val="24"/>
          <w:szCs w:val="24"/>
        </w:rPr>
      </w:pPr>
    </w:p>
    <w:p w:rsidR="00434F82" w:rsidRPr="00FC67CB" w:rsidRDefault="00434F82" w:rsidP="00434F82">
      <w:pPr>
        <w:pStyle w:val="14"/>
        <w:spacing w:after="0"/>
        <w:ind w:firstLine="720"/>
        <w:jc w:val="both"/>
        <w:rPr>
          <w:sz w:val="24"/>
          <w:szCs w:val="24"/>
        </w:rPr>
      </w:pPr>
      <w:r w:rsidRPr="00FC67CB">
        <w:rPr>
          <w:sz w:val="24"/>
          <w:szCs w:val="24"/>
        </w:rPr>
        <w:t xml:space="preserve">В тёплый период, несмотря на увеличение солнечной радиации, и некоторого ослабления по сравнению с холодным периодом интенсивности циклонической деятельности </w:t>
      </w:r>
      <w:r w:rsidRPr="00FC67CB">
        <w:rPr>
          <w:sz w:val="24"/>
          <w:szCs w:val="24"/>
        </w:rPr>
        <w:lastRenderedPageBreak/>
        <w:t>аномалии термического режима и режима увлажнения, как и в холодный период, определяются колебаниями циркуляции атмосферы.</w:t>
      </w:r>
    </w:p>
    <w:p w:rsidR="00434F82" w:rsidRPr="00FC67CB" w:rsidRDefault="00434F82" w:rsidP="00EF4DC2">
      <w:pPr>
        <w:pStyle w:val="14"/>
        <w:tabs>
          <w:tab w:val="left" w:pos="1790"/>
          <w:tab w:val="left" w:pos="3999"/>
          <w:tab w:val="left" w:pos="5333"/>
          <w:tab w:val="left" w:pos="6355"/>
          <w:tab w:val="left" w:pos="7469"/>
        </w:tabs>
        <w:spacing w:after="0"/>
        <w:ind w:firstLine="720"/>
        <w:jc w:val="both"/>
        <w:rPr>
          <w:sz w:val="24"/>
          <w:szCs w:val="24"/>
        </w:rPr>
      </w:pPr>
      <w:r w:rsidRPr="00FC67CB">
        <w:rPr>
          <w:sz w:val="24"/>
          <w:szCs w:val="24"/>
        </w:rPr>
        <w:t>Теплый период в среднем длится с начала апреля и заканчивается в первых числах ноября. Средняя многолетняя дата наступления среднесуточных температур выше 0</w:t>
      </w:r>
      <w:r w:rsidRPr="00FC67CB">
        <w:rPr>
          <w:sz w:val="24"/>
          <w:szCs w:val="24"/>
          <w:vertAlign w:val="superscript"/>
        </w:rPr>
        <w:t>0</w:t>
      </w:r>
      <w:r w:rsidRPr="00FC67CB">
        <w:rPr>
          <w:sz w:val="24"/>
          <w:szCs w:val="24"/>
        </w:rPr>
        <w:t>С приходится на</w:t>
      </w:r>
      <w:r w:rsidR="00EF4DC2" w:rsidRPr="00FC67CB">
        <w:rPr>
          <w:sz w:val="24"/>
          <w:szCs w:val="24"/>
        </w:rPr>
        <w:t xml:space="preserve"> </w:t>
      </w:r>
      <w:r w:rsidRPr="00FC67CB">
        <w:rPr>
          <w:sz w:val="24"/>
          <w:szCs w:val="24"/>
        </w:rPr>
        <w:t>5 апреля. Начало</w:t>
      </w:r>
      <w:r w:rsidR="00EF4DC2" w:rsidRPr="00FC67CB">
        <w:rPr>
          <w:sz w:val="24"/>
          <w:szCs w:val="24"/>
        </w:rPr>
        <w:t xml:space="preserve"> </w:t>
      </w:r>
      <w:r w:rsidRPr="00FC67CB">
        <w:rPr>
          <w:sz w:val="24"/>
          <w:szCs w:val="24"/>
        </w:rPr>
        <w:t>холодного</w:t>
      </w:r>
      <w:r w:rsidR="00EF4DC2" w:rsidRPr="00FC67CB">
        <w:rPr>
          <w:sz w:val="24"/>
          <w:szCs w:val="24"/>
        </w:rPr>
        <w:t xml:space="preserve"> </w:t>
      </w:r>
      <w:r w:rsidRPr="00FC67CB">
        <w:rPr>
          <w:sz w:val="24"/>
          <w:szCs w:val="24"/>
        </w:rPr>
        <w:t>периода</w:t>
      </w:r>
      <w:r w:rsidR="00EF4DC2" w:rsidRPr="00FC67CB">
        <w:rPr>
          <w:sz w:val="24"/>
          <w:szCs w:val="24"/>
        </w:rPr>
        <w:t xml:space="preserve"> </w:t>
      </w:r>
      <w:r w:rsidRPr="00FC67CB">
        <w:rPr>
          <w:sz w:val="24"/>
          <w:szCs w:val="24"/>
        </w:rPr>
        <w:t>(переход</w:t>
      </w:r>
      <w:r w:rsidR="00EF4DC2" w:rsidRPr="00FC67CB">
        <w:rPr>
          <w:sz w:val="24"/>
          <w:szCs w:val="24"/>
        </w:rPr>
        <w:t xml:space="preserve"> </w:t>
      </w:r>
      <w:r w:rsidRPr="00FC67CB">
        <w:rPr>
          <w:sz w:val="24"/>
          <w:szCs w:val="24"/>
        </w:rPr>
        <w:t>к средним суточным</w:t>
      </w:r>
      <w:r w:rsidR="00EF4DC2" w:rsidRPr="00FC67CB">
        <w:rPr>
          <w:sz w:val="24"/>
          <w:szCs w:val="24"/>
        </w:rPr>
        <w:t xml:space="preserve"> </w:t>
      </w:r>
      <w:r w:rsidRPr="00FC67CB">
        <w:rPr>
          <w:sz w:val="24"/>
          <w:szCs w:val="24"/>
        </w:rPr>
        <w:t>отрицательным</w:t>
      </w:r>
      <w:r w:rsidR="00EF4DC2" w:rsidRPr="00FC67CB">
        <w:rPr>
          <w:sz w:val="24"/>
          <w:szCs w:val="24"/>
        </w:rPr>
        <w:t xml:space="preserve"> </w:t>
      </w:r>
      <w:r w:rsidRPr="00FC67CB">
        <w:rPr>
          <w:sz w:val="24"/>
          <w:szCs w:val="24"/>
        </w:rPr>
        <w:t>температурам) -</w:t>
      </w:r>
      <w:r w:rsidR="00EF4DC2" w:rsidRPr="00FC67CB">
        <w:rPr>
          <w:sz w:val="24"/>
          <w:szCs w:val="24"/>
        </w:rPr>
        <w:t xml:space="preserve"> </w:t>
      </w:r>
      <w:r w:rsidRPr="00FC67CB">
        <w:rPr>
          <w:sz w:val="24"/>
          <w:szCs w:val="24"/>
        </w:rPr>
        <w:t>3 ноября.</w:t>
      </w:r>
      <w:r w:rsidR="00EF4DC2" w:rsidRPr="00FC67CB">
        <w:rPr>
          <w:sz w:val="24"/>
          <w:szCs w:val="24"/>
        </w:rPr>
        <w:t xml:space="preserve"> </w:t>
      </w:r>
      <w:r w:rsidRPr="00FC67CB">
        <w:rPr>
          <w:sz w:val="24"/>
          <w:szCs w:val="24"/>
        </w:rPr>
        <w:t>Таким</w:t>
      </w:r>
      <w:r w:rsidR="00EF4DC2" w:rsidRPr="00FC67CB">
        <w:rPr>
          <w:sz w:val="24"/>
          <w:szCs w:val="24"/>
        </w:rPr>
        <w:t xml:space="preserve"> </w:t>
      </w:r>
      <w:r w:rsidRPr="00FC67CB">
        <w:rPr>
          <w:sz w:val="24"/>
          <w:szCs w:val="24"/>
        </w:rPr>
        <w:t>образом,</w:t>
      </w:r>
      <w:r w:rsidR="00EF4DC2" w:rsidRPr="00FC67CB">
        <w:rPr>
          <w:sz w:val="24"/>
          <w:szCs w:val="24"/>
        </w:rPr>
        <w:t xml:space="preserve"> </w:t>
      </w:r>
      <w:r w:rsidRPr="00FC67CB">
        <w:rPr>
          <w:sz w:val="24"/>
          <w:szCs w:val="24"/>
        </w:rPr>
        <w:t>средняя многолетняя</w:t>
      </w:r>
      <w:r w:rsidR="00EF4DC2" w:rsidRPr="00FC67CB">
        <w:rPr>
          <w:sz w:val="24"/>
          <w:szCs w:val="24"/>
        </w:rPr>
        <w:t xml:space="preserve"> </w:t>
      </w:r>
      <w:r w:rsidRPr="00FC67CB">
        <w:rPr>
          <w:sz w:val="24"/>
          <w:szCs w:val="24"/>
        </w:rPr>
        <w:t>продолжительность теплого периода (со среднесуточными температурами выше 0</w:t>
      </w:r>
      <w:r w:rsidRPr="00FC67CB">
        <w:rPr>
          <w:sz w:val="24"/>
          <w:szCs w:val="24"/>
          <w:vertAlign w:val="superscript"/>
        </w:rPr>
        <w:t>0</w:t>
      </w:r>
      <w:r w:rsidRPr="00FC67CB">
        <w:rPr>
          <w:sz w:val="24"/>
          <w:szCs w:val="24"/>
        </w:rPr>
        <w:t>С) составляет 212 дней.</w:t>
      </w:r>
    </w:p>
    <w:p w:rsidR="004F46D3" w:rsidRPr="00FC67CB" w:rsidRDefault="00434F82" w:rsidP="004F46D3">
      <w:pPr>
        <w:pStyle w:val="14"/>
        <w:spacing w:after="0"/>
        <w:ind w:firstLine="720"/>
        <w:jc w:val="both"/>
        <w:rPr>
          <w:sz w:val="24"/>
          <w:szCs w:val="24"/>
        </w:rPr>
      </w:pPr>
      <w:r w:rsidRPr="00FC67CB">
        <w:rPr>
          <w:sz w:val="24"/>
          <w:szCs w:val="24"/>
        </w:rPr>
        <w:t>Весной от апреля к маю настолько интенсивно прогревается воздух, что одна и та же воздушная масса различается в эти месяцы по температуре воздуха и по парциальному давлению водяного пара. То же самое можно сказать и об осени (сентябрь, октябрь), когда от месяца к месяцу значительно понижается радиационный баланс, и во всех районах, откуда поступает воздух в Московскую область, наблюдается постепенное снижение температуры подстилающей поверхности и, соответственно температуры воздуха. Летом характер синоптических процессов не имеет больших различий, радиационный баланс поверхности мало меняется по территории (особенно в июне и июле) и воздушные массы, приходящие из одного и</w:t>
      </w:r>
      <w:r w:rsidR="004F46D3" w:rsidRPr="00FC67CB">
        <w:rPr>
          <w:sz w:val="24"/>
          <w:szCs w:val="24"/>
        </w:rPr>
        <w:t xml:space="preserve"> того же района, практически имеют одинаковую температуру воздуха днем во все летние месяцы.</w:t>
      </w:r>
    </w:p>
    <w:p w:rsidR="004F46D3" w:rsidRPr="00FC67CB" w:rsidRDefault="004F46D3" w:rsidP="004F46D3">
      <w:pPr>
        <w:pStyle w:val="14"/>
        <w:spacing w:after="0"/>
        <w:ind w:firstLine="720"/>
        <w:jc w:val="both"/>
        <w:rPr>
          <w:sz w:val="24"/>
          <w:szCs w:val="24"/>
        </w:rPr>
      </w:pPr>
      <w:r w:rsidRPr="00FC67CB">
        <w:rPr>
          <w:sz w:val="24"/>
          <w:szCs w:val="24"/>
        </w:rPr>
        <w:t>Самым теплым месяцем является июль. По данным многолетних исследований средняя температура воздуха июля составляет 17,2</w:t>
      </w:r>
      <w:r w:rsidRPr="00FC67CB">
        <w:rPr>
          <w:sz w:val="24"/>
          <w:szCs w:val="24"/>
          <w:vertAlign w:val="superscript"/>
        </w:rPr>
        <w:t>0</w:t>
      </w:r>
      <w:r w:rsidRPr="00FC67CB">
        <w:rPr>
          <w:sz w:val="24"/>
          <w:szCs w:val="24"/>
        </w:rPr>
        <w:t xml:space="preserve">С, средняя максимальная температура июля составляет 23 </w:t>
      </w:r>
      <w:r w:rsidRPr="00FC67CB">
        <w:rPr>
          <w:sz w:val="24"/>
          <w:szCs w:val="24"/>
          <w:vertAlign w:val="superscript"/>
        </w:rPr>
        <w:t>0</w:t>
      </w:r>
      <w:r w:rsidRPr="00FC67CB">
        <w:rPr>
          <w:sz w:val="24"/>
          <w:szCs w:val="24"/>
        </w:rPr>
        <w:t>С.</w:t>
      </w:r>
    </w:p>
    <w:p w:rsidR="004F46D3" w:rsidRPr="00FC67CB" w:rsidRDefault="004F46D3" w:rsidP="004F46D3">
      <w:pPr>
        <w:pStyle w:val="14"/>
        <w:spacing w:after="0"/>
        <w:ind w:firstLine="720"/>
        <w:jc w:val="both"/>
        <w:rPr>
          <w:sz w:val="24"/>
          <w:szCs w:val="24"/>
        </w:rPr>
      </w:pPr>
      <w:r w:rsidRPr="00FC67CB">
        <w:rPr>
          <w:sz w:val="24"/>
          <w:szCs w:val="24"/>
        </w:rPr>
        <w:t>Такая высокая температура объясняется поступлением воздуха из Южной Европы, Казахстана и Средней Азии. В засушливых районах Казахстана и Средней Азии с мая по август большая часть радиационного тепла (80-90%) тратиться на турбулентный теплообмен с атмосферой. В связи с этим воздух, пришедший с юго-востока, может формировать жаркую погоду с повышением дневной температуры до 30</w:t>
      </w:r>
      <w:r w:rsidRPr="00FC67CB">
        <w:rPr>
          <w:sz w:val="24"/>
          <w:szCs w:val="24"/>
          <w:vertAlign w:val="superscript"/>
        </w:rPr>
        <w:t>О</w:t>
      </w:r>
      <w:r w:rsidRPr="00FC67CB">
        <w:rPr>
          <w:sz w:val="24"/>
          <w:szCs w:val="24"/>
        </w:rPr>
        <w:t>С, а в некоторых случаях (при устойчивости процесса) - до 35</w:t>
      </w:r>
      <w:r w:rsidRPr="00FC67CB">
        <w:rPr>
          <w:sz w:val="24"/>
          <w:szCs w:val="24"/>
          <w:vertAlign w:val="superscript"/>
        </w:rPr>
        <w:t>0</w:t>
      </w:r>
      <w:r w:rsidRPr="00FC67CB">
        <w:rPr>
          <w:sz w:val="24"/>
          <w:szCs w:val="24"/>
        </w:rPr>
        <w:t>С. В дни с жаркой погодой в большинстве случаев (75-80%) преобладает антициклональное барическое поле.</w:t>
      </w:r>
    </w:p>
    <w:p w:rsidR="004F46D3" w:rsidRPr="00FC67CB" w:rsidRDefault="004F46D3" w:rsidP="004F46D3">
      <w:pPr>
        <w:pStyle w:val="14"/>
        <w:spacing w:after="0"/>
        <w:ind w:firstLine="720"/>
        <w:jc w:val="both"/>
        <w:rPr>
          <w:sz w:val="24"/>
          <w:szCs w:val="24"/>
        </w:rPr>
      </w:pPr>
      <w:r w:rsidRPr="00FC67CB">
        <w:rPr>
          <w:sz w:val="24"/>
          <w:szCs w:val="24"/>
        </w:rPr>
        <w:t>Циркуляция атмосферы определяет непериодические изменения элементов климата от года к году, в течение сезона, месяца. Режим солнечной радиации определяет периодические изменения внутри месяца, сезона, года.</w:t>
      </w:r>
    </w:p>
    <w:p w:rsidR="004F46D3" w:rsidRPr="00FC67CB" w:rsidRDefault="004F46D3" w:rsidP="004F46D3">
      <w:pPr>
        <w:pStyle w:val="14"/>
        <w:spacing w:after="0"/>
        <w:ind w:firstLine="720"/>
        <w:jc w:val="both"/>
        <w:rPr>
          <w:sz w:val="24"/>
          <w:szCs w:val="24"/>
        </w:rPr>
      </w:pPr>
      <w:r w:rsidRPr="00FC67CB">
        <w:rPr>
          <w:sz w:val="24"/>
          <w:szCs w:val="24"/>
        </w:rPr>
        <w:t>В теплое время года значительно увеличивается приток тепла от солнца, уменьшается доля отраженной радиации (с 40-60% зимой до18% летом), радиационный баланс подстилающей поверхности. То тепло, которое накапливается на поверхности, в основном расходуется на испарение. На рассматриваемой территории испарение составляет менее 450 мм в год.</w:t>
      </w:r>
    </w:p>
    <w:p w:rsidR="004F46D3" w:rsidRPr="00FC67CB" w:rsidRDefault="004F46D3" w:rsidP="004F46D3">
      <w:pPr>
        <w:pStyle w:val="14"/>
        <w:spacing w:after="0"/>
        <w:ind w:firstLine="720"/>
        <w:jc w:val="both"/>
        <w:rPr>
          <w:sz w:val="24"/>
          <w:szCs w:val="24"/>
        </w:rPr>
      </w:pPr>
      <w:r w:rsidRPr="00FC67CB">
        <w:rPr>
          <w:sz w:val="24"/>
          <w:szCs w:val="24"/>
        </w:rPr>
        <w:t>Сочетание тепла и влаги создает благоприятное увлажнение на данной территории. За год здесь выпадает в среднем 632 мм осадков. Большая часть приходится именно на теплое время года (апрель-октябрь) - 437 мм. Самое большое количество осадков выпадает в июле - 92 мм.</w:t>
      </w:r>
    </w:p>
    <w:p w:rsidR="004F46D3" w:rsidRPr="00FC67CB" w:rsidRDefault="004F46D3" w:rsidP="004F46D3">
      <w:pPr>
        <w:pStyle w:val="14"/>
        <w:spacing w:after="0"/>
        <w:ind w:firstLine="720"/>
        <w:jc w:val="both"/>
        <w:rPr>
          <w:sz w:val="24"/>
          <w:szCs w:val="24"/>
        </w:rPr>
      </w:pPr>
      <w:r w:rsidRPr="00FC67CB">
        <w:rPr>
          <w:sz w:val="24"/>
          <w:szCs w:val="24"/>
        </w:rPr>
        <w:t>На рассматриваемой территории преобладают ветра западного и северо-западного направлений. Средняя годовая скорость ветра 2,8 м/с, причем в теплый период она составляет 2,3-3,2 м/с, в холодный период - 2,8-3,5 м/с.</w:t>
      </w:r>
    </w:p>
    <w:p w:rsidR="004F46D3" w:rsidRPr="00FC67CB" w:rsidRDefault="004F46D3" w:rsidP="004F46D3">
      <w:pPr>
        <w:pStyle w:val="14"/>
        <w:spacing w:after="0"/>
        <w:ind w:firstLine="720"/>
        <w:jc w:val="both"/>
        <w:rPr>
          <w:sz w:val="24"/>
          <w:szCs w:val="24"/>
        </w:rPr>
      </w:pPr>
      <w:bookmarkStart w:id="31" w:name="bookmark167"/>
      <w:r w:rsidRPr="00FC67CB">
        <w:rPr>
          <w:sz w:val="24"/>
          <w:szCs w:val="24"/>
        </w:rPr>
        <w:t>Средняя годовая относительная влажность воздуха составляет 78%. Наиболее высокая (85%) приходится на ноябрь и декабрь.</w:t>
      </w:r>
      <w:bookmarkEnd w:id="31"/>
    </w:p>
    <w:p w:rsidR="003F27A4" w:rsidRPr="00FC67CB" w:rsidRDefault="003F27A4" w:rsidP="001437A8">
      <w:pPr>
        <w:pStyle w:val="aa"/>
        <w:numPr>
          <w:ilvl w:val="1"/>
          <w:numId w:val="5"/>
        </w:numPr>
        <w:tabs>
          <w:tab w:val="left" w:pos="3540"/>
        </w:tabs>
        <w:spacing w:before="120" w:after="60" w:line="240" w:lineRule="auto"/>
        <w:ind w:left="709" w:hanging="709"/>
        <w:contextualSpacing w:val="0"/>
        <w:outlineLvl w:val="1"/>
        <w:rPr>
          <w:rFonts w:ascii="Times New Roman" w:hAnsi="Times New Roman"/>
          <w:b/>
          <w:sz w:val="24"/>
          <w:szCs w:val="24"/>
        </w:rPr>
      </w:pPr>
      <w:bookmarkStart w:id="32" w:name="_Toc83734243"/>
      <w:r w:rsidRPr="00FC67CB">
        <w:rPr>
          <w:rFonts w:ascii="Times New Roman" w:hAnsi="Times New Roman"/>
          <w:b/>
          <w:sz w:val="24"/>
          <w:szCs w:val="24"/>
        </w:rPr>
        <w:t>Почвенный покров</w:t>
      </w:r>
      <w:bookmarkEnd w:id="32"/>
    </w:p>
    <w:p w:rsidR="009140B0" w:rsidRPr="00FC67CB" w:rsidRDefault="009140B0" w:rsidP="009140B0">
      <w:pPr>
        <w:pStyle w:val="14"/>
        <w:spacing w:after="0"/>
        <w:ind w:firstLine="820"/>
        <w:jc w:val="both"/>
        <w:rPr>
          <w:sz w:val="24"/>
          <w:szCs w:val="24"/>
        </w:rPr>
      </w:pPr>
      <w:r w:rsidRPr="00FC67CB">
        <w:rPr>
          <w:sz w:val="24"/>
          <w:szCs w:val="24"/>
        </w:rPr>
        <w:t>В соответствии с общероссийской схемой почвенно-географического районирования территория городского округа Зарайск относится к Заокскому округу серых лесных почв.</w:t>
      </w:r>
    </w:p>
    <w:p w:rsidR="009140B0" w:rsidRPr="00FC67CB" w:rsidRDefault="009140B0" w:rsidP="009140B0">
      <w:pPr>
        <w:pStyle w:val="14"/>
        <w:spacing w:after="0"/>
        <w:ind w:firstLine="820"/>
        <w:jc w:val="both"/>
        <w:rPr>
          <w:sz w:val="24"/>
          <w:szCs w:val="24"/>
        </w:rPr>
      </w:pPr>
      <w:r w:rsidRPr="00FC67CB">
        <w:rPr>
          <w:sz w:val="24"/>
          <w:szCs w:val="24"/>
        </w:rPr>
        <w:t xml:space="preserve">В почвенном покрове преобладают серые лесные почвы, имеющие, как правило, большую мощность и сложный морфологический профиль. Лесная подстилка, богатая основаниями и азотом, содержит в то же время мало восков и смол, что способствует глубокому и ускоренному ее разложению. Содержание гумуса в верхнем горизонте </w:t>
      </w:r>
      <w:r w:rsidRPr="00FC67CB">
        <w:rPr>
          <w:sz w:val="24"/>
          <w:szCs w:val="24"/>
        </w:rPr>
        <w:lastRenderedPageBreak/>
        <w:t>составляет 5 - 8 %, гуминовые кислоты преобладают над фульвокислотами. Реакция почвенного раствора изменяется от слабокислой в верхней части профиля до нейтральной и щелочной в нижней. Серые лесные почвы широко используют в земледелии.</w:t>
      </w:r>
    </w:p>
    <w:p w:rsidR="004F1FC7" w:rsidRPr="00FC67CB" w:rsidRDefault="009140B0" w:rsidP="009140B0">
      <w:pPr>
        <w:spacing w:after="0" w:line="240" w:lineRule="auto"/>
        <w:jc w:val="both"/>
        <w:rPr>
          <w:rFonts w:ascii="Times New Roman" w:hAnsi="Times New Roman" w:cs="Times New Roman"/>
          <w:sz w:val="24"/>
          <w:szCs w:val="24"/>
        </w:rPr>
      </w:pPr>
      <w:r w:rsidRPr="00FC67CB">
        <w:rPr>
          <w:rFonts w:ascii="Times New Roman" w:hAnsi="Times New Roman" w:cs="Times New Roman"/>
          <w:sz w:val="24"/>
          <w:szCs w:val="24"/>
        </w:rPr>
        <w:t>В долинах рек и на пойменных террасах формируются аллювиальные почвы, характеризующиеся периодическим затоплением паводковыми водами и отложением на поверхности почв свежих слоев аллювия. По характеру водного режима и особенностям растительных сообществ аллювиальные почвы подразделяются на три группы: дерновые, луговые, болотные. Аллювиальные дерновые почвы приурочены к прирусловой и центральной частям пойм рек Осетра, Тюфитки развиваются в условиях хорошей дренированности, имеют легкий гранулометрический состав. Дерново-луговые почвы развиты в центральной пойме, имеют глинистый и суглинистый гранулометрический состав и наиболее мощный гумусовый горизонт. Торфяные болотные почвы сформированы в притеррасных частях пойм. Торфообразование в притеррасной пойме происходит по низинному типу, торф богат азотом, фосфором, кальцием, магнием</w:t>
      </w:r>
    </w:p>
    <w:p w:rsidR="004F1FC7" w:rsidRPr="00FC67CB" w:rsidRDefault="003021F1" w:rsidP="001437A8">
      <w:pPr>
        <w:pStyle w:val="aa"/>
        <w:numPr>
          <w:ilvl w:val="1"/>
          <w:numId w:val="5"/>
        </w:numPr>
        <w:tabs>
          <w:tab w:val="left" w:pos="3540"/>
        </w:tabs>
        <w:spacing w:before="120" w:after="60" w:line="240" w:lineRule="auto"/>
        <w:ind w:left="709" w:hanging="709"/>
        <w:contextualSpacing w:val="0"/>
        <w:outlineLvl w:val="1"/>
        <w:rPr>
          <w:rFonts w:ascii="Times New Roman" w:hAnsi="Times New Roman"/>
          <w:b/>
          <w:sz w:val="24"/>
          <w:szCs w:val="24"/>
        </w:rPr>
      </w:pPr>
      <w:bookmarkStart w:id="33" w:name="_Toc83734244"/>
      <w:r w:rsidRPr="00FC67CB">
        <w:rPr>
          <w:rFonts w:ascii="Times New Roman" w:hAnsi="Times New Roman"/>
          <w:b/>
          <w:sz w:val="24"/>
          <w:szCs w:val="24"/>
        </w:rPr>
        <w:t>Растительный покров и животный мир</w:t>
      </w:r>
      <w:bookmarkEnd w:id="33"/>
    </w:p>
    <w:p w:rsidR="001E7C42" w:rsidRPr="00FC67CB" w:rsidRDefault="001E7C42" w:rsidP="001E7C42">
      <w:pPr>
        <w:pStyle w:val="14"/>
        <w:tabs>
          <w:tab w:val="left" w:pos="3984"/>
        </w:tabs>
        <w:spacing w:after="0"/>
        <w:ind w:firstLine="709"/>
        <w:jc w:val="both"/>
        <w:rPr>
          <w:sz w:val="24"/>
          <w:szCs w:val="24"/>
        </w:rPr>
      </w:pPr>
      <w:bookmarkStart w:id="34" w:name="bookmark200"/>
      <w:r w:rsidRPr="00FC67CB">
        <w:rPr>
          <w:sz w:val="24"/>
          <w:szCs w:val="24"/>
        </w:rPr>
        <w:t>Территория городского округа Зарайск принадлежит Заокской провинции лесной зоны. Леса занимают площадь около 12 тыс. га, что составляет 12% от общей территории городского округа, средний возраст лесов - 60 лет. Растительность рассматриваемой территории</w:t>
      </w:r>
      <w:bookmarkEnd w:id="34"/>
      <w:r w:rsidRPr="00FC67CB">
        <w:rPr>
          <w:sz w:val="24"/>
          <w:szCs w:val="24"/>
        </w:rPr>
        <w:t xml:space="preserve"> представлена островами березовых и дубовых лесов, реже встречаются и осиновые леса.</w:t>
      </w:r>
    </w:p>
    <w:p w:rsidR="001E7C42" w:rsidRPr="00FC67CB" w:rsidRDefault="001E7C42" w:rsidP="006E2FC5">
      <w:pPr>
        <w:pStyle w:val="14"/>
        <w:spacing w:after="0"/>
        <w:ind w:firstLine="720"/>
        <w:jc w:val="both"/>
        <w:rPr>
          <w:sz w:val="24"/>
          <w:szCs w:val="24"/>
        </w:rPr>
      </w:pPr>
      <w:r w:rsidRPr="00FC67CB">
        <w:rPr>
          <w:sz w:val="24"/>
          <w:szCs w:val="24"/>
        </w:rPr>
        <w:t>Березняки обычно землянично-широкотравные, распространены посадки сосны. Основными видами трав в лесной части являются: брусника обыкновенная, душица обыкновенная, зверобой пятнистый, крапива двудомная, большое количество видов злаковых.</w:t>
      </w:r>
    </w:p>
    <w:p w:rsidR="00AA37B2" w:rsidRPr="00FC67CB" w:rsidRDefault="001E7C42" w:rsidP="006E2FC5">
      <w:pPr>
        <w:pStyle w:val="14"/>
        <w:spacing w:after="0"/>
        <w:ind w:firstLine="720"/>
        <w:jc w:val="both"/>
        <w:rPr>
          <w:sz w:val="24"/>
          <w:szCs w:val="24"/>
        </w:rPr>
      </w:pPr>
      <w:r w:rsidRPr="00FC67CB">
        <w:rPr>
          <w:sz w:val="24"/>
          <w:szCs w:val="24"/>
        </w:rPr>
        <w:t>На суходольных лугах преобладают овсяница овечья и земляника лесная; к ним примешиваются овсяница луговая, полевица Сырейщикова, подорожник средний тысячелистник обыкновенный, манжетка; в меньшей степени - клеверы луговой, горный, ползучий, мышиный горошек, люцерна серповидная, зверобой продырявленный колокольчик раскидистый, кульбаба осенняя, лапчатка прямостоячая, золотая розга и др.</w:t>
      </w:r>
    </w:p>
    <w:p w:rsidR="00AA37B2" w:rsidRPr="00FC67CB" w:rsidRDefault="00AA37B2" w:rsidP="006E2FC5">
      <w:pPr>
        <w:pStyle w:val="14"/>
        <w:spacing w:after="0"/>
        <w:ind w:firstLine="720"/>
        <w:jc w:val="both"/>
        <w:rPr>
          <w:sz w:val="24"/>
          <w:szCs w:val="24"/>
        </w:rPr>
      </w:pPr>
      <w:r w:rsidRPr="00FC67CB">
        <w:rPr>
          <w:sz w:val="24"/>
          <w:szCs w:val="24"/>
        </w:rPr>
        <w:t>Животный мир небогат крупными видами млекопитающих. Это объясняется, в основном, небольшим количеством лесов. В настоящее время из крупных животных можно встретить лишь лося, косулю и кабана. Из мелких животных в лесных сообществах участвуют: лисица, обыкновенная бурозубка, рыжая полевка, обыкновенный еж, рыжая вечерица; ласка, горностай, зяблик, большая синица, большой пестрый дятел, певчий дрозд, совы; живородящая ящерица, травяная лягушка, серая жаба, обыкновенный тритон.</w:t>
      </w:r>
    </w:p>
    <w:p w:rsidR="006E2FC5" w:rsidRPr="00FC67CB" w:rsidRDefault="006E2FC5" w:rsidP="006E2FC5">
      <w:pPr>
        <w:pStyle w:val="14"/>
        <w:spacing w:after="0"/>
        <w:ind w:firstLine="720"/>
        <w:jc w:val="both"/>
        <w:rPr>
          <w:sz w:val="24"/>
          <w:szCs w:val="24"/>
        </w:rPr>
      </w:pPr>
      <w:r w:rsidRPr="00FC67CB">
        <w:rPr>
          <w:sz w:val="24"/>
          <w:szCs w:val="24"/>
        </w:rPr>
        <w:t>В открытой местности животный мир составляют: обыкновенная полевка, лесная и полевая мыши, черный хорь, заяц-русак, водяная, обыкновенная и рыжая полевки, горностай, обыкновенный хомяк; грач, скворец, перепел, серая славка, коростель, чирок-трескунок, серая куропатка, сизая чайка, полевой жаворонок, серая ворона, чибис, луговой чекан, желтая трясогузка, сорока; обыкновенная чесночница, прыткая ящерица, остромордая, травяная и озерная лягушки.</w:t>
      </w:r>
    </w:p>
    <w:p w:rsidR="006E2FC5" w:rsidRPr="00FC67CB" w:rsidRDefault="006E2FC5" w:rsidP="006E2FC5">
      <w:pPr>
        <w:pStyle w:val="14"/>
        <w:spacing w:after="0"/>
        <w:ind w:firstLine="720"/>
        <w:jc w:val="both"/>
        <w:rPr>
          <w:sz w:val="24"/>
          <w:szCs w:val="24"/>
        </w:rPr>
      </w:pPr>
      <w:r w:rsidRPr="00FC67CB">
        <w:rPr>
          <w:sz w:val="24"/>
          <w:szCs w:val="24"/>
        </w:rPr>
        <w:t>Из животных, числящихся в Красной книге Московской области, на планируемой территории могут встречаться: прудовая ночница, крапчатый суслик, большой тушканчик, большой веретенник, травник; краснобрюхая жерлянка, зеленая лягушка.</w:t>
      </w:r>
    </w:p>
    <w:p w:rsidR="009C059C" w:rsidRPr="00FC67CB" w:rsidRDefault="0059732A" w:rsidP="0059732A">
      <w:pPr>
        <w:pStyle w:val="14"/>
        <w:spacing w:after="0"/>
        <w:ind w:firstLine="743"/>
        <w:jc w:val="both"/>
        <w:rPr>
          <w:sz w:val="24"/>
          <w:szCs w:val="24"/>
        </w:rPr>
        <w:sectPr w:rsidR="009C059C" w:rsidRPr="00FC67CB" w:rsidSect="003F5664">
          <w:pgSz w:w="11906" w:h="16838"/>
          <w:pgMar w:top="1134" w:right="851" w:bottom="1134" w:left="1418" w:header="709" w:footer="709" w:gutter="0"/>
          <w:cols w:space="708"/>
          <w:docGrid w:linePitch="360"/>
        </w:sectPr>
      </w:pPr>
      <w:r w:rsidRPr="00FC67CB">
        <w:rPr>
          <w:sz w:val="24"/>
          <w:szCs w:val="24"/>
        </w:rPr>
        <w:t>В Осетре и его притоках водятся: окунь, налим, щука, линь, язь, голавль, судак, карась, плотва, карп, белый амур, толстолобик, лещ, жерех, пескарь, уклейка, встречается стерлядь.</w:t>
      </w:r>
    </w:p>
    <w:p w:rsidR="0027289B" w:rsidRPr="00FC67CB" w:rsidRDefault="0027289B" w:rsidP="0027289B">
      <w:pPr>
        <w:rPr>
          <w:rFonts w:ascii="Times New Roman" w:hAnsi="Times New Roman" w:cs="Times New Roman"/>
          <w:sz w:val="24"/>
          <w:szCs w:val="24"/>
        </w:rPr>
      </w:pPr>
    </w:p>
    <w:p w:rsidR="0027289B" w:rsidRPr="00FC67CB" w:rsidRDefault="0027289B" w:rsidP="0027289B">
      <w:pPr>
        <w:rPr>
          <w:rFonts w:ascii="Times New Roman" w:hAnsi="Times New Roman" w:cs="Times New Roman"/>
          <w:sz w:val="24"/>
          <w:szCs w:val="24"/>
        </w:rPr>
      </w:pPr>
    </w:p>
    <w:p w:rsidR="0027289B" w:rsidRPr="00FC67CB" w:rsidRDefault="0027289B" w:rsidP="002A7FC1">
      <w:pPr>
        <w:pStyle w:val="aa"/>
        <w:pageBreakBefore/>
        <w:numPr>
          <w:ilvl w:val="0"/>
          <w:numId w:val="4"/>
        </w:numPr>
        <w:tabs>
          <w:tab w:val="left" w:pos="3540"/>
        </w:tabs>
        <w:spacing w:after="0" w:line="240" w:lineRule="auto"/>
        <w:ind w:left="709" w:hanging="709"/>
        <w:outlineLvl w:val="0"/>
        <w:rPr>
          <w:rFonts w:ascii="Times New Roman" w:hAnsi="Times New Roman"/>
          <w:b/>
          <w:sz w:val="26"/>
          <w:szCs w:val="26"/>
        </w:rPr>
      </w:pPr>
      <w:bookmarkStart w:id="35" w:name="_Toc372127735"/>
      <w:bookmarkStart w:id="36" w:name="_Toc502136949"/>
      <w:bookmarkStart w:id="37" w:name="_Toc70606388"/>
      <w:bookmarkStart w:id="38" w:name="_Toc83734245"/>
      <w:r w:rsidRPr="00FC67CB">
        <w:rPr>
          <w:rFonts w:ascii="Times New Roman" w:hAnsi="Times New Roman"/>
          <w:b/>
          <w:sz w:val="26"/>
          <w:szCs w:val="26"/>
        </w:rPr>
        <w:lastRenderedPageBreak/>
        <w:t>ОХРАНА ОКРУЖАЮЩЕЙ СРЕДЫ</w:t>
      </w:r>
      <w:bookmarkStart w:id="39" w:name="_Toc320619292"/>
      <w:bookmarkEnd w:id="35"/>
      <w:bookmarkEnd w:id="36"/>
      <w:bookmarkEnd w:id="37"/>
      <w:bookmarkEnd w:id="38"/>
    </w:p>
    <w:p w:rsidR="0027289B" w:rsidRPr="00FC67CB" w:rsidRDefault="0027289B" w:rsidP="002A7FC1">
      <w:pPr>
        <w:pStyle w:val="aa"/>
        <w:numPr>
          <w:ilvl w:val="1"/>
          <w:numId w:val="4"/>
        </w:numPr>
        <w:tabs>
          <w:tab w:val="left" w:pos="3540"/>
        </w:tabs>
        <w:spacing w:after="0" w:line="240" w:lineRule="auto"/>
        <w:ind w:left="709" w:hanging="709"/>
        <w:outlineLvl w:val="1"/>
        <w:rPr>
          <w:rFonts w:ascii="Times New Roman" w:hAnsi="Times New Roman"/>
          <w:b/>
          <w:sz w:val="26"/>
          <w:szCs w:val="26"/>
        </w:rPr>
      </w:pPr>
      <w:bookmarkStart w:id="40" w:name="_Toc70606389"/>
      <w:bookmarkStart w:id="41" w:name="_Toc83734246"/>
      <w:bookmarkEnd w:id="39"/>
      <w:r w:rsidRPr="00FC67CB">
        <w:rPr>
          <w:rFonts w:ascii="Times New Roman" w:hAnsi="Times New Roman"/>
          <w:b/>
          <w:sz w:val="26"/>
          <w:szCs w:val="26"/>
        </w:rPr>
        <w:t>Атмосферный воздух</w:t>
      </w:r>
      <w:bookmarkEnd w:id="40"/>
      <w:bookmarkEnd w:id="41"/>
    </w:p>
    <w:p w:rsidR="0027289B" w:rsidRPr="00FC67CB" w:rsidRDefault="0027289B" w:rsidP="002A7FC1">
      <w:pPr>
        <w:spacing w:before="60" w:after="6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342721" w:rsidRPr="00FC67CB" w:rsidRDefault="00342721" w:rsidP="00342721">
      <w:pPr>
        <w:spacing w:after="0" w:line="240" w:lineRule="auto"/>
        <w:ind w:firstLine="709"/>
        <w:jc w:val="both"/>
        <w:rPr>
          <w:rFonts w:ascii="Times New Roman" w:hAnsi="Times New Roman" w:cs="Times New Roman"/>
          <w:sz w:val="24"/>
          <w:szCs w:val="24"/>
          <w:u w:val="single"/>
        </w:rPr>
      </w:pPr>
      <w:r w:rsidRPr="00FC67CB">
        <w:rPr>
          <w:rFonts w:ascii="Times New Roman" w:hAnsi="Times New Roman" w:cs="Times New Roman"/>
          <w:sz w:val="24"/>
          <w:szCs w:val="24"/>
          <w:u w:val="single"/>
        </w:rPr>
        <w:t>Стационарные источники загрязнения атмосферного воздуха (промышленные предприятия и котельные).</w:t>
      </w:r>
    </w:p>
    <w:p w:rsidR="00E35D2D" w:rsidRPr="00FC67CB" w:rsidRDefault="00E35D2D" w:rsidP="00E35D2D">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Конкретные данные о количестве и составе выбросов загрязняющих веществ от промышленных предприятий  и котельных ГО Зарайск отсутствуют.</w:t>
      </w:r>
    </w:p>
    <w:p w:rsidR="007D49CA" w:rsidRPr="00FC67CB" w:rsidRDefault="007D49CA" w:rsidP="007D49CA">
      <w:pPr>
        <w:spacing w:after="0" w:line="240" w:lineRule="auto"/>
        <w:ind w:firstLine="709"/>
        <w:jc w:val="both"/>
        <w:rPr>
          <w:rFonts w:ascii="Times New Roman" w:hAnsi="Times New Roman" w:cs="Times New Roman"/>
          <w:sz w:val="24"/>
          <w:szCs w:val="24"/>
          <w:u w:val="single"/>
        </w:rPr>
      </w:pPr>
      <w:r w:rsidRPr="00FC67CB">
        <w:rPr>
          <w:rFonts w:ascii="Times New Roman" w:hAnsi="Times New Roman" w:cs="Times New Roman"/>
          <w:sz w:val="24"/>
          <w:szCs w:val="24"/>
          <w:u w:val="single"/>
        </w:rPr>
        <w:t>Передвижные источники загрязнения атмосферного воздуха (автомобильный транспорт).</w:t>
      </w:r>
    </w:p>
    <w:p w:rsidR="007D49CA" w:rsidRPr="00FC67CB" w:rsidRDefault="007D49CA" w:rsidP="007D49CA">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Одним из основных источников загрязнения атмосферного воздуха я</w:t>
      </w:r>
      <w:r w:rsidR="00286A22" w:rsidRPr="00FC67CB">
        <w:rPr>
          <w:rFonts w:ascii="Times New Roman" w:hAnsi="Times New Roman" w:cs="Times New Roman"/>
          <w:sz w:val="24"/>
          <w:szCs w:val="24"/>
        </w:rPr>
        <w:t>вляется автомобильный транспорт, движущийся по основным автодорогам городского округа, наиболее крупными из которых являются обычные автодороги регионального значения «Зарайск - Серебряные Пруды», «Кашира - Серебряные Пруды - Узловая», «Зарайск - Богатищево» и «Зарайск - Серебряные Пруды» - Моногарово – Журавна».</w:t>
      </w:r>
    </w:p>
    <w:p w:rsidR="00340EEC" w:rsidRPr="00FC67CB" w:rsidRDefault="00340EEC" w:rsidP="00340EEC">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Расчёты выбросов проводились по программе «Магистраль, версия 3.0» реализующей «Методику определения выбросов автотранспорта для проведения сводных расчётов загрязнения атмосферы городов (дополненная и переработанная)». ОАО «Научно-исследовательский институт охраны атмосферного воздуха» (ОАО «НИИ Атмосфера», Санкт-Петербург, 2010 г.). </w:t>
      </w:r>
    </w:p>
    <w:p w:rsidR="00340EEC" w:rsidRPr="00FC67CB" w:rsidRDefault="00340EEC" w:rsidP="00340EEC">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Расчёты выполнены в соответствии с </w:t>
      </w:r>
      <w:hyperlink r:id="rId11" w:history="1">
        <w:r w:rsidRPr="00FC67CB">
          <w:rPr>
            <w:rFonts w:ascii="Times New Roman" w:hAnsi="Times New Roman" w:cs="Times New Roman"/>
            <w:sz w:val="24"/>
            <w:szCs w:val="24"/>
          </w:rPr>
          <w:t>СанПиН 1.2.3685-21</w:t>
        </w:r>
      </w:hyperlink>
      <w:r w:rsidRPr="00FC67CB">
        <w:rPr>
          <w:rFonts w:ascii="Times New Roman" w:hAnsi="Times New Roman" w:cs="Times New Roman"/>
          <w:sz w:val="24"/>
          <w:szCs w:val="24"/>
        </w:rPr>
        <w:t> «Гигиенические нормативы и требования к обеспечению безопасности и (или) безвредности для человека факторов среды обитания».</w:t>
      </w:r>
    </w:p>
    <w:p w:rsidR="00340EEC" w:rsidRPr="00FC67CB" w:rsidRDefault="00340EEC" w:rsidP="00340EEC">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Данные о максимальных разовых (г/с), а также валовых выбросах (т/год) загрязняющих веществ, представлены в таблице 2.1.1.</w:t>
      </w:r>
    </w:p>
    <w:p w:rsidR="00340EEC" w:rsidRPr="00FC67CB" w:rsidRDefault="00340EEC" w:rsidP="002A7FC1">
      <w:pPr>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Таблица 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930"/>
        <w:gridCol w:w="680"/>
        <w:gridCol w:w="666"/>
        <w:gridCol w:w="751"/>
        <w:gridCol w:w="866"/>
        <w:gridCol w:w="766"/>
        <w:gridCol w:w="866"/>
        <w:gridCol w:w="766"/>
        <w:gridCol w:w="891"/>
        <w:gridCol w:w="861"/>
      </w:tblGrid>
      <w:tr w:rsidR="00340EEC" w:rsidRPr="00FC67CB" w:rsidTr="002A7FC1">
        <w:trPr>
          <w:tblHeader/>
        </w:trPr>
        <w:tc>
          <w:tcPr>
            <w:tcW w:w="800" w:type="pct"/>
            <w:vMerge w:val="restart"/>
            <w:vAlign w:val="center"/>
          </w:tcPr>
          <w:p w:rsidR="00340EEC" w:rsidRPr="00FC67CB" w:rsidRDefault="00340EE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Название автомобильной дороги</w:t>
            </w:r>
          </w:p>
        </w:tc>
        <w:tc>
          <w:tcPr>
            <w:tcW w:w="498" w:type="pct"/>
            <w:vMerge w:val="restart"/>
            <w:textDirection w:val="btLr"/>
            <w:vAlign w:val="center"/>
          </w:tcPr>
          <w:p w:rsidR="00340EEC" w:rsidRPr="00FC67CB" w:rsidRDefault="00340EEC" w:rsidP="002A7FC1">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rPr>
              <w:t>Сумм. интенсивность, авт./час</w:t>
            </w:r>
          </w:p>
        </w:tc>
        <w:tc>
          <w:tcPr>
            <w:tcW w:w="3702" w:type="pct"/>
            <w:gridSpan w:val="9"/>
            <w:vAlign w:val="center"/>
          </w:tcPr>
          <w:p w:rsidR="00340EEC" w:rsidRPr="00FC67CB" w:rsidRDefault="00340EE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bCs/>
                <w:sz w:val="20"/>
                <w:szCs w:val="20"/>
              </w:rPr>
              <w:t>Выбросы загрязняющих веществ, г/с на 1 км</w:t>
            </w:r>
          </w:p>
        </w:tc>
      </w:tr>
      <w:tr w:rsidR="002A7FC1" w:rsidRPr="00FC67CB" w:rsidTr="002A7FC1">
        <w:trPr>
          <w:cantSplit/>
          <w:trHeight w:val="1484"/>
          <w:tblHeader/>
        </w:trPr>
        <w:tc>
          <w:tcPr>
            <w:tcW w:w="800" w:type="pct"/>
            <w:vMerge/>
            <w:vAlign w:val="center"/>
          </w:tcPr>
          <w:p w:rsidR="00340EEC" w:rsidRPr="00FC67CB" w:rsidRDefault="00340EEC" w:rsidP="001C739E">
            <w:pPr>
              <w:spacing w:after="0" w:line="240" w:lineRule="auto"/>
              <w:jc w:val="center"/>
              <w:rPr>
                <w:rFonts w:ascii="Times New Roman" w:hAnsi="Times New Roman" w:cs="Times New Roman"/>
                <w:sz w:val="20"/>
                <w:szCs w:val="20"/>
              </w:rPr>
            </w:pPr>
          </w:p>
        </w:tc>
        <w:tc>
          <w:tcPr>
            <w:tcW w:w="498" w:type="pct"/>
            <w:vMerge/>
            <w:vAlign w:val="center"/>
          </w:tcPr>
          <w:p w:rsidR="00340EEC" w:rsidRPr="00FC67CB" w:rsidRDefault="00340EEC" w:rsidP="001C739E">
            <w:pPr>
              <w:spacing w:after="0" w:line="240" w:lineRule="auto"/>
              <w:jc w:val="center"/>
              <w:rPr>
                <w:rFonts w:ascii="Times New Roman" w:hAnsi="Times New Roman" w:cs="Times New Roman"/>
                <w:sz w:val="20"/>
                <w:szCs w:val="20"/>
              </w:rPr>
            </w:pPr>
          </w:p>
        </w:tc>
        <w:tc>
          <w:tcPr>
            <w:tcW w:w="362" w:type="pct"/>
            <w:textDirection w:val="btLr"/>
            <w:vAlign w:val="center"/>
          </w:tcPr>
          <w:p w:rsidR="00340EEC" w:rsidRPr="00FC67CB" w:rsidRDefault="00340EEC"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rPr>
              <w:t>СО</w:t>
            </w:r>
          </w:p>
        </w:tc>
        <w:tc>
          <w:tcPr>
            <w:tcW w:w="343" w:type="pct"/>
            <w:textDirection w:val="btLr"/>
            <w:vAlign w:val="center"/>
          </w:tcPr>
          <w:p w:rsidR="00340EEC" w:rsidRPr="00FC67CB" w:rsidRDefault="00340EEC" w:rsidP="001C739E">
            <w:pPr>
              <w:spacing w:after="0" w:line="240" w:lineRule="auto"/>
              <w:ind w:left="113" w:right="113"/>
              <w:jc w:val="center"/>
              <w:rPr>
                <w:rFonts w:ascii="Times New Roman" w:hAnsi="Times New Roman" w:cs="Times New Roman"/>
                <w:sz w:val="20"/>
                <w:szCs w:val="20"/>
                <w:lang w:val="en-US"/>
              </w:rPr>
            </w:pPr>
            <w:r w:rsidRPr="00FC67CB">
              <w:rPr>
                <w:rFonts w:ascii="Times New Roman" w:hAnsi="Times New Roman" w:cs="Times New Roman"/>
                <w:sz w:val="20"/>
                <w:szCs w:val="20"/>
                <w:lang w:val="en-US"/>
              </w:rPr>
              <w:t>NO</w:t>
            </w:r>
          </w:p>
        </w:tc>
        <w:tc>
          <w:tcPr>
            <w:tcW w:w="399" w:type="pct"/>
            <w:textDirection w:val="btLr"/>
            <w:vAlign w:val="center"/>
          </w:tcPr>
          <w:p w:rsidR="00340EEC" w:rsidRPr="00FC67CB" w:rsidRDefault="00340EEC" w:rsidP="001C739E">
            <w:pPr>
              <w:spacing w:after="0" w:line="240" w:lineRule="auto"/>
              <w:ind w:left="113" w:right="113"/>
              <w:jc w:val="center"/>
              <w:rPr>
                <w:rFonts w:ascii="Times New Roman" w:hAnsi="Times New Roman" w:cs="Times New Roman"/>
                <w:sz w:val="20"/>
                <w:szCs w:val="20"/>
                <w:lang w:val="en-US"/>
              </w:rPr>
            </w:pPr>
            <w:r w:rsidRPr="00FC67CB">
              <w:rPr>
                <w:rFonts w:ascii="Times New Roman" w:hAnsi="Times New Roman" w:cs="Times New Roman"/>
                <w:sz w:val="20"/>
                <w:szCs w:val="20"/>
                <w:lang w:val="en-US"/>
              </w:rPr>
              <w:t>NO</w:t>
            </w:r>
            <w:r w:rsidRPr="00FC67CB">
              <w:rPr>
                <w:rFonts w:ascii="Times New Roman" w:hAnsi="Times New Roman" w:cs="Times New Roman"/>
                <w:sz w:val="20"/>
                <w:szCs w:val="20"/>
                <w:vertAlign w:val="subscript"/>
                <w:lang w:val="en-US"/>
              </w:rPr>
              <w:t>2</w:t>
            </w:r>
          </w:p>
        </w:tc>
        <w:tc>
          <w:tcPr>
            <w:tcW w:w="450" w:type="pct"/>
            <w:textDirection w:val="btLr"/>
            <w:vAlign w:val="center"/>
          </w:tcPr>
          <w:p w:rsidR="00340EEC" w:rsidRPr="00FC67CB" w:rsidRDefault="00340EEC"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lang w:val="en-US"/>
              </w:rPr>
              <w:t>CxHy</w:t>
            </w:r>
          </w:p>
          <w:p w:rsidR="00340EEC" w:rsidRPr="00FC67CB" w:rsidRDefault="00340EEC"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lang w:val="en-US"/>
              </w:rPr>
              <w:t>(</w:t>
            </w:r>
            <w:r w:rsidRPr="00FC67CB">
              <w:rPr>
                <w:rFonts w:ascii="Times New Roman" w:hAnsi="Times New Roman" w:cs="Times New Roman"/>
                <w:sz w:val="20"/>
                <w:szCs w:val="20"/>
              </w:rPr>
              <w:t>по бензину)</w:t>
            </w:r>
          </w:p>
        </w:tc>
        <w:tc>
          <w:tcPr>
            <w:tcW w:w="391" w:type="pct"/>
            <w:textDirection w:val="btLr"/>
            <w:vAlign w:val="center"/>
          </w:tcPr>
          <w:p w:rsidR="00340EEC" w:rsidRPr="00FC67CB" w:rsidRDefault="00340EEC"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lang w:val="en-US"/>
              </w:rPr>
              <w:t xml:space="preserve">CxHy </w:t>
            </w:r>
          </w:p>
          <w:p w:rsidR="00340EEC" w:rsidRPr="00FC67CB" w:rsidRDefault="00340EEC"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lang w:val="en-US"/>
              </w:rPr>
              <w:t>(</w:t>
            </w:r>
            <w:r w:rsidRPr="00FC67CB">
              <w:rPr>
                <w:rFonts w:ascii="Times New Roman" w:hAnsi="Times New Roman" w:cs="Times New Roman"/>
                <w:sz w:val="20"/>
                <w:szCs w:val="20"/>
              </w:rPr>
              <w:t>по керосину)</w:t>
            </w:r>
          </w:p>
        </w:tc>
        <w:tc>
          <w:tcPr>
            <w:tcW w:w="440" w:type="pct"/>
            <w:textDirection w:val="btLr"/>
            <w:vAlign w:val="center"/>
          </w:tcPr>
          <w:p w:rsidR="00340EEC" w:rsidRPr="00FC67CB" w:rsidRDefault="00340EEC"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rPr>
              <w:t>Сажа</w:t>
            </w:r>
          </w:p>
        </w:tc>
        <w:tc>
          <w:tcPr>
            <w:tcW w:w="389" w:type="pct"/>
            <w:textDirection w:val="btLr"/>
            <w:vAlign w:val="center"/>
          </w:tcPr>
          <w:p w:rsidR="00340EEC" w:rsidRPr="00FC67CB" w:rsidRDefault="00340EEC" w:rsidP="001C739E">
            <w:pPr>
              <w:spacing w:after="0" w:line="240" w:lineRule="auto"/>
              <w:ind w:left="113" w:right="113"/>
              <w:jc w:val="center"/>
              <w:rPr>
                <w:rFonts w:ascii="Times New Roman" w:hAnsi="Times New Roman" w:cs="Times New Roman"/>
                <w:sz w:val="20"/>
                <w:szCs w:val="20"/>
                <w:lang w:val="en-US"/>
              </w:rPr>
            </w:pPr>
            <w:r w:rsidRPr="00FC67CB">
              <w:rPr>
                <w:rFonts w:ascii="Times New Roman" w:hAnsi="Times New Roman" w:cs="Times New Roman"/>
                <w:sz w:val="20"/>
                <w:szCs w:val="20"/>
                <w:lang w:val="en-US"/>
              </w:rPr>
              <w:t>SO</w:t>
            </w:r>
            <w:r w:rsidRPr="00FC67CB">
              <w:rPr>
                <w:rFonts w:ascii="Times New Roman" w:hAnsi="Times New Roman" w:cs="Times New Roman"/>
                <w:sz w:val="20"/>
                <w:szCs w:val="20"/>
                <w:vertAlign w:val="subscript"/>
                <w:lang w:val="en-US"/>
              </w:rPr>
              <w:t>2</w:t>
            </w:r>
          </w:p>
        </w:tc>
        <w:tc>
          <w:tcPr>
            <w:tcW w:w="472" w:type="pct"/>
            <w:textDirection w:val="btLr"/>
            <w:vAlign w:val="center"/>
          </w:tcPr>
          <w:p w:rsidR="00340EEC" w:rsidRPr="00FC67CB" w:rsidRDefault="00340EEC"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rPr>
              <w:t>Формальдегид</w:t>
            </w:r>
          </w:p>
        </w:tc>
        <w:tc>
          <w:tcPr>
            <w:tcW w:w="456" w:type="pct"/>
            <w:textDirection w:val="btLr"/>
            <w:vAlign w:val="center"/>
          </w:tcPr>
          <w:p w:rsidR="00340EEC" w:rsidRPr="00FC67CB" w:rsidRDefault="00340EEC"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rPr>
              <w:t>Бенз(а)пирен</w:t>
            </w:r>
          </w:p>
        </w:tc>
      </w:tr>
      <w:tr w:rsidR="002A7FC1" w:rsidRPr="00FC67CB" w:rsidTr="002A7FC1">
        <w:tc>
          <w:tcPr>
            <w:tcW w:w="800" w:type="pct"/>
            <w:vAlign w:val="center"/>
          </w:tcPr>
          <w:p w:rsidR="00FF44E3" w:rsidRPr="00FC67CB" w:rsidRDefault="00FF44E3" w:rsidP="00FF44E3">
            <w:pPr>
              <w:pStyle w:val="af5"/>
              <w:spacing w:after="0"/>
              <w:ind w:firstLine="0"/>
              <w:jc w:val="center"/>
              <w:rPr>
                <w:sz w:val="20"/>
                <w:szCs w:val="20"/>
              </w:rPr>
            </w:pPr>
            <w:r w:rsidRPr="00FC67CB">
              <w:rPr>
                <w:sz w:val="20"/>
                <w:szCs w:val="20"/>
              </w:rPr>
              <w:t>Зарайск- Богатищево</w:t>
            </w:r>
          </w:p>
        </w:tc>
        <w:tc>
          <w:tcPr>
            <w:tcW w:w="498" w:type="pct"/>
            <w:vAlign w:val="center"/>
          </w:tcPr>
          <w:p w:rsidR="00FF44E3" w:rsidRPr="00FC67CB" w:rsidRDefault="00FF44E3" w:rsidP="00CF7F5C">
            <w:pPr>
              <w:pStyle w:val="af5"/>
              <w:spacing w:after="0"/>
              <w:ind w:firstLine="0"/>
              <w:jc w:val="center"/>
              <w:rPr>
                <w:sz w:val="20"/>
                <w:szCs w:val="20"/>
              </w:rPr>
            </w:pPr>
            <w:r w:rsidRPr="00FC67CB">
              <w:rPr>
                <w:sz w:val="20"/>
                <w:szCs w:val="20"/>
              </w:rPr>
              <w:t>411</w:t>
            </w:r>
          </w:p>
        </w:tc>
        <w:tc>
          <w:tcPr>
            <w:tcW w:w="362" w:type="pct"/>
            <w:vAlign w:val="center"/>
          </w:tcPr>
          <w:p w:rsidR="00FF44E3" w:rsidRPr="00FC67CB" w:rsidRDefault="0042003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0,039</w:t>
            </w:r>
          </w:p>
        </w:tc>
        <w:tc>
          <w:tcPr>
            <w:tcW w:w="343" w:type="pct"/>
            <w:vAlign w:val="center"/>
          </w:tcPr>
          <w:p w:rsidR="00FF44E3" w:rsidRPr="00FC67CB" w:rsidRDefault="00A601D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0,007</w:t>
            </w:r>
          </w:p>
        </w:tc>
        <w:tc>
          <w:tcPr>
            <w:tcW w:w="399" w:type="pct"/>
            <w:vAlign w:val="center"/>
          </w:tcPr>
          <w:p w:rsidR="00FF44E3" w:rsidRPr="00FC67CB" w:rsidRDefault="00A601D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0,042</w:t>
            </w:r>
          </w:p>
        </w:tc>
        <w:tc>
          <w:tcPr>
            <w:tcW w:w="450" w:type="pct"/>
            <w:vAlign w:val="center"/>
          </w:tcPr>
          <w:p w:rsidR="00FF44E3" w:rsidRPr="00FC67CB" w:rsidRDefault="00A8353F"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0,0005</w:t>
            </w:r>
          </w:p>
        </w:tc>
        <w:tc>
          <w:tcPr>
            <w:tcW w:w="391" w:type="pct"/>
            <w:vAlign w:val="center"/>
          </w:tcPr>
          <w:p w:rsidR="00FF44E3" w:rsidRPr="00FC67CB" w:rsidRDefault="00A8353F"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w:t>
            </w:r>
            <w:r w:rsidR="00C55935" w:rsidRPr="00FC67CB">
              <w:rPr>
                <w:rFonts w:ascii="Times New Roman" w:hAnsi="Times New Roman" w:cs="Times New Roman"/>
                <w:sz w:val="20"/>
                <w:szCs w:val="20"/>
              </w:rPr>
              <w:t>4</w:t>
            </w:r>
          </w:p>
        </w:tc>
        <w:tc>
          <w:tcPr>
            <w:tcW w:w="440" w:type="pct"/>
            <w:vAlign w:val="center"/>
          </w:tcPr>
          <w:p w:rsidR="00FF44E3" w:rsidRPr="00FC67CB" w:rsidRDefault="00FF14B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389" w:type="pct"/>
            <w:vAlign w:val="center"/>
          </w:tcPr>
          <w:p w:rsidR="00FF44E3" w:rsidRPr="00FC67CB" w:rsidRDefault="00FF14B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0,0006</w:t>
            </w:r>
          </w:p>
        </w:tc>
        <w:tc>
          <w:tcPr>
            <w:tcW w:w="472" w:type="pct"/>
            <w:vAlign w:val="center"/>
          </w:tcPr>
          <w:p w:rsidR="00FF44E3" w:rsidRPr="00FC67CB" w:rsidRDefault="00A8353F"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456" w:type="pct"/>
            <w:vAlign w:val="center"/>
          </w:tcPr>
          <w:p w:rsidR="00FF44E3" w:rsidRPr="00FC67CB" w:rsidRDefault="00420034" w:rsidP="001C739E">
            <w:pPr>
              <w:spacing w:after="0" w:line="240" w:lineRule="auto"/>
              <w:jc w:val="center"/>
              <w:rPr>
                <w:rFonts w:ascii="Times New Roman" w:hAnsi="Times New Roman" w:cs="Times New Roman"/>
                <w:bCs/>
                <w:sz w:val="20"/>
                <w:szCs w:val="20"/>
                <w:vertAlign w:val="superscript"/>
              </w:rPr>
            </w:pPr>
            <w:r w:rsidRPr="00FC67CB">
              <w:rPr>
                <w:rFonts w:ascii="Times New Roman" w:hAnsi="Times New Roman" w:cs="Times New Roman"/>
                <w:bCs/>
                <w:sz w:val="20"/>
                <w:szCs w:val="20"/>
              </w:rPr>
              <w:t>1,7</w:t>
            </w:r>
            <w:r w:rsidR="00FF44E3" w:rsidRPr="00FC67CB">
              <w:rPr>
                <w:rFonts w:ascii="Times New Roman" w:hAnsi="Times New Roman" w:cs="Times New Roman"/>
                <w:bCs/>
                <w:sz w:val="20"/>
                <w:szCs w:val="20"/>
              </w:rPr>
              <w:t>×10</w:t>
            </w:r>
            <w:r w:rsidR="00FF44E3" w:rsidRPr="00FC67CB">
              <w:rPr>
                <w:rFonts w:ascii="Times New Roman" w:hAnsi="Times New Roman" w:cs="Times New Roman"/>
                <w:bCs/>
                <w:sz w:val="20"/>
                <w:szCs w:val="20"/>
                <w:vertAlign w:val="superscript"/>
              </w:rPr>
              <w:t>-</w:t>
            </w:r>
            <w:r w:rsidRPr="00FC67CB">
              <w:rPr>
                <w:rFonts w:ascii="Times New Roman" w:hAnsi="Times New Roman" w:cs="Times New Roman"/>
                <w:bCs/>
                <w:sz w:val="20"/>
                <w:szCs w:val="20"/>
                <w:vertAlign w:val="superscript"/>
              </w:rPr>
              <w:t>8</w:t>
            </w:r>
          </w:p>
        </w:tc>
      </w:tr>
      <w:tr w:rsidR="002A7FC1" w:rsidRPr="00FC67CB" w:rsidTr="002A7FC1">
        <w:tc>
          <w:tcPr>
            <w:tcW w:w="800" w:type="pct"/>
            <w:vAlign w:val="center"/>
          </w:tcPr>
          <w:p w:rsidR="00FF44E3" w:rsidRPr="00FC67CB" w:rsidRDefault="00FF44E3" w:rsidP="00FF44E3">
            <w:pPr>
              <w:pStyle w:val="af5"/>
              <w:spacing w:after="0"/>
              <w:ind w:firstLine="0"/>
              <w:jc w:val="center"/>
              <w:rPr>
                <w:sz w:val="20"/>
                <w:szCs w:val="20"/>
              </w:rPr>
            </w:pPr>
            <w:r w:rsidRPr="00FC67CB">
              <w:rPr>
                <w:sz w:val="20"/>
                <w:szCs w:val="20"/>
              </w:rPr>
              <w:t>«Озеры- Кашира»-Трасна</w:t>
            </w:r>
          </w:p>
        </w:tc>
        <w:tc>
          <w:tcPr>
            <w:tcW w:w="498" w:type="pct"/>
            <w:vAlign w:val="center"/>
          </w:tcPr>
          <w:p w:rsidR="00FF44E3" w:rsidRPr="00FC67CB" w:rsidRDefault="00FF44E3" w:rsidP="00CF7F5C">
            <w:pPr>
              <w:pStyle w:val="af5"/>
              <w:spacing w:after="0"/>
              <w:ind w:firstLine="0"/>
              <w:jc w:val="center"/>
              <w:rPr>
                <w:sz w:val="20"/>
                <w:szCs w:val="20"/>
              </w:rPr>
            </w:pPr>
            <w:r w:rsidRPr="00FC67CB">
              <w:rPr>
                <w:sz w:val="20"/>
                <w:szCs w:val="20"/>
              </w:rPr>
              <w:t>345</w:t>
            </w:r>
          </w:p>
        </w:tc>
        <w:tc>
          <w:tcPr>
            <w:tcW w:w="362" w:type="pct"/>
            <w:vAlign w:val="center"/>
          </w:tcPr>
          <w:p w:rsidR="00FF44E3" w:rsidRPr="00FC67CB" w:rsidRDefault="00CA782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0,033</w:t>
            </w:r>
          </w:p>
        </w:tc>
        <w:tc>
          <w:tcPr>
            <w:tcW w:w="343" w:type="pct"/>
            <w:vAlign w:val="center"/>
          </w:tcPr>
          <w:p w:rsidR="00FF44E3" w:rsidRPr="00FC67CB" w:rsidRDefault="006045D9"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0,006</w:t>
            </w:r>
          </w:p>
        </w:tc>
        <w:tc>
          <w:tcPr>
            <w:tcW w:w="399" w:type="pct"/>
            <w:vAlign w:val="center"/>
          </w:tcPr>
          <w:p w:rsidR="00FF44E3" w:rsidRPr="00FC67CB" w:rsidRDefault="006045D9"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0,035</w:t>
            </w:r>
          </w:p>
        </w:tc>
        <w:tc>
          <w:tcPr>
            <w:tcW w:w="450" w:type="pct"/>
            <w:vAlign w:val="center"/>
          </w:tcPr>
          <w:p w:rsidR="00FF44E3" w:rsidRPr="00FC67CB" w:rsidRDefault="00B051D9"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0,0004</w:t>
            </w:r>
          </w:p>
        </w:tc>
        <w:tc>
          <w:tcPr>
            <w:tcW w:w="391" w:type="pct"/>
            <w:vAlign w:val="center"/>
          </w:tcPr>
          <w:p w:rsidR="00FF44E3" w:rsidRPr="00FC67CB" w:rsidRDefault="00CF578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0,003</w:t>
            </w:r>
          </w:p>
        </w:tc>
        <w:tc>
          <w:tcPr>
            <w:tcW w:w="440" w:type="pct"/>
            <w:vAlign w:val="center"/>
          </w:tcPr>
          <w:p w:rsidR="00FF44E3" w:rsidRPr="00FC67CB" w:rsidRDefault="008C5E2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389" w:type="pct"/>
            <w:vAlign w:val="center"/>
          </w:tcPr>
          <w:p w:rsidR="00FF44E3" w:rsidRPr="00FC67CB" w:rsidRDefault="001424C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0,0005</w:t>
            </w:r>
          </w:p>
        </w:tc>
        <w:tc>
          <w:tcPr>
            <w:tcW w:w="472" w:type="pct"/>
            <w:vAlign w:val="center"/>
          </w:tcPr>
          <w:p w:rsidR="00FF44E3" w:rsidRPr="00FC67CB" w:rsidRDefault="0036417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456" w:type="pct"/>
            <w:vAlign w:val="center"/>
          </w:tcPr>
          <w:p w:rsidR="00FF44E3" w:rsidRPr="00FC67CB" w:rsidRDefault="003D2059"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1,4</w:t>
            </w:r>
            <w:r w:rsidR="00FF44E3" w:rsidRPr="00FC67CB">
              <w:rPr>
                <w:rFonts w:ascii="Times New Roman" w:hAnsi="Times New Roman" w:cs="Times New Roman"/>
                <w:bCs/>
                <w:sz w:val="20"/>
                <w:szCs w:val="20"/>
              </w:rPr>
              <w:t>×10</w:t>
            </w:r>
            <w:r w:rsidR="00FF44E3" w:rsidRPr="00FC67CB">
              <w:rPr>
                <w:rFonts w:ascii="Times New Roman" w:hAnsi="Times New Roman" w:cs="Times New Roman"/>
                <w:bCs/>
                <w:sz w:val="20"/>
                <w:szCs w:val="20"/>
                <w:vertAlign w:val="superscript"/>
              </w:rPr>
              <w:t>-</w:t>
            </w:r>
            <w:r w:rsidRPr="00FC67CB">
              <w:rPr>
                <w:rFonts w:ascii="Times New Roman" w:hAnsi="Times New Roman" w:cs="Times New Roman"/>
                <w:bCs/>
                <w:sz w:val="20"/>
                <w:szCs w:val="20"/>
                <w:vertAlign w:val="superscript"/>
              </w:rPr>
              <w:t>8</w:t>
            </w:r>
          </w:p>
        </w:tc>
      </w:tr>
      <w:tr w:rsidR="002A7FC1" w:rsidRPr="00FC67CB" w:rsidTr="002A7FC1">
        <w:tc>
          <w:tcPr>
            <w:tcW w:w="800" w:type="pct"/>
            <w:vAlign w:val="center"/>
          </w:tcPr>
          <w:p w:rsidR="00FF44E3" w:rsidRPr="00FC67CB" w:rsidRDefault="00FF44E3" w:rsidP="002A7FC1">
            <w:pPr>
              <w:pStyle w:val="af5"/>
              <w:spacing w:after="0"/>
              <w:ind w:firstLine="0"/>
              <w:jc w:val="center"/>
              <w:rPr>
                <w:sz w:val="20"/>
                <w:szCs w:val="20"/>
              </w:rPr>
            </w:pPr>
            <w:r w:rsidRPr="00FC67CB">
              <w:rPr>
                <w:sz w:val="20"/>
                <w:szCs w:val="20"/>
              </w:rPr>
              <w:t xml:space="preserve">Зарайск </w:t>
            </w:r>
            <w:r w:rsidR="002A7FC1" w:rsidRPr="00FC67CB">
              <w:rPr>
                <w:sz w:val="20"/>
                <w:szCs w:val="20"/>
              </w:rPr>
              <w:t>–</w:t>
            </w:r>
            <w:r w:rsidRPr="00FC67CB">
              <w:rPr>
                <w:sz w:val="20"/>
                <w:szCs w:val="20"/>
              </w:rPr>
              <w:t>Серебряные</w:t>
            </w:r>
            <w:r w:rsidR="002A7FC1" w:rsidRPr="00FC67CB">
              <w:rPr>
                <w:sz w:val="20"/>
                <w:szCs w:val="20"/>
              </w:rPr>
              <w:t xml:space="preserve"> </w:t>
            </w:r>
            <w:r w:rsidRPr="00FC67CB">
              <w:rPr>
                <w:sz w:val="20"/>
                <w:szCs w:val="20"/>
              </w:rPr>
              <w:t>Пруды</w:t>
            </w:r>
          </w:p>
        </w:tc>
        <w:tc>
          <w:tcPr>
            <w:tcW w:w="498" w:type="pct"/>
            <w:vAlign w:val="center"/>
          </w:tcPr>
          <w:p w:rsidR="00FF44E3" w:rsidRPr="00FC67CB" w:rsidRDefault="00FF44E3" w:rsidP="00855B17">
            <w:pPr>
              <w:pStyle w:val="af5"/>
              <w:spacing w:after="0"/>
              <w:ind w:firstLine="0"/>
              <w:jc w:val="center"/>
              <w:rPr>
                <w:sz w:val="20"/>
                <w:szCs w:val="20"/>
              </w:rPr>
            </w:pPr>
            <w:r w:rsidRPr="00FC67CB">
              <w:rPr>
                <w:sz w:val="20"/>
                <w:szCs w:val="20"/>
              </w:rPr>
              <w:t>246</w:t>
            </w:r>
          </w:p>
        </w:tc>
        <w:tc>
          <w:tcPr>
            <w:tcW w:w="362" w:type="pct"/>
            <w:vAlign w:val="center"/>
          </w:tcPr>
          <w:p w:rsidR="00FF44E3" w:rsidRPr="00FC67CB" w:rsidRDefault="00084C01"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0,024</w:t>
            </w:r>
          </w:p>
        </w:tc>
        <w:tc>
          <w:tcPr>
            <w:tcW w:w="343" w:type="pct"/>
            <w:vAlign w:val="center"/>
          </w:tcPr>
          <w:p w:rsidR="00FF44E3" w:rsidRPr="00FC67CB" w:rsidRDefault="00F80C9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0,004</w:t>
            </w:r>
          </w:p>
        </w:tc>
        <w:tc>
          <w:tcPr>
            <w:tcW w:w="399" w:type="pct"/>
            <w:vAlign w:val="center"/>
          </w:tcPr>
          <w:p w:rsidR="00FF44E3" w:rsidRPr="00FC67CB" w:rsidRDefault="0078277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0,024</w:t>
            </w:r>
          </w:p>
        </w:tc>
        <w:tc>
          <w:tcPr>
            <w:tcW w:w="450" w:type="pct"/>
            <w:vAlign w:val="center"/>
          </w:tcPr>
          <w:p w:rsidR="00FF44E3" w:rsidRPr="00FC67CB" w:rsidRDefault="00B64896"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391" w:type="pct"/>
            <w:vAlign w:val="center"/>
          </w:tcPr>
          <w:p w:rsidR="00FF44E3" w:rsidRPr="00FC67CB" w:rsidRDefault="00B64896"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0,002</w:t>
            </w:r>
          </w:p>
        </w:tc>
        <w:tc>
          <w:tcPr>
            <w:tcW w:w="440" w:type="pct"/>
            <w:vAlign w:val="center"/>
          </w:tcPr>
          <w:p w:rsidR="00FF44E3" w:rsidRPr="00FC67CB" w:rsidRDefault="00084C01"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389" w:type="pct"/>
            <w:vAlign w:val="center"/>
          </w:tcPr>
          <w:p w:rsidR="00FF44E3" w:rsidRPr="00FC67CB" w:rsidRDefault="00084C01"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0,0004</w:t>
            </w:r>
          </w:p>
        </w:tc>
        <w:tc>
          <w:tcPr>
            <w:tcW w:w="472" w:type="pct"/>
            <w:vAlign w:val="center"/>
          </w:tcPr>
          <w:p w:rsidR="00FF44E3" w:rsidRPr="00FC67CB" w:rsidRDefault="00B64896"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0,0001</w:t>
            </w:r>
          </w:p>
        </w:tc>
        <w:tc>
          <w:tcPr>
            <w:tcW w:w="456" w:type="pct"/>
            <w:vAlign w:val="center"/>
          </w:tcPr>
          <w:p w:rsidR="00FF44E3" w:rsidRPr="00FC67CB" w:rsidRDefault="00084C01"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9,8</w:t>
            </w:r>
            <w:r w:rsidR="00FF44E3" w:rsidRPr="00FC67CB">
              <w:rPr>
                <w:rFonts w:ascii="Times New Roman" w:hAnsi="Times New Roman" w:cs="Times New Roman"/>
                <w:bCs/>
                <w:sz w:val="20"/>
                <w:szCs w:val="20"/>
              </w:rPr>
              <w:t>×10</w:t>
            </w:r>
            <w:r w:rsidR="00FF44E3" w:rsidRPr="00FC67CB">
              <w:rPr>
                <w:rFonts w:ascii="Times New Roman" w:hAnsi="Times New Roman" w:cs="Times New Roman"/>
                <w:bCs/>
                <w:sz w:val="20"/>
                <w:szCs w:val="20"/>
                <w:vertAlign w:val="superscript"/>
              </w:rPr>
              <w:t>-</w:t>
            </w:r>
            <w:r w:rsidRPr="00FC67CB">
              <w:rPr>
                <w:rFonts w:ascii="Times New Roman" w:hAnsi="Times New Roman" w:cs="Times New Roman"/>
                <w:bCs/>
                <w:sz w:val="20"/>
                <w:szCs w:val="20"/>
                <w:vertAlign w:val="superscript"/>
              </w:rPr>
              <w:t>9</w:t>
            </w:r>
          </w:p>
        </w:tc>
      </w:tr>
      <w:tr w:rsidR="002A7FC1" w:rsidRPr="00FC67CB" w:rsidTr="002A7FC1">
        <w:tc>
          <w:tcPr>
            <w:tcW w:w="800" w:type="pct"/>
            <w:vAlign w:val="center"/>
          </w:tcPr>
          <w:p w:rsidR="00FF44E3" w:rsidRPr="00FC67CB" w:rsidRDefault="00FF44E3" w:rsidP="00FF44E3">
            <w:pPr>
              <w:pStyle w:val="af5"/>
              <w:spacing w:after="0"/>
              <w:ind w:firstLine="0"/>
              <w:jc w:val="center"/>
              <w:rPr>
                <w:sz w:val="20"/>
                <w:szCs w:val="20"/>
              </w:rPr>
            </w:pPr>
            <w:r w:rsidRPr="00FC67CB">
              <w:rPr>
                <w:sz w:val="20"/>
                <w:szCs w:val="20"/>
              </w:rPr>
              <w:t>«Зарайск- Серебряные Пруды» - Моногарово - Журавна</w:t>
            </w:r>
          </w:p>
        </w:tc>
        <w:tc>
          <w:tcPr>
            <w:tcW w:w="498" w:type="pct"/>
            <w:vAlign w:val="center"/>
          </w:tcPr>
          <w:p w:rsidR="00FF44E3" w:rsidRPr="00FC67CB" w:rsidRDefault="00FF44E3" w:rsidP="00FF44E3">
            <w:pPr>
              <w:pStyle w:val="af5"/>
              <w:spacing w:after="0"/>
              <w:ind w:firstLine="0"/>
              <w:jc w:val="center"/>
              <w:rPr>
                <w:sz w:val="20"/>
                <w:szCs w:val="20"/>
              </w:rPr>
            </w:pPr>
            <w:r w:rsidRPr="00FC67CB">
              <w:rPr>
                <w:sz w:val="20"/>
                <w:szCs w:val="20"/>
              </w:rPr>
              <w:t>78</w:t>
            </w:r>
          </w:p>
        </w:tc>
        <w:tc>
          <w:tcPr>
            <w:tcW w:w="362" w:type="pct"/>
            <w:vAlign w:val="center"/>
          </w:tcPr>
          <w:p w:rsidR="00FF44E3" w:rsidRPr="00FC67CB" w:rsidRDefault="006127EA"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0,008</w:t>
            </w:r>
          </w:p>
        </w:tc>
        <w:tc>
          <w:tcPr>
            <w:tcW w:w="343" w:type="pct"/>
            <w:vAlign w:val="center"/>
          </w:tcPr>
          <w:p w:rsidR="00FF44E3" w:rsidRPr="00FC67CB" w:rsidRDefault="006127EA"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0,001</w:t>
            </w:r>
          </w:p>
        </w:tc>
        <w:tc>
          <w:tcPr>
            <w:tcW w:w="399" w:type="pct"/>
            <w:vAlign w:val="center"/>
          </w:tcPr>
          <w:p w:rsidR="00FF44E3" w:rsidRPr="00FC67CB" w:rsidRDefault="006127EA"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0,008</w:t>
            </w:r>
          </w:p>
        </w:tc>
        <w:tc>
          <w:tcPr>
            <w:tcW w:w="450" w:type="pct"/>
            <w:vAlign w:val="center"/>
          </w:tcPr>
          <w:p w:rsidR="00FF44E3" w:rsidRPr="00FC67CB" w:rsidRDefault="00E9700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0,00009</w:t>
            </w:r>
          </w:p>
        </w:tc>
        <w:tc>
          <w:tcPr>
            <w:tcW w:w="391" w:type="pct"/>
            <w:vAlign w:val="center"/>
          </w:tcPr>
          <w:p w:rsidR="00FF44E3" w:rsidRPr="00FC67CB" w:rsidRDefault="00E9700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0,0007</w:t>
            </w:r>
          </w:p>
        </w:tc>
        <w:tc>
          <w:tcPr>
            <w:tcW w:w="440" w:type="pct"/>
            <w:vAlign w:val="center"/>
          </w:tcPr>
          <w:p w:rsidR="00FF44E3" w:rsidRPr="00FC67CB" w:rsidRDefault="006127EA"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0,00007</w:t>
            </w:r>
          </w:p>
        </w:tc>
        <w:tc>
          <w:tcPr>
            <w:tcW w:w="389" w:type="pct"/>
            <w:vAlign w:val="center"/>
          </w:tcPr>
          <w:p w:rsidR="00FF44E3" w:rsidRPr="00FC67CB" w:rsidRDefault="006127EA"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0,0001</w:t>
            </w:r>
          </w:p>
        </w:tc>
        <w:tc>
          <w:tcPr>
            <w:tcW w:w="472" w:type="pct"/>
            <w:vAlign w:val="center"/>
          </w:tcPr>
          <w:p w:rsidR="00FF44E3" w:rsidRPr="00FC67CB" w:rsidRDefault="00E9700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0,00004</w:t>
            </w:r>
          </w:p>
        </w:tc>
        <w:tc>
          <w:tcPr>
            <w:tcW w:w="456" w:type="pct"/>
            <w:vAlign w:val="center"/>
          </w:tcPr>
          <w:p w:rsidR="00FF44E3" w:rsidRPr="00FC67CB" w:rsidRDefault="00950691"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3,3</w:t>
            </w:r>
            <w:r w:rsidR="00FF44E3" w:rsidRPr="00FC67CB">
              <w:rPr>
                <w:rFonts w:ascii="Times New Roman" w:hAnsi="Times New Roman" w:cs="Times New Roman"/>
                <w:bCs/>
                <w:sz w:val="20"/>
                <w:szCs w:val="20"/>
              </w:rPr>
              <w:t>×10</w:t>
            </w:r>
            <w:r w:rsidR="00FF44E3" w:rsidRPr="00FC67CB">
              <w:rPr>
                <w:rFonts w:ascii="Times New Roman" w:hAnsi="Times New Roman" w:cs="Times New Roman"/>
                <w:bCs/>
                <w:sz w:val="20"/>
                <w:szCs w:val="20"/>
                <w:vertAlign w:val="superscript"/>
              </w:rPr>
              <w:t>-</w:t>
            </w:r>
            <w:r w:rsidRPr="00FC67CB">
              <w:rPr>
                <w:rFonts w:ascii="Times New Roman" w:hAnsi="Times New Roman" w:cs="Times New Roman"/>
                <w:bCs/>
                <w:sz w:val="20"/>
                <w:szCs w:val="20"/>
                <w:vertAlign w:val="superscript"/>
              </w:rPr>
              <w:t>9</w:t>
            </w:r>
          </w:p>
        </w:tc>
      </w:tr>
      <w:tr w:rsidR="002A7FC1" w:rsidRPr="00FC67CB" w:rsidTr="002A7FC1">
        <w:tc>
          <w:tcPr>
            <w:tcW w:w="800" w:type="pct"/>
            <w:vAlign w:val="center"/>
          </w:tcPr>
          <w:p w:rsidR="00C55935" w:rsidRPr="00FC67CB" w:rsidRDefault="00C55935" w:rsidP="00FF44E3">
            <w:pPr>
              <w:pStyle w:val="af5"/>
              <w:spacing w:after="0"/>
              <w:ind w:firstLine="0"/>
              <w:jc w:val="center"/>
              <w:rPr>
                <w:sz w:val="20"/>
                <w:szCs w:val="20"/>
              </w:rPr>
            </w:pPr>
            <w:r w:rsidRPr="00FC67CB">
              <w:rPr>
                <w:sz w:val="20"/>
                <w:szCs w:val="20"/>
              </w:rPr>
              <w:t>«Кашира - Серебряные Пруды - Узловая</w:t>
            </w:r>
          </w:p>
        </w:tc>
        <w:tc>
          <w:tcPr>
            <w:tcW w:w="498" w:type="pct"/>
            <w:vAlign w:val="center"/>
          </w:tcPr>
          <w:p w:rsidR="00C55935" w:rsidRPr="00FC67CB" w:rsidRDefault="00C55935" w:rsidP="000A4528">
            <w:pPr>
              <w:pStyle w:val="af5"/>
              <w:spacing w:after="0"/>
              <w:ind w:firstLine="0"/>
              <w:jc w:val="center"/>
              <w:rPr>
                <w:sz w:val="20"/>
                <w:szCs w:val="20"/>
              </w:rPr>
            </w:pPr>
            <w:r w:rsidRPr="00FC67CB">
              <w:rPr>
                <w:sz w:val="20"/>
                <w:szCs w:val="20"/>
              </w:rPr>
              <w:t>420</w:t>
            </w:r>
          </w:p>
        </w:tc>
        <w:tc>
          <w:tcPr>
            <w:tcW w:w="362" w:type="pct"/>
            <w:vAlign w:val="center"/>
          </w:tcPr>
          <w:p w:rsidR="00C55935" w:rsidRPr="00FC67CB" w:rsidRDefault="00C5593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0,041</w:t>
            </w:r>
          </w:p>
        </w:tc>
        <w:tc>
          <w:tcPr>
            <w:tcW w:w="343" w:type="pct"/>
            <w:vAlign w:val="center"/>
          </w:tcPr>
          <w:p w:rsidR="00C55935" w:rsidRPr="00FC67CB" w:rsidRDefault="00C5593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0,008</w:t>
            </w:r>
          </w:p>
        </w:tc>
        <w:tc>
          <w:tcPr>
            <w:tcW w:w="399" w:type="pct"/>
            <w:vAlign w:val="center"/>
          </w:tcPr>
          <w:p w:rsidR="00C55935" w:rsidRPr="00FC67CB" w:rsidRDefault="00C5593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0,043</w:t>
            </w:r>
          </w:p>
        </w:tc>
        <w:tc>
          <w:tcPr>
            <w:tcW w:w="450" w:type="pct"/>
            <w:vAlign w:val="center"/>
          </w:tcPr>
          <w:p w:rsidR="00C55935" w:rsidRPr="00FC67CB" w:rsidRDefault="00C5593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0,0006</w:t>
            </w:r>
          </w:p>
        </w:tc>
        <w:tc>
          <w:tcPr>
            <w:tcW w:w="391" w:type="pct"/>
            <w:vAlign w:val="center"/>
          </w:tcPr>
          <w:p w:rsidR="00C55935" w:rsidRPr="00FC67CB" w:rsidRDefault="00C5593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0,004</w:t>
            </w:r>
          </w:p>
        </w:tc>
        <w:tc>
          <w:tcPr>
            <w:tcW w:w="440" w:type="pct"/>
            <w:vAlign w:val="center"/>
          </w:tcPr>
          <w:p w:rsidR="00C55935" w:rsidRPr="00FC67CB" w:rsidRDefault="00C5593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0,0004</w:t>
            </w:r>
          </w:p>
        </w:tc>
        <w:tc>
          <w:tcPr>
            <w:tcW w:w="389" w:type="pct"/>
            <w:vAlign w:val="center"/>
          </w:tcPr>
          <w:p w:rsidR="00C55935" w:rsidRPr="00FC67CB" w:rsidRDefault="00C5593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0,0007</w:t>
            </w:r>
          </w:p>
        </w:tc>
        <w:tc>
          <w:tcPr>
            <w:tcW w:w="472" w:type="pct"/>
            <w:vAlign w:val="center"/>
          </w:tcPr>
          <w:p w:rsidR="00C55935" w:rsidRPr="00FC67CB" w:rsidRDefault="00C5593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456" w:type="pct"/>
            <w:vAlign w:val="center"/>
          </w:tcPr>
          <w:p w:rsidR="00C55935" w:rsidRPr="00FC67CB" w:rsidRDefault="00C55935" w:rsidP="001C739E">
            <w:pPr>
              <w:spacing w:after="0" w:line="240" w:lineRule="auto"/>
              <w:jc w:val="center"/>
              <w:rPr>
                <w:rFonts w:ascii="Times New Roman" w:hAnsi="Times New Roman" w:cs="Times New Roman"/>
                <w:bCs/>
                <w:sz w:val="20"/>
                <w:szCs w:val="20"/>
                <w:vertAlign w:val="superscript"/>
              </w:rPr>
            </w:pPr>
            <w:r w:rsidRPr="00FC67CB">
              <w:rPr>
                <w:rFonts w:ascii="Times New Roman" w:hAnsi="Times New Roman" w:cs="Times New Roman"/>
                <w:bCs/>
                <w:sz w:val="20"/>
                <w:szCs w:val="20"/>
              </w:rPr>
              <w:t>1,9×10</w:t>
            </w:r>
            <w:r w:rsidRPr="00FC67CB">
              <w:rPr>
                <w:rFonts w:ascii="Times New Roman" w:hAnsi="Times New Roman" w:cs="Times New Roman"/>
                <w:bCs/>
                <w:sz w:val="20"/>
                <w:szCs w:val="20"/>
                <w:vertAlign w:val="superscript"/>
              </w:rPr>
              <w:t>-8</w:t>
            </w:r>
          </w:p>
        </w:tc>
      </w:tr>
      <w:tr w:rsidR="002A7FC1" w:rsidRPr="00FC67CB" w:rsidTr="002A7FC1">
        <w:tc>
          <w:tcPr>
            <w:tcW w:w="800" w:type="pct"/>
            <w:vAlign w:val="bottom"/>
          </w:tcPr>
          <w:p w:rsidR="00520ED3" w:rsidRPr="00FC67CB" w:rsidRDefault="00520ED3" w:rsidP="001C739E">
            <w:pPr>
              <w:pStyle w:val="af5"/>
              <w:spacing w:after="0"/>
              <w:ind w:firstLine="0"/>
              <w:jc w:val="center"/>
              <w:rPr>
                <w:sz w:val="20"/>
                <w:szCs w:val="20"/>
              </w:rPr>
            </w:pPr>
            <w:r w:rsidRPr="00FC67CB">
              <w:rPr>
                <w:sz w:val="20"/>
                <w:szCs w:val="20"/>
              </w:rPr>
              <w:t>«Луховицы- Зарайск»- Мендюкино</w:t>
            </w:r>
          </w:p>
        </w:tc>
        <w:tc>
          <w:tcPr>
            <w:tcW w:w="498" w:type="pct"/>
            <w:vAlign w:val="center"/>
          </w:tcPr>
          <w:p w:rsidR="00520ED3" w:rsidRPr="00FC67CB" w:rsidRDefault="00520ED3" w:rsidP="000A4528">
            <w:pPr>
              <w:pStyle w:val="af5"/>
              <w:spacing w:after="0"/>
              <w:ind w:firstLine="0"/>
              <w:jc w:val="center"/>
              <w:rPr>
                <w:sz w:val="20"/>
                <w:szCs w:val="20"/>
              </w:rPr>
            </w:pPr>
            <w:r w:rsidRPr="00FC67CB">
              <w:rPr>
                <w:sz w:val="20"/>
                <w:szCs w:val="20"/>
              </w:rPr>
              <w:t>293</w:t>
            </w:r>
          </w:p>
        </w:tc>
        <w:tc>
          <w:tcPr>
            <w:tcW w:w="362" w:type="pct"/>
            <w:vAlign w:val="center"/>
          </w:tcPr>
          <w:p w:rsidR="00520ED3" w:rsidRPr="00FC67CB" w:rsidRDefault="00B705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0,028</w:t>
            </w:r>
          </w:p>
        </w:tc>
        <w:tc>
          <w:tcPr>
            <w:tcW w:w="343" w:type="pct"/>
            <w:vAlign w:val="center"/>
          </w:tcPr>
          <w:p w:rsidR="00520ED3" w:rsidRPr="00FC67CB" w:rsidRDefault="00F5269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0,005</w:t>
            </w:r>
          </w:p>
        </w:tc>
        <w:tc>
          <w:tcPr>
            <w:tcW w:w="399" w:type="pct"/>
            <w:vAlign w:val="center"/>
          </w:tcPr>
          <w:p w:rsidR="00520ED3" w:rsidRPr="00FC67CB" w:rsidRDefault="00F5269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0,03</w:t>
            </w:r>
          </w:p>
        </w:tc>
        <w:tc>
          <w:tcPr>
            <w:tcW w:w="450" w:type="pct"/>
            <w:vAlign w:val="center"/>
          </w:tcPr>
          <w:p w:rsidR="00520ED3" w:rsidRPr="00FC67CB" w:rsidRDefault="0032618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0,0004</w:t>
            </w:r>
          </w:p>
        </w:tc>
        <w:tc>
          <w:tcPr>
            <w:tcW w:w="391" w:type="pct"/>
            <w:vAlign w:val="center"/>
          </w:tcPr>
          <w:p w:rsidR="00520ED3" w:rsidRPr="00FC67CB" w:rsidRDefault="0032618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0,003</w:t>
            </w:r>
          </w:p>
        </w:tc>
        <w:tc>
          <w:tcPr>
            <w:tcW w:w="440" w:type="pct"/>
            <w:vAlign w:val="center"/>
          </w:tcPr>
          <w:p w:rsidR="00520ED3" w:rsidRPr="00FC67CB" w:rsidRDefault="00F5269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389" w:type="pct"/>
            <w:vAlign w:val="center"/>
          </w:tcPr>
          <w:p w:rsidR="00520ED3" w:rsidRPr="00FC67CB" w:rsidRDefault="00F5269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0,0005</w:t>
            </w:r>
          </w:p>
        </w:tc>
        <w:tc>
          <w:tcPr>
            <w:tcW w:w="472" w:type="pct"/>
            <w:vAlign w:val="center"/>
          </w:tcPr>
          <w:p w:rsidR="00520ED3" w:rsidRPr="00FC67CB" w:rsidRDefault="0000131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0,0001</w:t>
            </w:r>
          </w:p>
        </w:tc>
        <w:tc>
          <w:tcPr>
            <w:tcW w:w="456" w:type="pct"/>
            <w:vAlign w:val="center"/>
          </w:tcPr>
          <w:p w:rsidR="00520ED3" w:rsidRPr="00FC67CB" w:rsidRDefault="0000131D"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1,2</w:t>
            </w:r>
            <w:r w:rsidR="00520ED3" w:rsidRPr="00FC67CB">
              <w:rPr>
                <w:rFonts w:ascii="Times New Roman" w:hAnsi="Times New Roman" w:cs="Times New Roman"/>
                <w:bCs/>
                <w:sz w:val="20"/>
                <w:szCs w:val="20"/>
              </w:rPr>
              <w:t>×10</w:t>
            </w:r>
            <w:r w:rsidR="00520ED3" w:rsidRPr="00FC67CB">
              <w:rPr>
                <w:rFonts w:ascii="Times New Roman" w:hAnsi="Times New Roman" w:cs="Times New Roman"/>
                <w:bCs/>
                <w:sz w:val="20"/>
                <w:szCs w:val="20"/>
                <w:vertAlign w:val="superscript"/>
              </w:rPr>
              <w:t>-8</w:t>
            </w:r>
          </w:p>
        </w:tc>
      </w:tr>
      <w:tr w:rsidR="002A7FC1" w:rsidRPr="00FC67CB" w:rsidTr="002A7FC1">
        <w:tc>
          <w:tcPr>
            <w:tcW w:w="800" w:type="pct"/>
            <w:vAlign w:val="center"/>
          </w:tcPr>
          <w:p w:rsidR="00520ED3" w:rsidRPr="00FC67CB" w:rsidRDefault="00520ED3" w:rsidP="001C739E">
            <w:pPr>
              <w:pStyle w:val="af5"/>
              <w:spacing w:after="0"/>
              <w:ind w:firstLine="0"/>
              <w:jc w:val="center"/>
              <w:rPr>
                <w:sz w:val="20"/>
                <w:szCs w:val="20"/>
              </w:rPr>
            </w:pPr>
            <w:r w:rsidRPr="00FC67CB">
              <w:rPr>
                <w:sz w:val="20"/>
                <w:szCs w:val="20"/>
              </w:rPr>
              <w:t>Мендюкино- Протекино- Ратькино</w:t>
            </w:r>
          </w:p>
        </w:tc>
        <w:tc>
          <w:tcPr>
            <w:tcW w:w="498" w:type="pct"/>
            <w:vAlign w:val="center"/>
          </w:tcPr>
          <w:p w:rsidR="00520ED3" w:rsidRPr="00FC67CB" w:rsidRDefault="00520ED3" w:rsidP="000A4528">
            <w:pPr>
              <w:pStyle w:val="af5"/>
              <w:spacing w:after="0"/>
              <w:ind w:firstLine="0"/>
              <w:jc w:val="center"/>
              <w:rPr>
                <w:sz w:val="20"/>
                <w:szCs w:val="20"/>
              </w:rPr>
            </w:pPr>
            <w:r w:rsidRPr="00FC67CB">
              <w:rPr>
                <w:sz w:val="20"/>
                <w:szCs w:val="20"/>
              </w:rPr>
              <w:t>110</w:t>
            </w:r>
          </w:p>
        </w:tc>
        <w:tc>
          <w:tcPr>
            <w:tcW w:w="362" w:type="pct"/>
            <w:vAlign w:val="center"/>
          </w:tcPr>
          <w:p w:rsidR="00520ED3" w:rsidRPr="00FC67CB" w:rsidRDefault="005506F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0,011</w:t>
            </w:r>
          </w:p>
        </w:tc>
        <w:tc>
          <w:tcPr>
            <w:tcW w:w="343" w:type="pct"/>
            <w:vAlign w:val="center"/>
          </w:tcPr>
          <w:p w:rsidR="00520ED3" w:rsidRPr="00FC67CB" w:rsidRDefault="004623A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0,002</w:t>
            </w:r>
          </w:p>
        </w:tc>
        <w:tc>
          <w:tcPr>
            <w:tcW w:w="399" w:type="pct"/>
            <w:vAlign w:val="center"/>
          </w:tcPr>
          <w:p w:rsidR="00520ED3" w:rsidRPr="00FC67CB" w:rsidRDefault="004623A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0,012</w:t>
            </w:r>
          </w:p>
        </w:tc>
        <w:tc>
          <w:tcPr>
            <w:tcW w:w="450" w:type="pct"/>
            <w:vAlign w:val="center"/>
          </w:tcPr>
          <w:p w:rsidR="00520ED3" w:rsidRPr="00FC67CB" w:rsidRDefault="008D0669"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0,0001</w:t>
            </w:r>
          </w:p>
        </w:tc>
        <w:tc>
          <w:tcPr>
            <w:tcW w:w="391" w:type="pct"/>
            <w:vAlign w:val="center"/>
          </w:tcPr>
          <w:p w:rsidR="00520ED3" w:rsidRPr="00FC67CB" w:rsidRDefault="008D0669"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0,001</w:t>
            </w:r>
          </w:p>
        </w:tc>
        <w:tc>
          <w:tcPr>
            <w:tcW w:w="440" w:type="pct"/>
            <w:vAlign w:val="center"/>
          </w:tcPr>
          <w:p w:rsidR="00520ED3" w:rsidRPr="00FC67CB" w:rsidRDefault="005506F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0,00009</w:t>
            </w:r>
          </w:p>
        </w:tc>
        <w:tc>
          <w:tcPr>
            <w:tcW w:w="389" w:type="pct"/>
            <w:vAlign w:val="center"/>
          </w:tcPr>
          <w:p w:rsidR="00520ED3" w:rsidRPr="00FC67CB" w:rsidRDefault="005506F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472" w:type="pct"/>
            <w:vAlign w:val="center"/>
          </w:tcPr>
          <w:p w:rsidR="00520ED3" w:rsidRPr="00FC67CB" w:rsidRDefault="008D0669"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0,00005</w:t>
            </w:r>
          </w:p>
        </w:tc>
        <w:tc>
          <w:tcPr>
            <w:tcW w:w="456" w:type="pct"/>
            <w:vAlign w:val="center"/>
          </w:tcPr>
          <w:p w:rsidR="00520ED3" w:rsidRPr="00FC67CB" w:rsidRDefault="005506F3"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4,6</w:t>
            </w:r>
            <w:r w:rsidR="00520ED3" w:rsidRPr="00FC67CB">
              <w:rPr>
                <w:rFonts w:ascii="Times New Roman" w:hAnsi="Times New Roman" w:cs="Times New Roman"/>
                <w:bCs/>
                <w:sz w:val="20"/>
                <w:szCs w:val="20"/>
              </w:rPr>
              <w:t>×10</w:t>
            </w:r>
            <w:r w:rsidR="00520ED3" w:rsidRPr="00FC67CB">
              <w:rPr>
                <w:rFonts w:ascii="Times New Roman" w:hAnsi="Times New Roman" w:cs="Times New Roman"/>
                <w:bCs/>
                <w:sz w:val="20"/>
                <w:szCs w:val="20"/>
                <w:vertAlign w:val="superscript"/>
              </w:rPr>
              <w:t>-</w:t>
            </w:r>
            <w:r w:rsidRPr="00FC67CB">
              <w:rPr>
                <w:rFonts w:ascii="Times New Roman" w:hAnsi="Times New Roman" w:cs="Times New Roman"/>
                <w:bCs/>
                <w:sz w:val="20"/>
                <w:szCs w:val="20"/>
                <w:vertAlign w:val="superscript"/>
              </w:rPr>
              <w:t>9</w:t>
            </w:r>
          </w:p>
        </w:tc>
      </w:tr>
      <w:tr w:rsidR="00A97842" w:rsidRPr="00FC67CB" w:rsidTr="002A7FC1">
        <w:tc>
          <w:tcPr>
            <w:tcW w:w="800" w:type="pct"/>
            <w:vAlign w:val="bottom"/>
          </w:tcPr>
          <w:p w:rsidR="002B3A4C" w:rsidRPr="00FC67CB" w:rsidRDefault="002B3A4C" w:rsidP="002A7FC1">
            <w:pPr>
              <w:pStyle w:val="af5"/>
              <w:keepNext/>
              <w:spacing w:after="0"/>
              <w:ind w:firstLine="0"/>
              <w:jc w:val="center"/>
              <w:rPr>
                <w:sz w:val="20"/>
                <w:szCs w:val="20"/>
              </w:rPr>
            </w:pPr>
            <w:r w:rsidRPr="00FC67CB">
              <w:rPr>
                <w:sz w:val="20"/>
                <w:szCs w:val="20"/>
              </w:rPr>
              <w:lastRenderedPageBreak/>
              <w:t>Новоселки- Пенкино- Титово- Протекино</w:t>
            </w:r>
          </w:p>
        </w:tc>
        <w:tc>
          <w:tcPr>
            <w:tcW w:w="498" w:type="pct"/>
            <w:vAlign w:val="center"/>
          </w:tcPr>
          <w:p w:rsidR="002B3A4C" w:rsidRPr="00FC67CB" w:rsidRDefault="002B3A4C" w:rsidP="002A7FC1">
            <w:pPr>
              <w:pStyle w:val="af5"/>
              <w:keepNext/>
              <w:spacing w:after="0"/>
              <w:ind w:firstLine="0"/>
              <w:jc w:val="center"/>
              <w:rPr>
                <w:sz w:val="20"/>
                <w:szCs w:val="20"/>
              </w:rPr>
            </w:pPr>
            <w:r w:rsidRPr="00FC67CB">
              <w:rPr>
                <w:sz w:val="20"/>
                <w:szCs w:val="20"/>
              </w:rPr>
              <w:t>110</w:t>
            </w:r>
          </w:p>
        </w:tc>
        <w:tc>
          <w:tcPr>
            <w:tcW w:w="362" w:type="pct"/>
            <w:vAlign w:val="center"/>
          </w:tcPr>
          <w:p w:rsidR="002B3A4C" w:rsidRPr="00FC67CB" w:rsidRDefault="002B3A4C" w:rsidP="002A7FC1">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0,011</w:t>
            </w:r>
          </w:p>
        </w:tc>
        <w:tc>
          <w:tcPr>
            <w:tcW w:w="343" w:type="pct"/>
            <w:vAlign w:val="center"/>
          </w:tcPr>
          <w:p w:rsidR="002B3A4C" w:rsidRPr="00FC67CB" w:rsidRDefault="002B3A4C" w:rsidP="002A7FC1">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0,002</w:t>
            </w:r>
          </w:p>
        </w:tc>
        <w:tc>
          <w:tcPr>
            <w:tcW w:w="399" w:type="pct"/>
            <w:vAlign w:val="center"/>
          </w:tcPr>
          <w:p w:rsidR="002B3A4C" w:rsidRPr="00FC67CB" w:rsidRDefault="002B3A4C" w:rsidP="002A7FC1">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0,012</w:t>
            </w:r>
          </w:p>
        </w:tc>
        <w:tc>
          <w:tcPr>
            <w:tcW w:w="450" w:type="pct"/>
            <w:vAlign w:val="center"/>
          </w:tcPr>
          <w:p w:rsidR="002B3A4C" w:rsidRPr="00FC67CB" w:rsidRDefault="002B3A4C" w:rsidP="002A7FC1">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0,0001</w:t>
            </w:r>
          </w:p>
        </w:tc>
        <w:tc>
          <w:tcPr>
            <w:tcW w:w="391" w:type="pct"/>
            <w:vAlign w:val="center"/>
          </w:tcPr>
          <w:p w:rsidR="002B3A4C" w:rsidRPr="00FC67CB" w:rsidRDefault="002B3A4C" w:rsidP="002A7FC1">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0,001</w:t>
            </w:r>
          </w:p>
        </w:tc>
        <w:tc>
          <w:tcPr>
            <w:tcW w:w="440" w:type="pct"/>
            <w:vAlign w:val="center"/>
          </w:tcPr>
          <w:p w:rsidR="002B3A4C" w:rsidRPr="00FC67CB" w:rsidRDefault="002B3A4C" w:rsidP="002A7FC1">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0,00009</w:t>
            </w:r>
          </w:p>
        </w:tc>
        <w:tc>
          <w:tcPr>
            <w:tcW w:w="389" w:type="pct"/>
            <w:vAlign w:val="center"/>
          </w:tcPr>
          <w:p w:rsidR="002B3A4C" w:rsidRPr="00FC67CB" w:rsidRDefault="002B3A4C" w:rsidP="002A7FC1">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472" w:type="pct"/>
            <w:vAlign w:val="center"/>
          </w:tcPr>
          <w:p w:rsidR="002B3A4C" w:rsidRPr="00FC67CB" w:rsidRDefault="002B3A4C" w:rsidP="002A7FC1">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0,00005</w:t>
            </w:r>
          </w:p>
        </w:tc>
        <w:tc>
          <w:tcPr>
            <w:tcW w:w="456" w:type="pct"/>
            <w:vAlign w:val="center"/>
          </w:tcPr>
          <w:p w:rsidR="002B3A4C" w:rsidRPr="00FC67CB" w:rsidRDefault="002B3A4C" w:rsidP="002A7FC1">
            <w:pPr>
              <w:keepNext/>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4,6×10</w:t>
            </w:r>
            <w:r w:rsidRPr="00FC67CB">
              <w:rPr>
                <w:rFonts w:ascii="Times New Roman" w:hAnsi="Times New Roman" w:cs="Times New Roman"/>
                <w:bCs/>
                <w:sz w:val="20"/>
                <w:szCs w:val="20"/>
                <w:vertAlign w:val="superscript"/>
              </w:rPr>
              <w:t>-9</w:t>
            </w:r>
          </w:p>
        </w:tc>
      </w:tr>
      <w:tr w:rsidR="002A7FC1" w:rsidRPr="00FC67CB" w:rsidTr="002A7FC1">
        <w:tc>
          <w:tcPr>
            <w:tcW w:w="1298" w:type="pct"/>
            <w:gridSpan w:val="2"/>
            <w:vAlign w:val="center"/>
          </w:tcPr>
          <w:p w:rsidR="008B4F0F" w:rsidRPr="00FC67CB" w:rsidRDefault="008B4F0F" w:rsidP="001C739E">
            <w:pPr>
              <w:spacing w:after="0" w:line="240" w:lineRule="auto"/>
              <w:jc w:val="center"/>
              <w:rPr>
                <w:rFonts w:ascii="Times New Roman" w:hAnsi="Times New Roman" w:cs="Times New Roman"/>
                <w:b/>
                <w:sz w:val="20"/>
                <w:szCs w:val="20"/>
              </w:rPr>
            </w:pPr>
            <w:r w:rsidRPr="00FC67CB">
              <w:rPr>
                <w:rFonts w:ascii="Times New Roman" w:hAnsi="Times New Roman" w:cs="Times New Roman"/>
                <w:b/>
                <w:sz w:val="20"/>
                <w:szCs w:val="20"/>
              </w:rPr>
              <w:t xml:space="preserve">ВСЕГО: </w:t>
            </w:r>
            <w:r w:rsidR="00821710" w:rsidRPr="00FC67CB">
              <w:rPr>
                <w:rFonts w:ascii="Times New Roman" w:hAnsi="Times New Roman" w:cs="Times New Roman"/>
                <w:b/>
                <w:sz w:val="20"/>
                <w:szCs w:val="20"/>
              </w:rPr>
              <w:t>0,463</w:t>
            </w:r>
            <w:r w:rsidRPr="00FC67CB">
              <w:rPr>
                <w:rFonts w:ascii="Times New Roman" w:hAnsi="Times New Roman" w:cs="Times New Roman"/>
                <w:b/>
                <w:sz w:val="20"/>
                <w:szCs w:val="20"/>
              </w:rPr>
              <w:t xml:space="preserve"> г/с</w:t>
            </w:r>
          </w:p>
        </w:tc>
        <w:tc>
          <w:tcPr>
            <w:tcW w:w="362" w:type="pct"/>
            <w:vAlign w:val="center"/>
          </w:tcPr>
          <w:p w:rsidR="008B4F0F" w:rsidRPr="00FC67CB" w:rsidRDefault="008B4F0F" w:rsidP="008B4F0F">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0,195</w:t>
            </w:r>
          </w:p>
        </w:tc>
        <w:tc>
          <w:tcPr>
            <w:tcW w:w="343" w:type="pct"/>
            <w:vAlign w:val="center"/>
          </w:tcPr>
          <w:p w:rsidR="008B4F0F" w:rsidRPr="00FC67CB" w:rsidRDefault="008B4F0F" w:rsidP="008B4F0F">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0,035</w:t>
            </w:r>
          </w:p>
        </w:tc>
        <w:tc>
          <w:tcPr>
            <w:tcW w:w="399" w:type="pct"/>
            <w:vAlign w:val="center"/>
          </w:tcPr>
          <w:p w:rsidR="008B4F0F" w:rsidRPr="00FC67CB" w:rsidRDefault="008B4F0F" w:rsidP="008B4F0F">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0,206</w:t>
            </w:r>
          </w:p>
        </w:tc>
        <w:tc>
          <w:tcPr>
            <w:tcW w:w="450" w:type="pct"/>
            <w:vAlign w:val="center"/>
          </w:tcPr>
          <w:p w:rsidR="008B4F0F" w:rsidRPr="00FC67CB" w:rsidRDefault="008B4F0F" w:rsidP="008B4F0F">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w:t>
            </w:r>
            <w:r w:rsidR="00821710" w:rsidRPr="00FC67CB">
              <w:rPr>
                <w:rFonts w:ascii="Times New Roman" w:hAnsi="Times New Roman" w:cs="Times New Roman"/>
                <w:sz w:val="20"/>
                <w:szCs w:val="20"/>
              </w:rPr>
              <w:t>3</w:t>
            </w:r>
          </w:p>
        </w:tc>
        <w:tc>
          <w:tcPr>
            <w:tcW w:w="391" w:type="pct"/>
            <w:vAlign w:val="center"/>
          </w:tcPr>
          <w:p w:rsidR="008B4F0F" w:rsidRPr="00FC67CB" w:rsidRDefault="008B4F0F" w:rsidP="008B4F0F">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w:t>
            </w:r>
            <w:r w:rsidR="00821710" w:rsidRPr="00FC67CB">
              <w:rPr>
                <w:rFonts w:ascii="Times New Roman" w:hAnsi="Times New Roman" w:cs="Times New Roman"/>
                <w:sz w:val="20"/>
                <w:szCs w:val="20"/>
              </w:rPr>
              <w:t>9</w:t>
            </w:r>
          </w:p>
        </w:tc>
        <w:tc>
          <w:tcPr>
            <w:tcW w:w="440" w:type="pct"/>
            <w:vAlign w:val="center"/>
          </w:tcPr>
          <w:p w:rsidR="008B4F0F" w:rsidRPr="00FC67CB" w:rsidRDefault="008B4F0F" w:rsidP="008B4F0F">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w:t>
            </w:r>
            <w:r w:rsidR="00821710" w:rsidRPr="00FC67CB">
              <w:rPr>
                <w:rFonts w:ascii="Times New Roman" w:hAnsi="Times New Roman" w:cs="Times New Roman"/>
                <w:sz w:val="20"/>
                <w:szCs w:val="20"/>
              </w:rPr>
              <w:t>2</w:t>
            </w:r>
          </w:p>
        </w:tc>
        <w:tc>
          <w:tcPr>
            <w:tcW w:w="389" w:type="pct"/>
            <w:vAlign w:val="center"/>
          </w:tcPr>
          <w:p w:rsidR="008B4F0F" w:rsidRPr="00FC67CB" w:rsidRDefault="008B4F0F" w:rsidP="008B4F0F">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0,003</w:t>
            </w:r>
          </w:p>
        </w:tc>
        <w:tc>
          <w:tcPr>
            <w:tcW w:w="472" w:type="pct"/>
            <w:vAlign w:val="center"/>
          </w:tcPr>
          <w:p w:rsidR="008B4F0F" w:rsidRPr="00FC67CB" w:rsidRDefault="008B4F0F" w:rsidP="008B4F0F">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0,001</w:t>
            </w:r>
          </w:p>
        </w:tc>
        <w:tc>
          <w:tcPr>
            <w:tcW w:w="456" w:type="pct"/>
            <w:vAlign w:val="center"/>
          </w:tcPr>
          <w:p w:rsidR="008B4F0F" w:rsidRPr="00FC67CB" w:rsidRDefault="008B4F0F"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4,7×10</w:t>
            </w:r>
            <w:r w:rsidRPr="00FC67CB">
              <w:rPr>
                <w:rFonts w:ascii="Times New Roman" w:hAnsi="Times New Roman" w:cs="Times New Roman"/>
                <w:bCs/>
                <w:sz w:val="20"/>
                <w:szCs w:val="20"/>
                <w:vertAlign w:val="superscript"/>
              </w:rPr>
              <w:t>-7</w:t>
            </w:r>
          </w:p>
        </w:tc>
      </w:tr>
      <w:tr w:rsidR="002A7FC1" w:rsidRPr="00FC67CB" w:rsidTr="002A7FC1">
        <w:tc>
          <w:tcPr>
            <w:tcW w:w="1298" w:type="pct"/>
            <w:gridSpan w:val="2"/>
            <w:vAlign w:val="center"/>
          </w:tcPr>
          <w:p w:rsidR="00340EEC" w:rsidRPr="00FC67CB" w:rsidRDefault="00821710" w:rsidP="001C739E">
            <w:pPr>
              <w:spacing w:after="0" w:line="240" w:lineRule="auto"/>
              <w:jc w:val="center"/>
              <w:rPr>
                <w:rFonts w:ascii="Times New Roman" w:hAnsi="Times New Roman" w:cs="Times New Roman"/>
                <w:b/>
                <w:sz w:val="20"/>
                <w:szCs w:val="20"/>
              </w:rPr>
            </w:pPr>
            <w:r w:rsidRPr="00FC67CB">
              <w:rPr>
                <w:rFonts w:ascii="Times New Roman" w:hAnsi="Times New Roman" w:cs="Times New Roman"/>
                <w:b/>
                <w:sz w:val="20"/>
                <w:szCs w:val="20"/>
              </w:rPr>
              <w:t>6,251</w:t>
            </w:r>
            <w:r w:rsidR="00340EEC" w:rsidRPr="00FC67CB">
              <w:rPr>
                <w:rFonts w:ascii="Times New Roman" w:hAnsi="Times New Roman" w:cs="Times New Roman"/>
                <w:b/>
                <w:sz w:val="20"/>
                <w:szCs w:val="20"/>
              </w:rPr>
              <w:t xml:space="preserve"> т/год</w:t>
            </w:r>
          </w:p>
        </w:tc>
        <w:tc>
          <w:tcPr>
            <w:tcW w:w="362" w:type="pct"/>
            <w:vAlign w:val="center"/>
          </w:tcPr>
          <w:p w:rsidR="00340EEC" w:rsidRPr="00FC67CB" w:rsidRDefault="00821710"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2,633 т/год</w:t>
            </w:r>
          </w:p>
        </w:tc>
        <w:tc>
          <w:tcPr>
            <w:tcW w:w="343" w:type="pct"/>
            <w:vAlign w:val="center"/>
          </w:tcPr>
          <w:p w:rsidR="00340EEC" w:rsidRPr="00FC67CB" w:rsidRDefault="00821710"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0,473 т/год</w:t>
            </w:r>
          </w:p>
        </w:tc>
        <w:tc>
          <w:tcPr>
            <w:tcW w:w="399" w:type="pct"/>
            <w:vAlign w:val="center"/>
          </w:tcPr>
          <w:p w:rsidR="00340EEC" w:rsidRPr="00FC67CB" w:rsidRDefault="00821710"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2,781 т/год</w:t>
            </w:r>
          </w:p>
        </w:tc>
        <w:tc>
          <w:tcPr>
            <w:tcW w:w="450" w:type="pct"/>
            <w:vAlign w:val="center"/>
          </w:tcPr>
          <w:p w:rsidR="00340EEC" w:rsidRPr="00FC67CB" w:rsidRDefault="00235B4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0,041 т/год</w:t>
            </w:r>
          </w:p>
        </w:tc>
        <w:tc>
          <w:tcPr>
            <w:tcW w:w="391" w:type="pct"/>
            <w:vAlign w:val="center"/>
          </w:tcPr>
          <w:p w:rsidR="00340EEC" w:rsidRPr="00FC67CB" w:rsidRDefault="00235B4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0,257 т/год</w:t>
            </w:r>
          </w:p>
        </w:tc>
        <w:tc>
          <w:tcPr>
            <w:tcW w:w="440" w:type="pct"/>
            <w:vAlign w:val="center"/>
          </w:tcPr>
          <w:p w:rsidR="00340EEC" w:rsidRPr="00FC67CB" w:rsidRDefault="00235B4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0,027 т/год</w:t>
            </w:r>
          </w:p>
        </w:tc>
        <w:tc>
          <w:tcPr>
            <w:tcW w:w="389" w:type="pct"/>
            <w:vAlign w:val="center"/>
          </w:tcPr>
          <w:p w:rsidR="00340EEC" w:rsidRPr="00FC67CB" w:rsidRDefault="00235B4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0,041 т/год</w:t>
            </w:r>
          </w:p>
        </w:tc>
        <w:tc>
          <w:tcPr>
            <w:tcW w:w="472" w:type="pct"/>
            <w:vAlign w:val="center"/>
          </w:tcPr>
          <w:p w:rsidR="00340EEC" w:rsidRPr="00FC67CB" w:rsidRDefault="00235B4C"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0,014 т/год</w:t>
            </w:r>
          </w:p>
        </w:tc>
        <w:tc>
          <w:tcPr>
            <w:tcW w:w="456" w:type="pct"/>
            <w:vAlign w:val="center"/>
          </w:tcPr>
          <w:p w:rsidR="00340EEC" w:rsidRPr="00FC67CB" w:rsidRDefault="00340EEC"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6,4×10</w:t>
            </w:r>
            <w:r w:rsidRPr="00FC67CB">
              <w:rPr>
                <w:rFonts w:ascii="Times New Roman" w:hAnsi="Times New Roman" w:cs="Times New Roman"/>
                <w:bCs/>
                <w:sz w:val="20"/>
                <w:szCs w:val="20"/>
                <w:vertAlign w:val="superscript"/>
              </w:rPr>
              <w:t>-6</w:t>
            </w:r>
            <w:r w:rsidRPr="00FC67CB">
              <w:rPr>
                <w:rFonts w:ascii="Times New Roman" w:hAnsi="Times New Roman" w:cs="Times New Roman"/>
                <w:bCs/>
                <w:sz w:val="20"/>
                <w:szCs w:val="20"/>
              </w:rPr>
              <w:t xml:space="preserve"> т/год</w:t>
            </w:r>
          </w:p>
        </w:tc>
      </w:tr>
    </w:tbl>
    <w:p w:rsidR="00286A22" w:rsidRPr="00FC67CB" w:rsidRDefault="00286A22" w:rsidP="006D4B2E">
      <w:pPr>
        <w:spacing w:after="0" w:line="240" w:lineRule="auto"/>
        <w:ind w:firstLine="709"/>
        <w:jc w:val="both"/>
        <w:rPr>
          <w:rFonts w:ascii="Times New Roman" w:hAnsi="Times New Roman" w:cs="Times New Roman"/>
          <w:sz w:val="24"/>
          <w:szCs w:val="24"/>
        </w:rPr>
      </w:pPr>
    </w:p>
    <w:p w:rsidR="006D4B2E" w:rsidRPr="00FC67CB" w:rsidRDefault="006D4B2E" w:rsidP="006D4B2E">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 xml:space="preserve">Расчёт полей максимальных разовых концентраций загрязняющих веществ проводился по согласованной с Главной геофизической обсерваторией им. А.И. Воейкова программе УПРЗА «Эколог», версия 4.50.5. </w:t>
      </w:r>
    </w:p>
    <w:p w:rsidR="006D4B2E" w:rsidRPr="00FC67CB" w:rsidRDefault="006D4B2E" w:rsidP="006D4B2E">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 xml:space="preserve">Расчёт полей максимальных разовых концентраций загрязняющих веществ проводился  по 9 веществам и 1 группе суммации. </w:t>
      </w:r>
    </w:p>
    <w:p w:rsidR="006D4B2E" w:rsidRPr="00FC67CB" w:rsidRDefault="006D4B2E" w:rsidP="006D4B2E">
      <w:pPr>
        <w:spacing w:after="0" w:line="240" w:lineRule="auto"/>
        <w:ind w:firstLine="708"/>
        <w:jc w:val="both"/>
        <w:rPr>
          <w:rFonts w:ascii="Times New Roman" w:hAnsi="Times New Roman" w:cs="Times New Roman"/>
          <w:sz w:val="24"/>
          <w:szCs w:val="24"/>
        </w:rPr>
      </w:pPr>
      <w:r w:rsidRPr="00FC67CB">
        <w:rPr>
          <w:rFonts w:ascii="Times New Roman" w:hAnsi="Times New Roman" w:cs="Times New Roman"/>
          <w:sz w:val="24"/>
          <w:szCs w:val="24"/>
        </w:rPr>
        <w:t>Результаты расчётов представлены по загрязняющему веществу с наибольшей максимальной разовой концентрацией – диоксиду азота, для которого наблюдается наибольшие кон</w:t>
      </w:r>
      <w:r w:rsidR="00065923" w:rsidRPr="00FC67CB">
        <w:rPr>
          <w:rFonts w:ascii="Times New Roman" w:hAnsi="Times New Roman" w:cs="Times New Roman"/>
          <w:sz w:val="24"/>
          <w:szCs w:val="24"/>
        </w:rPr>
        <w:t>центрации ПДК</w:t>
      </w:r>
      <w:r w:rsidRPr="00FC67CB">
        <w:rPr>
          <w:rFonts w:ascii="Times New Roman" w:hAnsi="Times New Roman" w:cs="Times New Roman"/>
          <w:sz w:val="24"/>
          <w:szCs w:val="24"/>
        </w:rPr>
        <w:t>.</w:t>
      </w:r>
    </w:p>
    <w:p w:rsidR="006D4B2E" w:rsidRPr="00FC67CB" w:rsidRDefault="006D4B2E" w:rsidP="006D4B2E">
      <w:pPr>
        <w:tabs>
          <w:tab w:val="left" w:pos="2576"/>
        </w:tabs>
        <w:spacing w:after="0" w:line="240" w:lineRule="auto"/>
        <w:ind w:firstLine="709"/>
        <w:rPr>
          <w:rFonts w:ascii="Times New Roman" w:hAnsi="Times New Roman" w:cs="Times New Roman"/>
          <w:sz w:val="24"/>
          <w:szCs w:val="24"/>
        </w:rPr>
      </w:pPr>
      <w:r w:rsidRPr="00FC67CB">
        <w:rPr>
          <w:rFonts w:ascii="Times New Roman" w:hAnsi="Times New Roman" w:cs="Times New Roman"/>
          <w:sz w:val="24"/>
          <w:szCs w:val="24"/>
        </w:rPr>
        <w:t xml:space="preserve">Результаты расчётов представлены в таблице 2.1.2. </w:t>
      </w:r>
    </w:p>
    <w:p w:rsidR="006D4B2E" w:rsidRPr="00FC67CB" w:rsidRDefault="006D4B2E" w:rsidP="002A7FC1">
      <w:pPr>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Таблица 2.1.2</w:t>
      </w:r>
    </w:p>
    <w:tbl>
      <w:tblPr>
        <w:tblStyle w:val="af8"/>
        <w:tblW w:w="5000" w:type="pct"/>
        <w:tblLook w:val="04A0"/>
      </w:tblPr>
      <w:tblGrid>
        <w:gridCol w:w="5638"/>
        <w:gridCol w:w="2268"/>
        <w:gridCol w:w="1665"/>
      </w:tblGrid>
      <w:tr w:rsidR="006D4B2E" w:rsidRPr="00FC67CB" w:rsidTr="0014135A">
        <w:trPr>
          <w:tblHeader/>
        </w:trPr>
        <w:tc>
          <w:tcPr>
            <w:tcW w:w="2945" w:type="pct"/>
            <w:vAlign w:val="center"/>
          </w:tcPr>
          <w:p w:rsidR="006D4B2E" w:rsidRPr="00FC67CB" w:rsidRDefault="006D4B2E" w:rsidP="001C739E">
            <w:pPr>
              <w:jc w:val="center"/>
            </w:pPr>
            <w:r w:rsidRPr="00FC67CB">
              <w:t xml:space="preserve">Название автомобильной </w:t>
            </w:r>
            <w:r w:rsidRPr="00FC67CB">
              <w:br/>
              <w:t>дороги</w:t>
            </w:r>
          </w:p>
        </w:tc>
        <w:tc>
          <w:tcPr>
            <w:tcW w:w="1185" w:type="pct"/>
            <w:vAlign w:val="center"/>
          </w:tcPr>
          <w:p w:rsidR="006D4B2E" w:rsidRPr="00FC67CB" w:rsidRDefault="006D4B2E" w:rsidP="002A7FC1">
            <w:pPr>
              <w:ind w:firstLine="0"/>
              <w:jc w:val="center"/>
            </w:pPr>
            <w:r w:rsidRPr="00FC67CB">
              <w:t xml:space="preserve">Расчётная концентрация </w:t>
            </w:r>
            <w:r w:rsidRPr="00FC67CB">
              <w:rPr>
                <w:vertAlign w:val="subscript"/>
              </w:rPr>
              <w:t xml:space="preserve"> </w:t>
            </w:r>
            <w:r w:rsidRPr="00FC67CB">
              <w:t>азота диоксида,</w:t>
            </w:r>
            <w:r w:rsidRPr="00FC67CB">
              <w:rPr>
                <w:vertAlign w:val="subscript"/>
              </w:rPr>
              <w:br/>
            </w:r>
            <w:r w:rsidRPr="00FC67CB">
              <w:t>доля ПДК</w:t>
            </w:r>
          </w:p>
        </w:tc>
        <w:tc>
          <w:tcPr>
            <w:tcW w:w="870" w:type="pct"/>
            <w:vAlign w:val="center"/>
          </w:tcPr>
          <w:p w:rsidR="006D4B2E" w:rsidRPr="00FC67CB" w:rsidRDefault="006D4B2E" w:rsidP="002A7FC1">
            <w:pPr>
              <w:ind w:firstLine="0"/>
              <w:jc w:val="center"/>
            </w:pPr>
            <w:r w:rsidRPr="00FC67CB">
              <w:t>Ширина</w:t>
            </w:r>
            <w:r w:rsidRPr="00FC67CB">
              <w:br/>
              <w:t xml:space="preserve">зоны загрязнения, </w:t>
            </w:r>
            <w:r w:rsidRPr="00FC67CB">
              <w:br/>
              <w:t>м</w:t>
            </w:r>
          </w:p>
        </w:tc>
      </w:tr>
      <w:tr w:rsidR="006D4B2E" w:rsidRPr="00FC67CB" w:rsidTr="0014135A">
        <w:tc>
          <w:tcPr>
            <w:tcW w:w="2945" w:type="pct"/>
            <w:vAlign w:val="center"/>
          </w:tcPr>
          <w:p w:rsidR="006D4B2E" w:rsidRPr="00FC67CB" w:rsidRDefault="006D4B2E" w:rsidP="001C739E">
            <w:pPr>
              <w:pStyle w:val="af5"/>
              <w:spacing w:after="0"/>
              <w:ind w:firstLine="0"/>
              <w:jc w:val="center"/>
            </w:pPr>
            <w:r w:rsidRPr="00FC67CB">
              <w:t>Зарайск- Богатищево</w:t>
            </w:r>
          </w:p>
        </w:tc>
        <w:tc>
          <w:tcPr>
            <w:tcW w:w="1185" w:type="pct"/>
            <w:vAlign w:val="center"/>
          </w:tcPr>
          <w:p w:rsidR="006D4B2E" w:rsidRPr="00FC67CB" w:rsidRDefault="00AF70B8" w:rsidP="00FD62D5">
            <w:pPr>
              <w:ind w:firstLine="0"/>
              <w:jc w:val="center"/>
            </w:pPr>
            <w:r w:rsidRPr="00FC67CB">
              <w:t>0,28</w:t>
            </w:r>
          </w:p>
        </w:tc>
        <w:tc>
          <w:tcPr>
            <w:tcW w:w="870" w:type="pct"/>
            <w:vAlign w:val="center"/>
          </w:tcPr>
          <w:p w:rsidR="006D4B2E" w:rsidRPr="00FC67CB" w:rsidRDefault="00AF70B8" w:rsidP="00FD62D5">
            <w:pPr>
              <w:ind w:firstLine="0"/>
              <w:jc w:val="center"/>
            </w:pPr>
            <w:r w:rsidRPr="00FC67CB">
              <w:t>-</w:t>
            </w:r>
          </w:p>
        </w:tc>
      </w:tr>
      <w:tr w:rsidR="006D4B2E" w:rsidRPr="00FC67CB" w:rsidTr="0014135A">
        <w:tc>
          <w:tcPr>
            <w:tcW w:w="2945" w:type="pct"/>
            <w:vAlign w:val="center"/>
          </w:tcPr>
          <w:p w:rsidR="006D4B2E" w:rsidRPr="00FC67CB" w:rsidRDefault="006D4B2E" w:rsidP="001C739E">
            <w:pPr>
              <w:pStyle w:val="af5"/>
              <w:spacing w:after="0"/>
              <w:ind w:firstLine="0"/>
              <w:jc w:val="center"/>
            </w:pPr>
            <w:r w:rsidRPr="00FC67CB">
              <w:t>«Озеры- Кашира»-Трасна</w:t>
            </w:r>
          </w:p>
        </w:tc>
        <w:tc>
          <w:tcPr>
            <w:tcW w:w="1185" w:type="pct"/>
            <w:vAlign w:val="center"/>
          </w:tcPr>
          <w:p w:rsidR="006D4B2E" w:rsidRPr="00FC67CB" w:rsidRDefault="00B43E46" w:rsidP="00FD62D5">
            <w:pPr>
              <w:ind w:firstLine="0"/>
              <w:jc w:val="center"/>
            </w:pPr>
            <w:r w:rsidRPr="00FC67CB">
              <w:t>0,23</w:t>
            </w:r>
          </w:p>
        </w:tc>
        <w:tc>
          <w:tcPr>
            <w:tcW w:w="870" w:type="pct"/>
            <w:vAlign w:val="center"/>
          </w:tcPr>
          <w:p w:rsidR="006D4B2E" w:rsidRPr="00FC67CB" w:rsidRDefault="00AF70B8" w:rsidP="00FD62D5">
            <w:pPr>
              <w:ind w:firstLine="0"/>
              <w:jc w:val="center"/>
            </w:pPr>
            <w:r w:rsidRPr="00FC67CB">
              <w:t>-</w:t>
            </w:r>
          </w:p>
        </w:tc>
      </w:tr>
      <w:tr w:rsidR="006D4B2E" w:rsidRPr="00FC67CB" w:rsidTr="0014135A">
        <w:tc>
          <w:tcPr>
            <w:tcW w:w="2945" w:type="pct"/>
            <w:vAlign w:val="center"/>
          </w:tcPr>
          <w:p w:rsidR="006D4B2E" w:rsidRPr="00FC67CB" w:rsidRDefault="006D4B2E" w:rsidP="001C739E">
            <w:pPr>
              <w:pStyle w:val="af5"/>
              <w:spacing w:after="0"/>
              <w:ind w:firstLine="0"/>
              <w:jc w:val="center"/>
            </w:pPr>
            <w:r w:rsidRPr="00FC67CB">
              <w:t>Зарайск -</w:t>
            </w:r>
          </w:p>
          <w:p w:rsidR="006D4B2E" w:rsidRPr="00FC67CB" w:rsidRDefault="006D4B2E" w:rsidP="001C739E">
            <w:pPr>
              <w:pStyle w:val="af5"/>
              <w:spacing w:after="0"/>
              <w:ind w:firstLine="0"/>
              <w:jc w:val="center"/>
            </w:pPr>
            <w:r w:rsidRPr="00FC67CB">
              <w:t>Серебряные</w:t>
            </w:r>
          </w:p>
          <w:p w:rsidR="006D4B2E" w:rsidRPr="00FC67CB" w:rsidRDefault="006D4B2E" w:rsidP="001C739E">
            <w:pPr>
              <w:pStyle w:val="af5"/>
              <w:spacing w:after="0"/>
              <w:ind w:firstLine="0"/>
              <w:jc w:val="center"/>
            </w:pPr>
            <w:r w:rsidRPr="00FC67CB">
              <w:t>Пруды</w:t>
            </w:r>
          </w:p>
        </w:tc>
        <w:tc>
          <w:tcPr>
            <w:tcW w:w="1185" w:type="pct"/>
            <w:vAlign w:val="center"/>
          </w:tcPr>
          <w:p w:rsidR="006D4B2E" w:rsidRPr="00FC67CB" w:rsidRDefault="00B43E46" w:rsidP="00FD62D5">
            <w:pPr>
              <w:ind w:firstLine="0"/>
              <w:jc w:val="center"/>
            </w:pPr>
            <w:r w:rsidRPr="00FC67CB">
              <w:t>0,16</w:t>
            </w:r>
          </w:p>
        </w:tc>
        <w:tc>
          <w:tcPr>
            <w:tcW w:w="870" w:type="pct"/>
            <w:vAlign w:val="center"/>
          </w:tcPr>
          <w:p w:rsidR="006D4B2E" w:rsidRPr="00FC67CB" w:rsidRDefault="00AF70B8" w:rsidP="00FD62D5">
            <w:pPr>
              <w:ind w:firstLine="0"/>
              <w:jc w:val="center"/>
            </w:pPr>
            <w:r w:rsidRPr="00FC67CB">
              <w:t>-</w:t>
            </w:r>
          </w:p>
        </w:tc>
      </w:tr>
      <w:tr w:rsidR="006D4B2E" w:rsidRPr="00FC67CB" w:rsidTr="0014135A">
        <w:tc>
          <w:tcPr>
            <w:tcW w:w="2945" w:type="pct"/>
            <w:vAlign w:val="center"/>
          </w:tcPr>
          <w:p w:rsidR="006D4B2E" w:rsidRPr="00FC67CB" w:rsidRDefault="006D4B2E" w:rsidP="001C739E">
            <w:pPr>
              <w:pStyle w:val="af5"/>
              <w:spacing w:after="0"/>
              <w:ind w:firstLine="0"/>
              <w:jc w:val="center"/>
            </w:pPr>
            <w:r w:rsidRPr="00FC67CB">
              <w:t>«Зарайск- Серебряные Пруды» - Моногарово - Журавна</w:t>
            </w:r>
          </w:p>
        </w:tc>
        <w:tc>
          <w:tcPr>
            <w:tcW w:w="1185" w:type="pct"/>
            <w:vAlign w:val="center"/>
          </w:tcPr>
          <w:p w:rsidR="006D4B2E" w:rsidRPr="00FC67CB" w:rsidRDefault="006D4B2E" w:rsidP="00FD62D5">
            <w:pPr>
              <w:ind w:firstLine="0"/>
              <w:jc w:val="center"/>
            </w:pPr>
          </w:p>
        </w:tc>
        <w:tc>
          <w:tcPr>
            <w:tcW w:w="870" w:type="pct"/>
            <w:vAlign w:val="center"/>
          </w:tcPr>
          <w:p w:rsidR="006D4B2E" w:rsidRPr="00FC67CB" w:rsidRDefault="00AF70B8" w:rsidP="00FD62D5">
            <w:pPr>
              <w:ind w:firstLine="0"/>
              <w:jc w:val="center"/>
            </w:pPr>
            <w:r w:rsidRPr="00FC67CB">
              <w:t>-</w:t>
            </w:r>
          </w:p>
        </w:tc>
      </w:tr>
      <w:tr w:rsidR="006D4B2E" w:rsidRPr="00FC67CB" w:rsidTr="0014135A">
        <w:tc>
          <w:tcPr>
            <w:tcW w:w="2945" w:type="pct"/>
            <w:vAlign w:val="center"/>
          </w:tcPr>
          <w:p w:rsidR="006D4B2E" w:rsidRPr="00FC67CB" w:rsidRDefault="006D4B2E" w:rsidP="001C739E">
            <w:pPr>
              <w:pStyle w:val="af5"/>
              <w:spacing w:after="0"/>
              <w:ind w:firstLine="0"/>
              <w:jc w:val="center"/>
            </w:pPr>
            <w:r w:rsidRPr="00FC67CB">
              <w:t>«Кашира - Серебряные Пруды - Узловая</w:t>
            </w:r>
          </w:p>
        </w:tc>
        <w:tc>
          <w:tcPr>
            <w:tcW w:w="1185" w:type="pct"/>
            <w:vAlign w:val="center"/>
          </w:tcPr>
          <w:p w:rsidR="006D4B2E" w:rsidRPr="00FC67CB" w:rsidRDefault="004F1AEE" w:rsidP="00FD62D5">
            <w:pPr>
              <w:ind w:firstLine="0"/>
              <w:jc w:val="center"/>
            </w:pPr>
            <w:r w:rsidRPr="00FC67CB">
              <w:t>0,28</w:t>
            </w:r>
          </w:p>
        </w:tc>
        <w:tc>
          <w:tcPr>
            <w:tcW w:w="870" w:type="pct"/>
            <w:vAlign w:val="center"/>
          </w:tcPr>
          <w:p w:rsidR="006D4B2E" w:rsidRPr="00FC67CB" w:rsidRDefault="00AF70B8" w:rsidP="00FD62D5">
            <w:pPr>
              <w:ind w:firstLine="0"/>
              <w:jc w:val="center"/>
            </w:pPr>
            <w:r w:rsidRPr="00FC67CB">
              <w:t>-</w:t>
            </w:r>
          </w:p>
        </w:tc>
      </w:tr>
      <w:tr w:rsidR="006D4B2E" w:rsidRPr="00FC67CB" w:rsidTr="0014135A">
        <w:tc>
          <w:tcPr>
            <w:tcW w:w="2945" w:type="pct"/>
            <w:vAlign w:val="bottom"/>
          </w:tcPr>
          <w:p w:rsidR="006D4B2E" w:rsidRPr="00FC67CB" w:rsidRDefault="006D4B2E" w:rsidP="001C739E">
            <w:pPr>
              <w:pStyle w:val="af5"/>
              <w:spacing w:after="0"/>
              <w:ind w:firstLine="0"/>
              <w:jc w:val="center"/>
            </w:pPr>
            <w:r w:rsidRPr="00FC67CB">
              <w:t>«Луховицы- Зарайск»- Мендюкино</w:t>
            </w:r>
          </w:p>
        </w:tc>
        <w:tc>
          <w:tcPr>
            <w:tcW w:w="1185" w:type="pct"/>
            <w:vAlign w:val="center"/>
          </w:tcPr>
          <w:p w:rsidR="006D4B2E" w:rsidRPr="00FC67CB" w:rsidRDefault="00B43E46" w:rsidP="00FD62D5">
            <w:pPr>
              <w:ind w:firstLine="0"/>
              <w:jc w:val="center"/>
            </w:pPr>
            <w:r w:rsidRPr="00FC67CB">
              <w:t>0,05</w:t>
            </w:r>
          </w:p>
        </w:tc>
        <w:tc>
          <w:tcPr>
            <w:tcW w:w="870" w:type="pct"/>
            <w:vAlign w:val="center"/>
          </w:tcPr>
          <w:p w:rsidR="006D4B2E" w:rsidRPr="00FC67CB" w:rsidRDefault="00AF70B8" w:rsidP="00FD62D5">
            <w:pPr>
              <w:ind w:firstLine="0"/>
              <w:jc w:val="center"/>
            </w:pPr>
            <w:r w:rsidRPr="00FC67CB">
              <w:t>-</w:t>
            </w:r>
          </w:p>
        </w:tc>
      </w:tr>
      <w:tr w:rsidR="006D4B2E" w:rsidRPr="00FC67CB" w:rsidTr="0014135A">
        <w:tc>
          <w:tcPr>
            <w:tcW w:w="2945" w:type="pct"/>
            <w:vAlign w:val="center"/>
          </w:tcPr>
          <w:p w:rsidR="006D4B2E" w:rsidRPr="00FC67CB" w:rsidRDefault="006D4B2E" w:rsidP="001C739E">
            <w:pPr>
              <w:pStyle w:val="af5"/>
              <w:spacing w:after="0"/>
              <w:ind w:firstLine="0"/>
              <w:jc w:val="center"/>
            </w:pPr>
            <w:r w:rsidRPr="00FC67CB">
              <w:t>Мендюкино- Протекино- Ратькино</w:t>
            </w:r>
          </w:p>
        </w:tc>
        <w:tc>
          <w:tcPr>
            <w:tcW w:w="1185" w:type="pct"/>
            <w:vAlign w:val="center"/>
          </w:tcPr>
          <w:p w:rsidR="006D4B2E" w:rsidRPr="00FC67CB" w:rsidRDefault="00B43E46" w:rsidP="00FD62D5">
            <w:pPr>
              <w:ind w:firstLine="0"/>
              <w:jc w:val="center"/>
            </w:pPr>
            <w:r w:rsidRPr="00FC67CB">
              <w:t>0,08</w:t>
            </w:r>
          </w:p>
        </w:tc>
        <w:tc>
          <w:tcPr>
            <w:tcW w:w="870" w:type="pct"/>
            <w:vAlign w:val="center"/>
          </w:tcPr>
          <w:p w:rsidR="006D4B2E" w:rsidRPr="00FC67CB" w:rsidRDefault="00AF70B8" w:rsidP="00FD62D5">
            <w:pPr>
              <w:ind w:firstLine="0"/>
              <w:jc w:val="center"/>
            </w:pPr>
            <w:r w:rsidRPr="00FC67CB">
              <w:t>-</w:t>
            </w:r>
          </w:p>
        </w:tc>
      </w:tr>
      <w:tr w:rsidR="006D4B2E" w:rsidRPr="00FC67CB" w:rsidTr="0014135A">
        <w:tc>
          <w:tcPr>
            <w:tcW w:w="2945" w:type="pct"/>
            <w:vAlign w:val="bottom"/>
          </w:tcPr>
          <w:p w:rsidR="006D4B2E" w:rsidRPr="00FC67CB" w:rsidRDefault="006D4B2E" w:rsidP="001C739E">
            <w:pPr>
              <w:pStyle w:val="af5"/>
              <w:spacing w:after="0"/>
              <w:ind w:firstLine="0"/>
              <w:jc w:val="center"/>
            </w:pPr>
            <w:r w:rsidRPr="00FC67CB">
              <w:t>Новоселки- Пенкино- Титово- Протекино</w:t>
            </w:r>
          </w:p>
        </w:tc>
        <w:tc>
          <w:tcPr>
            <w:tcW w:w="1185" w:type="pct"/>
            <w:vAlign w:val="center"/>
          </w:tcPr>
          <w:p w:rsidR="006D4B2E" w:rsidRPr="00FC67CB" w:rsidRDefault="00B43E46" w:rsidP="00FD62D5">
            <w:pPr>
              <w:ind w:firstLine="0"/>
              <w:jc w:val="center"/>
            </w:pPr>
            <w:r w:rsidRPr="00FC67CB">
              <w:t>0,08</w:t>
            </w:r>
          </w:p>
        </w:tc>
        <w:tc>
          <w:tcPr>
            <w:tcW w:w="870" w:type="pct"/>
            <w:vAlign w:val="center"/>
          </w:tcPr>
          <w:p w:rsidR="006D4B2E" w:rsidRPr="00FC67CB" w:rsidRDefault="00AF70B8" w:rsidP="00FD62D5">
            <w:pPr>
              <w:ind w:firstLine="0"/>
              <w:jc w:val="center"/>
            </w:pPr>
            <w:r w:rsidRPr="00FC67CB">
              <w:t>-</w:t>
            </w:r>
          </w:p>
        </w:tc>
      </w:tr>
    </w:tbl>
    <w:p w:rsidR="0027289B" w:rsidRPr="00FC67CB" w:rsidRDefault="007B70D4" w:rsidP="002A7FC1">
      <w:pPr>
        <w:tabs>
          <w:tab w:val="left" w:pos="810"/>
        </w:tabs>
        <w:spacing w:before="120"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Проведённые расчёты показали, превышение ПДК не наблюдается ни по одному веществу. Зоны загрязнения, превышающие ПДК не формируются, из-за малой интенсивности движения. Воздухоохранные мероприятия не требуются.</w:t>
      </w:r>
    </w:p>
    <w:p w:rsidR="00E81FAB" w:rsidRPr="00FC67CB" w:rsidRDefault="002A5D9B" w:rsidP="002A7FC1">
      <w:pPr>
        <w:tabs>
          <w:tab w:val="left" w:pos="810"/>
        </w:tabs>
        <w:spacing w:before="120"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Проектные предложения</w:t>
      </w:r>
    </w:p>
    <w:p w:rsidR="00524F67" w:rsidRPr="00FC67CB" w:rsidRDefault="00524F67" w:rsidP="00524F67">
      <w:pPr>
        <w:spacing w:after="0" w:line="240" w:lineRule="auto"/>
        <w:ind w:firstLine="709"/>
        <w:jc w:val="both"/>
        <w:rPr>
          <w:rFonts w:ascii="Times New Roman" w:hAnsi="Times New Roman" w:cs="Times New Roman"/>
          <w:sz w:val="24"/>
          <w:szCs w:val="24"/>
          <w:u w:val="single"/>
        </w:rPr>
      </w:pPr>
      <w:r w:rsidRPr="00FC67CB">
        <w:rPr>
          <w:rFonts w:ascii="Times New Roman" w:hAnsi="Times New Roman" w:cs="Times New Roman"/>
          <w:sz w:val="24"/>
          <w:szCs w:val="24"/>
          <w:u w:val="single"/>
        </w:rPr>
        <w:t>Стационарные источники загрязнения атмосферного воздуха (промышленные предприятия и котельные).</w:t>
      </w:r>
    </w:p>
    <w:p w:rsidR="00524F67" w:rsidRPr="00FC67CB" w:rsidRDefault="00524F67" w:rsidP="00524F67">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Для существующих, а также планируемых к размещению промышленных и иных объектов требуются мероприятия по нейтрализации негативного воздействия на окружающую среду, в том числе наилучшие технические решения, обеспечивающие предотвращение или минимизацию выбросов загрязняющих веществ в атмосферный воздух.</w:t>
      </w:r>
    </w:p>
    <w:p w:rsidR="004A2AF9" w:rsidRPr="00FC67CB" w:rsidRDefault="004A2AF9" w:rsidP="004A2AF9">
      <w:pPr>
        <w:spacing w:after="0" w:line="240" w:lineRule="auto"/>
        <w:ind w:firstLine="709"/>
        <w:jc w:val="both"/>
        <w:rPr>
          <w:rFonts w:ascii="Times New Roman" w:hAnsi="Times New Roman" w:cs="Times New Roman"/>
          <w:sz w:val="24"/>
          <w:szCs w:val="24"/>
          <w:u w:val="single"/>
        </w:rPr>
      </w:pPr>
      <w:r w:rsidRPr="00FC67CB">
        <w:rPr>
          <w:rFonts w:ascii="Times New Roman" w:hAnsi="Times New Roman" w:cs="Times New Roman"/>
          <w:sz w:val="24"/>
          <w:szCs w:val="24"/>
          <w:u w:val="single"/>
        </w:rPr>
        <w:t>Передвижные источники загрязнения атмосферного воздуха (автомобильный транспорт).</w:t>
      </w:r>
    </w:p>
    <w:p w:rsidR="007B70D4" w:rsidRPr="00FC67CB" w:rsidRDefault="005A5F23" w:rsidP="004C225F">
      <w:pPr>
        <w:tabs>
          <w:tab w:val="left" w:pos="810"/>
        </w:tab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На расчётный срок Генерального плана городского округа Зарайск планируется строительство </w:t>
      </w:r>
      <w:r w:rsidR="004C225F" w:rsidRPr="00FC67CB">
        <w:rPr>
          <w:rFonts w:ascii="Times New Roman" w:hAnsi="Times New Roman" w:cs="Times New Roman"/>
          <w:sz w:val="24"/>
          <w:szCs w:val="24"/>
        </w:rPr>
        <w:t xml:space="preserve">автомобильной дороги регионального значения Обход срединной части </w:t>
      </w:r>
      <w:r w:rsidR="004C225F" w:rsidRPr="00FC67CB">
        <w:rPr>
          <w:rFonts w:ascii="Times New Roman" w:hAnsi="Times New Roman" w:cs="Times New Roman"/>
          <w:sz w:val="24"/>
          <w:szCs w:val="24"/>
        </w:rPr>
        <w:lastRenderedPageBreak/>
        <w:t>Московской области на юго- востоке по направлению М</w:t>
      </w:r>
      <w:r w:rsidR="004C225F" w:rsidRPr="00FC67CB">
        <w:rPr>
          <w:rFonts w:ascii="Times New Roman" w:hAnsi="Times New Roman" w:cs="Times New Roman"/>
          <w:sz w:val="24"/>
          <w:szCs w:val="24"/>
        </w:rPr>
        <w:softHyphen/>
        <w:t>4 «Дон»- М-7 «Волга» (от г.Богородицка Тульской области через г.</w:t>
      </w:r>
      <w:r w:rsidR="00066DBA" w:rsidRPr="00FC67CB">
        <w:rPr>
          <w:rFonts w:ascii="Times New Roman" w:hAnsi="Times New Roman" w:cs="Times New Roman"/>
          <w:sz w:val="24"/>
          <w:szCs w:val="24"/>
        </w:rPr>
        <w:t xml:space="preserve"> </w:t>
      </w:r>
      <w:r w:rsidR="004C225F" w:rsidRPr="00FC67CB">
        <w:rPr>
          <w:rFonts w:ascii="Times New Roman" w:hAnsi="Times New Roman" w:cs="Times New Roman"/>
          <w:sz w:val="24"/>
          <w:szCs w:val="24"/>
        </w:rPr>
        <w:t>Зарайск, г.</w:t>
      </w:r>
      <w:r w:rsidR="00066DBA" w:rsidRPr="00FC67CB">
        <w:rPr>
          <w:rFonts w:ascii="Times New Roman" w:hAnsi="Times New Roman" w:cs="Times New Roman"/>
          <w:sz w:val="24"/>
          <w:szCs w:val="24"/>
        </w:rPr>
        <w:t xml:space="preserve"> </w:t>
      </w:r>
      <w:r w:rsidR="004C225F" w:rsidRPr="00FC67CB">
        <w:rPr>
          <w:rFonts w:ascii="Times New Roman" w:hAnsi="Times New Roman" w:cs="Times New Roman"/>
          <w:sz w:val="24"/>
          <w:szCs w:val="24"/>
        </w:rPr>
        <w:t>Луховицы, г. Шатуру до М-7 «Волга»</w:t>
      </w:r>
      <w:r w:rsidR="00B05319" w:rsidRPr="00FC67CB">
        <w:rPr>
          <w:rFonts w:ascii="Times New Roman" w:hAnsi="Times New Roman" w:cs="Times New Roman"/>
          <w:sz w:val="24"/>
          <w:szCs w:val="24"/>
        </w:rPr>
        <w:t>, а также автомобильной дороги Южный обход г. Зарайска.</w:t>
      </w:r>
    </w:p>
    <w:p w:rsidR="00765A39" w:rsidRPr="00FC67CB" w:rsidRDefault="00765A39" w:rsidP="00765A39">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На расчётный срок ожидается возрастание интенсивности движения автотранспорта по основным автомобильным дорогам городского округа Зарайск.</w:t>
      </w:r>
    </w:p>
    <w:p w:rsidR="006C2095" w:rsidRPr="00FC67CB" w:rsidRDefault="006C2095" w:rsidP="006C2095">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Данные о максимальных разовых (г/с), а также валовых выбросах (т/год) загрязняющих веществ, представлены в таблице 2.1.3.</w:t>
      </w:r>
    </w:p>
    <w:p w:rsidR="006C2095" w:rsidRPr="00FC67CB" w:rsidRDefault="006C2095" w:rsidP="002A7FC1">
      <w:pPr>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Таблица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1071"/>
        <w:gridCol w:w="766"/>
        <w:gridCol w:w="666"/>
        <w:gridCol w:w="766"/>
        <w:gridCol w:w="766"/>
        <w:gridCol w:w="696"/>
        <w:gridCol w:w="766"/>
        <w:gridCol w:w="766"/>
        <w:gridCol w:w="866"/>
        <w:gridCol w:w="865"/>
      </w:tblGrid>
      <w:tr w:rsidR="009C4160" w:rsidRPr="00FC67CB" w:rsidTr="002A7FC1">
        <w:tc>
          <w:tcPr>
            <w:tcW w:w="854" w:type="pct"/>
            <w:vMerge w:val="restart"/>
            <w:vAlign w:val="center"/>
          </w:tcPr>
          <w:p w:rsidR="006C2095" w:rsidRPr="00FC67CB" w:rsidRDefault="006C209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Название автомобильной дороги</w:t>
            </w:r>
          </w:p>
        </w:tc>
        <w:tc>
          <w:tcPr>
            <w:tcW w:w="534" w:type="pct"/>
            <w:vMerge w:val="restart"/>
            <w:vAlign w:val="center"/>
          </w:tcPr>
          <w:p w:rsidR="006C2095" w:rsidRPr="00FC67CB" w:rsidRDefault="006C209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Сумм. интенсив-ность, авт./час</w:t>
            </w:r>
          </w:p>
        </w:tc>
        <w:tc>
          <w:tcPr>
            <w:tcW w:w="3613" w:type="pct"/>
            <w:gridSpan w:val="9"/>
            <w:vAlign w:val="center"/>
          </w:tcPr>
          <w:p w:rsidR="006C2095" w:rsidRPr="00FC67CB" w:rsidRDefault="006C2095"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bCs/>
                <w:sz w:val="20"/>
                <w:szCs w:val="20"/>
              </w:rPr>
              <w:t>Выбросы загрязняющих веществ, г/с на 1 км</w:t>
            </w:r>
          </w:p>
        </w:tc>
      </w:tr>
      <w:tr w:rsidR="000920A2" w:rsidRPr="00FC67CB" w:rsidTr="003A3007">
        <w:trPr>
          <w:cantSplit/>
          <w:trHeight w:val="1507"/>
        </w:trPr>
        <w:tc>
          <w:tcPr>
            <w:tcW w:w="854" w:type="pct"/>
            <w:vMerge/>
            <w:vAlign w:val="center"/>
          </w:tcPr>
          <w:p w:rsidR="006C2095" w:rsidRPr="00FC67CB" w:rsidRDefault="006C2095" w:rsidP="001C739E">
            <w:pPr>
              <w:spacing w:after="0" w:line="240" w:lineRule="auto"/>
              <w:jc w:val="center"/>
              <w:rPr>
                <w:rFonts w:ascii="Times New Roman" w:hAnsi="Times New Roman" w:cs="Times New Roman"/>
                <w:sz w:val="20"/>
                <w:szCs w:val="20"/>
              </w:rPr>
            </w:pPr>
          </w:p>
        </w:tc>
        <w:tc>
          <w:tcPr>
            <w:tcW w:w="534" w:type="pct"/>
            <w:vMerge/>
            <w:vAlign w:val="center"/>
          </w:tcPr>
          <w:p w:rsidR="006C2095" w:rsidRPr="00FC67CB" w:rsidRDefault="006C2095" w:rsidP="001C739E">
            <w:pPr>
              <w:spacing w:after="0" w:line="240" w:lineRule="auto"/>
              <w:jc w:val="center"/>
              <w:rPr>
                <w:rFonts w:ascii="Times New Roman" w:hAnsi="Times New Roman" w:cs="Times New Roman"/>
                <w:sz w:val="20"/>
                <w:szCs w:val="20"/>
              </w:rPr>
            </w:pPr>
          </w:p>
        </w:tc>
        <w:tc>
          <w:tcPr>
            <w:tcW w:w="371" w:type="pct"/>
            <w:textDirection w:val="btLr"/>
            <w:vAlign w:val="center"/>
          </w:tcPr>
          <w:p w:rsidR="006C2095" w:rsidRPr="00FC67CB" w:rsidRDefault="006C2095"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rPr>
              <w:t>СО</w:t>
            </w:r>
          </w:p>
        </w:tc>
        <w:tc>
          <w:tcPr>
            <w:tcW w:w="329" w:type="pct"/>
            <w:textDirection w:val="btLr"/>
            <w:vAlign w:val="center"/>
          </w:tcPr>
          <w:p w:rsidR="006C2095" w:rsidRPr="00FC67CB" w:rsidRDefault="006C2095" w:rsidP="001C739E">
            <w:pPr>
              <w:spacing w:after="0" w:line="240" w:lineRule="auto"/>
              <w:ind w:left="113" w:right="113"/>
              <w:jc w:val="center"/>
              <w:rPr>
                <w:rFonts w:ascii="Times New Roman" w:hAnsi="Times New Roman" w:cs="Times New Roman"/>
                <w:sz w:val="20"/>
                <w:szCs w:val="20"/>
                <w:lang w:val="en-US"/>
              </w:rPr>
            </w:pPr>
            <w:r w:rsidRPr="00FC67CB">
              <w:rPr>
                <w:rFonts w:ascii="Times New Roman" w:hAnsi="Times New Roman" w:cs="Times New Roman"/>
                <w:sz w:val="20"/>
                <w:szCs w:val="20"/>
                <w:lang w:val="en-US"/>
              </w:rPr>
              <w:t>NO</w:t>
            </w:r>
          </w:p>
        </w:tc>
        <w:tc>
          <w:tcPr>
            <w:tcW w:w="371" w:type="pct"/>
            <w:textDirection w:val="btLr"/>
            <w:vAlign w:val="center"/>
          </w:tcPr>
          <w:p w:rsidR="006C2095" w:rsidRPr="00FC67CB" w:rsidRDefault="006C2095" w:rsidP="001C739E">
            <w:pPr>
              <w:spacing w:after="0" w:line="240" w:lineRule="auto"/>
              <w:ind w:left="113" w:right="113"/>
              <w:jc w:val="center"/>
              <w:rPr>
                <w:rFonts w:ascii="Times New Roman" w:hAnsi="Times New Roman" w:cs="Times New Roman"/>
                <w:sz w:val="20"/>
                <w:szCs w:val="20"/>
                <w:lang w:val="en-US"/>
              </w:rPr>
            </w:pPr>
            <w:r w:rsidRPr="00FC67CB">
              <w:rPr>
                <w:rFonts w:ascii="Times New Roman" w:hAnsi="Times New Roman" w:cs="Times New Roman"/>
                <w:sz w:val="20"/>
                <w:szCs w:val="20"/>
                <w:lang w:val="en-US"/>
              </w:rPr>
              <w:t>NO</w:t>
            </w:r>
            <w:r w:rsidRPr="00FC67CB">
              <w:rPr>
                <w:rFonts w:ascii="Times New Roman" w:hAnsi="Times New Roman" w:cs="Times New Roman"/>
                <w:sz w:val="20"/>
                <w:szCs w:val="20"/>
                <w:vertAlign w:val="subscript"/>
                <w:lang w:val="en-US"/>
              </w:rPr>
              <w:t>2</w:t>
            </w:r>
          </w:p>
        </w:tc>
        <w:tc>
          <w:tcPr>
            <w:tcW w:w="428" w:type="pct"/>
            <w:textDirection w:val="btLr"/>
            <w:vAlign w:val="center"/>
          </w:tcPr>
          <w:p w:rsidR="006C2095" w:rsidRPr="00FC67CB" w:rsidRDefault="006C2095"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lang w:val="en-US"/>
              </w:rPr>
              <w:t>CxHy</w:t>
            </w:r>
          </w:p>
          <w:p w:rsidR="006C2095" w:rsidRPr="00FC67CB" w:rsidRDefault="006C2095"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lang w:val="en-US"/>
              </w:rPr>
              <w:t>(</w:t>
            </w:r>
            <w:r w:rsidRPr="00FC67CB">
              <w:rPr>
                <w:rFonts w:ascii="Times New Roman" w:hAnsi="Times New Roman" w:cs="Times New Roman"/>
                <w:sz w:val="20"/>
                <w:szCs w:val="20"/>
              </w:rPr>
              <w:t>по бензину)</w:t>
            </w:r>
          </w:p>
        </w:tc>
        <w:tc>
          <w:tcPr>
            <w:tcW w:w="377" w:type="pct"/>
            <w:textDirection w:val="btLr"/>
            <w:vAlign w:val="center"/>
          </w:tcPr>
          <w:p w:rsidR="006C2095" w:rsidRPr="00FC67CB" w:rsidRDefault="006C2095"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lang w:val="en-US"/>
              </w:rPr>
              <w:t xml:space="preserve">CxHy </w:t>
            </w:r>
          </w:p>
          <w:p w:rsidR="006C2095" w:rsidRPr="00FC67CB" w:rsidRDefault="006C2095"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lang w:val="en-US"/>
              </w:rPr>
              <w:t>(</w:t>
            </w:r>
            <w:r w:rsidRPr="00FC67CB">
              <w:rPr>
                <w:rFonts w:ascii="Times New Roman" w:hAnsi="Times New Roman" w:cs="Times New Roman"/>
                <w:sz w:val="20"/>
                <w:szCs w:val="20"/>
              </w:rPr>
              <w:t>по керосину)</w:t>
            </w:r>
          </w:p>
        </w:tc>
        <w:tc>
          <w:tcPr>
            <w:tcW w:w="428" w:type="pct"/>
            <w:textDirection w:val="btLr"/>
            <w:vAlign w:val="center"/>
          </w:tcPr>
          <w:p w:rsidR="006C2095" w:rsidRPr="00FC67CB" w:rsidRDefault="006C2095"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rPr>
              <w:t>Сажа</w:t>
            </w:r>
          </w:p>
        </w:tc>
        <w:tc>
          <w:tcPr>
            <w:tcW w:w="378" w:type="pct"/>
            <w:textDirection w:val="btLr"/>
            <w:vAlign w:val="center"/>
          </w:tcPr>
          <w:p w:rsidR="006C2095" w:rsidRPr="00FC67CB" w:rsidRDefault="006C2095" w:rsidP="001C739E">
            <w:pPr>
              <w:spacing w:after="0" w:line="240" w:lineRule="auto"/>
              <w:ind w:left="113" w:right="113"/>
              <w:jc w:val="center"/>
              <w:rPr>
                <w:rFonts w:ascii="Times New Roman" w:hAnsi="Times New Roman" w:cs="Times New Roman"/>
                <w:sz w:val="20"/>
                <w:szCs w:val="20"/>
                <w:lang w:val="en-US"/>
              </w:rPr>
            </w:pPr>
            <w:r w:rsidRPr="00FC67CB">
              <w:rPr>
                <w:rFonts w:ascii="Times New Roman" w:hAnsi="Times New Roman" w:cs="Times New Roman"/>
                <w:sz w:val="20"/>
                <w:szCs w:val="20"/>
                <w:lang w:val="en-US"/>
              </w:rPr>
              <w:t>SO</w:t>
            </w:r>
            <w:r w:rsidRPr="00FC67CB">
              <w:rPr>
                <w:rFonts w:ascii="Times New Roman" w:hAnsi="Times New Roman" w:cs="Times New Roman"/>
                <w:sz w:val="20"/>
                <w:szCs w:val="20"/>
                <w:vertAlign w:val="subscript"/>
                <w:lang w:val="en-US"/>
              </w:rPr>
              <w:t>2</w:t>
            </w:r>
          </w:p>
        </w:tc>
        <w:tc>
          <w:tcPr>
            <w:tcW w:w="428" w:type="pct"/>
            <w:textDirection w:val="btLr"/>
            <w:vAlign w:val="center"/>
          </w:tcPr>
          <w:p w:rsidR="006C2095" w:rsidRPr="00FC67CB" w:rsidRDefault="006C2095"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rPr>
              <w:t>Формальдегид</w:t>
            </w:r>
          </w:p>
        </w:tc>
        <w:tc>
          <w:tcPr>
            <w:tcW w:w="505" w:type="pct"/>
            <w:textDirection w:val="btLr"/>
            <w:vAlign w:val="center"/>
          </w:tcPr>
          <w:p w:rsidR="006C2095" w:rsidRPr="00FC67CB" w:rsidRDefault="006C2095" w:rsidP="001C739E">
            <w:pPr>
              <w:spacing w:after="0" w:line="240" w:lineRule="auto"/>
              <w:ind w:left="113" w:right="113"/>
              <w:jc w:val="center"/>
              <w:rPr>
                <w:rFonts w:ascii="Times New Roman" w:hAnsi="Times New Roman" w:cs="Times New Roman"/>
                <w:sz w:val="20"/>
                <w:szCs w:val="20"/>
              </w:rPr>
            </w:pPr>
            <w:r w:rsidRPr="00FC67CB">
              <w:rPr>
                <w:rFonts w:ascii="Times New Roman" w:hAnsi="Times New Roman" w:cs="Times New Roman"/>
                <w:sz w:val="20"/>
                <w:szCs w:val="20"/>
              </w:rPr>
              <w:t>Бенз(а)пирен</w:t>
            </w:r>
          </w:p>
        </w:tc>
      </w:tr>
      <w:tr w:rsidR="009C4160" w:rsidRPr="00FC67CB" w:rsidTr="002A7FC1">
        <w:tc>
          <w:tcPr>
            <w:tcW w:w="854" w:type="pct"/>
            <w:vAlign w:val="center"/>
          </w:tcPr>
          <w:p w:rsidR="0009642D" w:rsidRPr="00FC67CB" w:rsidRDefault="0009642D" w:rsidP="001C739E">
            <w:pPr>
              <w:pStyle w:val="af5"/>
              <w:spacing w:after="0"/>
              <w:ind w:firstLine="0"/>
              <w:jc w:val="center"/>
              <w:rPr>
                <w:sz w:val="20"/>
                <w:szCs w:val="20"/>
              </w:rPr>
            </w:pPr>
            <w:r w:rsidRPr="00FC67CB">
              <w:rPr>
                <w:sz w:val="20"/>
                <w:szCs w:val="20"/>
              </w:rPr>
              <w:t>Зарайск- Богатищево</w:t>
            </w:r>
          </w:p>
        </w:tc>
        <w:tc>
          <w:tcPr>
            <w:tcW w:w="534" w:type="pct"/>
            <w:vAlign w:val="center"/>
          </w:tcPr>
          <w:p w:rsidR="0009642D" w:rsidRPr="00FC67CB" w:rsidRDefault="0009642D" w:rsidP="0009642D">
            <w:pPr>
              <w:pStyle w:val="af5"/>
              <w:spacing w:after="0"/>
              <w:ind w:firstLine="0"/>
              <w:jc w:val="center"/>
              <w:rPr>
                <w:sz w:val="20"/>
                <w:szCs w:val="20"/>
              </w:rPr>
            </w:pPr>
            <w:r w:rsidRPr="00FC67CB">
              <w:rPr>
                <w:sz w:val="20"/>
                <w:szCs w:val="20"/>
              </w:rPr>
              <w:t>600</w:t>
            </w:r>
          </w:p>
        </w:tc>
        <w:tc>
          <w:tcPr>
            <w:tcW w:w="371" w:type="pct"/>
            <w:vAlign w:val="center"/>
          </w:tcPr>
          <w:p w:rsidR="0009642D" w:rsidRPr="00FC67CB" w:rsidRDefault="0004512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0,058</w:t>
            </w:r>
          </w:p>
        </w:tc>
        <w:tc>
          <w:tcPr>
            <w:tcW w:w="329" w:type="pct"/>
            <w:vAlign w:val="center"/>
          </w:tcPr>
          <w:p w:rsidR="0009642D" w:rsidRPr="00FC67CB" w:rsidRDefault="0004512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w:t>
            </w:r>
          </w:p>
        </w:tc>
        <w:tc>
          <w:tcPr>
            <w:tcW w:w="371" w:type="pct"/>
            <w:vAlign w:val="center"/>
          </w:tcPr>
          <w:p w:rsidR="0009642D" w:rsidRPr="00FC67CB" w:rsidRDefault="0004512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0,06</w:t>
            </w:r>
          </w:p>
        </w:tc>
        <w:tc>
          <w:tcPr>
            <w:tcW w:w="428" w:type="pct"/>
            <w:vAlign w:val="center"/>
          </w:tcPr>
          <w:p w:rsidR="0009642D" w:rsidRPr="00FC67CB" w:rsidRDefault="001E265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0,0007</w:t>
            </w:r>
          </w:p>
        </w:tc>
        <w:tc>
          <w:tcPr>
            <w:tcW w:w="377" w:type="pct"/>
            <w:vAlign w:val="center"/>
          </w:tcPr>
          <w:p w:rsidR="0009642D" w:rsidRPr="00FC67CB" w:rsidRDefault="001E265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0,005</w:t>
            </w:r>
          </w:p>
        </w:tc>
        <w:tc>
          <w:tcPr>
            <w:tcW w:w="428" w:type="pct"/>
            <w:vAlign w:val="center"/>
          </w:tcPr>
          <w:p w:rsidR="0009642D" w:rsidRPr="00FC67CB" w:rsidRDefault="0004512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0,0005</w:t>
            </w:r>
          </w:p>
        </w:tc>
        <w:tc>
          <w:tcPr>
            <w:tcW w:w="378" w:type="pct"/>
            <w:vAlign w:val="center"/>
          </w:tcPr>
          <w:p w:rsidR="0009642D" w:rsidRPr="00FC67CB" w:rsidRDefault="00045123"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0,0009</w:t>
            </w:r>
          </w:p>
        </w:tc>
        <w:tc>
          <w:tcPr>
            <w:tcW w:w="428" w:type="pct"/>
            <w:vAlign w:val="center"/>
          </w:tcPr>
          <w:p w:rsidR="0009642D" w:rsidRPr="00FC67CB" w:rsidRDefault="001E2654"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505" w:type="pct"/>
            <w:vAlign w:val="center"/>
          </w:tcPr>
          <w:p w:rsidR="0009642D" w:rsidRPr="00FC67CB" w:rsidRDefault="004B0DBB" w:rsidP="001C739E">
            <w:pPr>
              <w:spacing w:after="0" w:line="240" w:lineRule="auto"/>
              <w:jc w:val="center"/>
              <w:rPr>
                <w:rFonts w:ascii="Times New Roman" w:hAnsi="Times New Roman" w:cs="Times New Roman"/>
                <w:bCs/>
                <w:sz w:val="20"/>
                <w:szCs w:val="20"/>
                <w:vertAlign w:val="superscript"/>
              </w:rPr>
            </w:pPr>
            <w:r w:rsidRPr="00FC67CB">
              <w:rPr>
                <w:rFonts w:ascii="Times New Roman" w:hAnsi="Times New Roman" w:cs="Times New Roman"/>
                <w:bCs/>
                <w:sz w:val="20"/>
                <w:szCs w:val="20"/>
              </w:rPr>
              <w:t>2,4</w:t>
            </w:r>
            <w:r w:rsidR="0009642D" w:rsidRPr="00FC67CB">
              <w:rPr>
                <w:rFonts w:ascii="Times New Roman" w:hAnsi="Times New Roman" w:cs="Times New Roman"/>
                <w:bCs/>
                <w:sz w:val="20"/>
                <w:szCs w:val="20"/>
              </w:rPr>
              <w:t>×10</w:t>
            </w:r>
            <w:r w:rsidR="0009642D" w:rsidRPr="00FC67CB">
              <w:rPr>
                <w:rFonts w:ascii="Times New Roman" w:hAnsi="Times New Roman" w:cs="Times New Roman"/>
                <w:bCs/>
                <w:sz w:val="20"/>
                <w:szCs w:val="20"/>
                <w:vertAlign w:val="superscript"/>
              </w:rPr>
              <w:t>-8</w:t>
            </w:r>
          </w:p>
        </w:tc>
      </w:tr>
      <w:tr w:rsidR="000920A2" w:rsidRPr="00FC67CB" w:rsidTr="002A7FC1">
        <w:tc>
          <w:tcPr>
            <w:tcW w:w="854" w:type="pct"/>
            <w:vAlign w:val="center"/>
          </w:tcPr>
          <w:p w:rsidR="000920A2" w:rsidRPr="00FC67CB" w:rsidRDefault="000920A2" w:rsidP="001C739E">
            <w:pPr>
              <w:pStyle w:val="af5"/>
              <w:spacing w:after="0"/>
              <w:ind w:firstLine="0"/>
              <w:jc w:val="center"/>
              <w:rPr>
                <w:sz w:val="20"/>
                <w:szCs w:val="20"/>
              </w:rPr>
            </w:pPr>
            <w:r w:rsidRPr="00FC67CB">
              <w:rPr>
                <w:sz w:val="20"/>
                <w:szCs w:val="20"/>
              </w:rPr>
              <w:t>«Озеры- Кашира»-Трасна</w:t>
            </w:r>
          </w:p>
        </w:tc>
        <w:tc>
          <w:tcPr>
            <w:tcW w:w="534" w:type="pct"/>
            <w:vAlign w:val="center"/>
          </w:tcPr>
          <w:p w:rsidR="000920A2" w:rsidRPr="00FC67CB" w:rsidRDefault="000920A2" w:rsidP="0009642D">
            <w:pPr>
              <w:pStyle w:val="af5"/>
              <w:spacing w:after="0"/>
              <w:ind w:firstLine="0"/>
              <w:jc w:val="center"/>
              <w:rPr>
                <w:sz w:val="20"/>
                <w:szCs w:val="20"/>
              </w:rPr>
            </w:pPr>
            <w:r w:rsidRPr="00FC67CB">
              <w:rPr>
                <w:sz w:val="20"/>
                <w:szCs w:val="20"/>
              </w:rPr>
              <w:t>600</w:t>
            </w:r>
          </w:p>
        </w:tc>
        <w:tc>
          <w:tcPr>
            <w:tcW w:w="371"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0,058</w:t>
            </w:r>
          </w:p>
        </w:tc>
        <w:tc>
          <w:tcPr>
            <w:tcW w:w="329"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w:t>
            </w:r>
          </w:p>
        </w:tc>
        <w:tc>
          <w:tcPr>
            <w:tcW w:w="371"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0,06</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0,0007</w:t>
            </w:r>
          </w:p>
        </w:tc>
        <w:tc>
          <w:tcPr>
            <w:tcW w:w="377"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0,005</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0,0005</w:t>
            </w:r>
          </w:p>
        </w:tc>
        <w:tc>
          <w:tcPr>
            <w:tcW w:w="37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0,0009</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505" w:type="pct"/>
            <w:vAlign w:val="center"/>
          </w:tcPr>
          <w:p w:rsidR="000920A2" w:rsidRPr="00FC67CB" w:rsidRDefault="000920A2" w:rsidP="001C739E">
            <w:pPr>
              <w:spacing w:after="0" w:line="240" w:lineRule="auto"/>
              <w:jc w:val="center"/>
              <w:rPr>
                <w:rFonts w:ascii="Times New Roman" w:hAnsi="Times New Roman" w:cs="Times New Roman"/>
                <w:bCs/>
                <w:sz w:val="20"/>
                <w:szCs w:val="20"/>
                <w:vertAlign w:val="superscript"/>
              </w:rPr>
            </w:pPr>
            <w:r w:rsidRPr="00FC67CB">
              <w:rPr>
                <w:rFonts w:ascii="Times New Roman" w:hAnsi="Times New Roman" w:cs="Times New Roman"/>
                <w:bCs/>
                <w:sz w:val="20"/>
                <w:szCs w:val="20"/>
              </w:rPr>
              <w:t>2,4×10</w:t>
            </w:r>
            <w:r w:rsidRPr="00FC67CB">
              <w:rPr>
                <w:rFonts w:ascii="Times New Roman" w:hAnsi="Times New Roman" w:cs="Times New Roman"/>
                <w:bCs/>
                <w:sz w:val="20"/>
                <w:szCs w:val="20"/>
                <w:vertAlign w:val="superscript"/>
              </w:rPr>
              <w:t>-8</w:t>
            </w:r>
          </w:p>
        </w:tc>
      </w:tr>
      <w:tr w:rsidR="000920A2" w:rsidRPr="00FC67CB" w:rsidTr="002A7FC1">
        <w:tc>
          <w:tcPr>
            <w:tcW w:w="854" w:type="pct"/>
            <w:vAlign w:val="center"/>
          </w:tcPr>
          <w:p w:rsidR="000920A2" w:rsidRPr="00FC67CB" w:rsidRDefault="000920A2" w:rsidP="003A3007">
            <w:pPr>
              <w:pStyle w:val="af5"/>
              <w:spacing w:after="0"/>
              <w:ind w:firstLine="0"/>
              <w:jc w:val="center"/>
              <w:rPr>
                <w:sz w:val="20"/>
                <w:szCs w:val="20"/>
              </w:rPr>
            </w:pPr>
            <w:r w:rsidRPr="00FC67CB">
              <w:rPr>
                <w:sz w:val="20"/>
                <w:szCs w:val="20"/>
              </w:rPr>
              <w:t xml:space="preserve">Зарайск </w:t>
            </w:r>
            <w:r w:rsidR="003A3007" w:rsidRPr="00FC67CB">
              <w:rPr>
                <w:sz w:val="20"/>
                <w:szCs w:val="20"/>
              </w:rPr>
              <w:t xml:space="preserve">– </w:t>
            </w:r>
            <w:r w:rsidRPr="00FC67CB">
              <w:rPr>
                <w:sz w:val="20"/>
                <w:szCs w:val="20"/>
              </w:rPr>
              <w:t>Серебряные</w:t>
            </w:r>
            <w:r w:rsidR="003A3007" w:rsidRPr="00FC67CB">
              <w:rPr>
                <w:sz w:val="20"/>
                <w:szCs w:val="20"/>
              </w:rPr>
              <w:t xml:space="preserve"> </w:t>
            </w:r>
            <w:r w:rsidRPr="00FC67CB">
              <w:rPr>
                <w:sz w:val="20"/>
                <w:szCs w:val="20"/>
              </w:rPr>
              <w:t>Пруды</w:t>
            </w:r>
          </w:p>
        </w:tc>
        <w:tc>
          <w:tcPr>
            <w:tcW w:w="534" w:type="pct"/>
            <w:vAlign w:val="center"/>
          </w:tcPr>
          <w:p w:rsidR="000920A2" w:rsidRPr="00FC67CB" w:rsidRDefault="000920A2" w:rsidP="0009642D">
            <w:pPr>
              <w:pStyle w:val="af5"/>
              <w:spacing w:after="0"/>
              <w:ind w:firstLine="0"/>
              <w:jc w:val="center"/>
              <w:rPr>
                <w:sz w:val="20"/>
                <w:szCs w:val="20"/>
              </w:rPr>
            </w:pPr>
            <w:r w:rsidRPr="00FC67CB">
              <w:rPr>
                <w:sz w:val="20"/>
                <w:szCs w:val="20"/>
              </w:rPr>
              <w:t>600</w:t>
            </w:r>
          </w:p>
        </w:tc>
        <w:tc>
          <w:tcPr>
            <w:tcW w:w="371"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0,058</w:t>
            </w:r>
          </w:p>
        </w:tc>
        <w:tc>
          <w:tcPr>
            <w:tcW w:w="329"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w:t>
            </w:r>
          </w:p>
        </w:tc>
        <w:tc>
          <w:tcPr>
            <w:tcW w:w="371"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0,06</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0,0007</w:t>
            </w:r>
          </w:p>
        </w:tc>
        <w:tc>
          <w:tcPr>
            <w:tcW w:w="377"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0,005</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0,0005</w:t>
            </w:r>
          </w:p>
        </w:tc>
        <w:tc>
          <w:tcPr>
            <w:tcW w:w="37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0,0009</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505" w:type="pct"/>
            <w:vAlign w:val="center"/>
          </w:tcPr>
          <w:p w:rsidR="000920A2" w:rsidRPr="00FC67CB" w:rsidRDefault="000920A2" w:rsidP="001C739E">
            <w:pPr>
              <w:spacing w:after="0" w:line="240" w:lineRule="auto"/>
              <w:jc w:val="center"/>
              <w:rPr>
                <w:rFonts w:ascii="Times New Roman" w:hAnsi="Times New Roman" w:cs="Times New Roman"/>
                <w:bCs/>
                <w:sz w:val="20"/>
                <w:szCs w:val="20"/>
                <w:vertAlign w:val="superscript"/>
              </w:rPr>
            </w:pPr>
            <w:r w:rsidRPr="00FC67CB">
              <w:rPr>
                <w:rFonts w:ascii="Times New Roman" w:hAnsi="Times New Roman" w:cs="Times New Roman"/>
                <w:bCs/>
                <w:sz w:val="20"/>
                <w:szCs w:val="20"/>
              </w:rPr>
              <w:t>2,4×10</w:t>
            </w:r>
            <w:r w:rsidRPr="00FC67CB">
              <w:rPr>
                <w:rFonts w:ascii="Times New Roman" w:hAnsi="Times New Roman" w:cs="Times New Roman"/>
                <w:bCs/>
                <w:sz w:val="20"/>
                <w:szCs w:val="20"/>
                <w:vertAlign w:val="superscript"/>
              </w:rPr>
              <w:t>-8</w:t>
            </w:r>
          </w:p>
        </w:tc>
      </w:tr>
      <w:tr w:rsidR="009C4160" w:rsidRPr="00FC67CB" w:rsidTr="002A7FC1">
        <w:tc>
          <w:tcPr>
            <w:tcW w:w="854" w:type="pct"/>
            <w:vAlign w:val="center"/>
          </w:tcPr>
          <w:p w:rsidR="0009642D" w:rsidRPr="00FC67CB" w:rsidRDefault="0009642D" w:rsidP="001C739E">
            <w:pPr>
              <w:pStyle w:val="af5"/>
              <w:spacing w:after="0"/>
              <w:ind w:firstLine="0"/>
              <w:jc w:val="center"/>
              <w:rPr>
                <w:sz w:val="20"/>
                <w:szCs w:val="20"/>
              </w:rPr>
            </w:pPr>
            <w:r w:rsidRPr="00FC67CB">
              <w:rPr>
                <w:sz w:val="20"/>
                <w:szCs w:val="20"/>
              </w:rPr>
              <w:t>«Зарайск- Серебряные Пруды» - Моногарово - Журавна</w:t>
            </w:r>
          </w:p>
        </w:tc>
        <w:tc>
          <w:tcPr>
            <w:tcW w:w="534" w:type="pct"/>
            <w:vAlign w:val="center"/>
          </w:tcPr>
          <w:p w:rsidR="0009642D" w:rsidRPr="00FC67CB" w:rsidRDefault="0009642D" w:rsidP="0009642D">
            <w:pPr>
              <w:pStyle w:val="af5"/>
              <w:spacing w:after="0"/>
              <w:ind w:firstLine="0"/>
              <w:jc w:val="center"/>
              <w:rPr>
                <w:sz w:val="20"/>
                <w:szCs w:val="20"/>
              </w:rPr>
            </w:pPr>
            <w:r w:rsidRPr="00FC67CB">
              <w:rPr>
                <w:sz w:val="20"/>
                <w:szCs w:val="20"/>
              </w:rPr>
              <w:t>200</w:t>
            </w:r>
          </w:p>
        </w:tc>
        <w:tc>
          <w:tcPr>
            <w:tcW w:w="371" w:type="pct"/>
            <w:vAlign w:val="center"/>
          </w:tcPr>
          <w:p w:rsidR="0009642D" w:rsidRPr="00FC67CB" w:rsidRDefault="0008316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0,019</w:t>
            </w:r>
          </w:p>
        </w:tc>
        <w:tc>
          <w:tcPr>
            <w:tcW w:w="329" w:type="pct"/>
            <w:vAlign w:val="center"/>
          </w:tcPr>
          <w:p w:rsidR="0009642D" w:rsidRPr="00FC67CB" w:rsidRDefault="0008316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0,003</w:t>
            </w:r>
          </w:p>
        </w:tc>
        <w:tc>
          <w:tcPr>
            <w:tcW w:w="371" w:type="pct"/>
            <w:vAlign w:val="center"/>
          </w:tcPr>
          <w:p w:rsidR="0009642D" w:rsidRPr="00FC67CB" w:rsidRDefault="0008316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0,021</w:t>
            </w:r>
          </w:p>
        </w:tc>
        <w:tc>
          <w:tcPr>
            <w:tcW w:w="428" w:type="pct"/>
            <w:vAlign w:val="center"/>
          </w:tcPr>
          <w:p w:rsidR="0009642D" w:rsidRPr="00FC67CB" w:rsidRDefault="0008316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377" w:type="pct"/>
            <w:vAlign w:val="center"/>
          </w:tcPr>
          <w:p w:rsidR="0009642D" w:rsidRPr="00FC67CB" w:rsidRDefault="0008316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0,002</w:t>
            </w:r>
          </w:p>
        </w:tc>
        <w:tc>
          <w:tcPr>
            <w:tcW w:w="428" w:type="pct"/>
            <w:vAlign w:val="center"/>
          </w:tcPr>
          <w:p w:rsidR="0009642D" w:rsidRPr="00FC67CB" w:rsidRDefault="0008316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378" w:type="pct"/>
            <w:vAlign w:val="center"/>
          </w:tcPr>
          <w:p w:rsidR="0009642D" w:rsidRPr="00FC67CB" w:rsidRDefault="0008316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428" w:type="pct"/>
            <w:vAlign w:val="center"/>
          </w:tcPr>
          <w:p w:rsidR="0009642D" w:rsidRPr="00FC67CB" w:rsidRDefault="0008316E"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0,00009</w:t>
            </w:r>
          </w:p>
        </w:tc>
        <w:tc>
          <w:tcPr>
            <w:tcW w:w="505" w:type="pct"/>
            <w:vAlign w:val="center"/>
          </w:tcPr>
          <w:p w:rsidR="0009642D" w:rsidRPr="00FC67CB" w:rsidRDefault="0008316E"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8,2</w:t>
            </w:r>
            <w:r w:rsidR="0009642D" w:rsidRPr="00FC67CB">
              <w:rPr>
                <w:rFonts w:ascii="Times New Roman" w:hAnsi="Times New Roman" w:cs="Times New Roman"/>
                <w:bCs/>
                <w:sz w:val="20"/>
                <w:szCs w:val="20"/>
              </w:rPr>
              <w:t>×10</w:t>
            </w:r>
            <w:r w:rsidR="0009642D" w:rsidRPr="00FC67CB">
              <w:rPr>
                <w:rFonts w:ascii="Times New Roman" w:hAnsi="Times New Roman" w:cs="Times New Roman"/>
                <w:bCs/>
                <w:sz w:val="20"/>
                <w:szCs w:val="20"/>
                <w:vertAlign w:val="superscript"/>
              </w:rPr>
              <w:t>-9</w:t>
            </w:r>
          </w:p>
        </w:tc>
      </w:tr>
      <w:tr w:rsidR="000920A2" w:rsidRPr="00FC67CB" w:rsidTr="002A7FC1">
        <w:tc>
          <w:tcPr>
            <w:tcW w:w="854" w:type="pct"/>
            <w:vAlign w:val="center"/>
          </w:tcPr>
          <w:p w:rsidR="000920A2" w:rsidRPr="00FC67CB" w:rsidRDefault="000920A2" w:rsidP="001C739E">
            <w:pPr>
              <w:pStyle w:val="af5"/>
              <w:spacing w:after="0"/>
              <w:ind w:firstLine="0"/>
              <w:jc w:val="center"/>
              <w:rPr>
                <w:sz w:val="20"/>
                <w:szCs w:val="20"/>
              </w:rPr>
            </w:pPr>
            <w:r w:rsidRPr="00FC67CB">
              <w:rPr>
                <w:sz w:val="20"/>
                <w:szCs w:val="20"/>
              </w:rPr>
              <w:t>«Кашира - Серебряные Пруды - Узловая</w:t>
            </w:r>
          </w:p>
        </w:tc>
        <w:tc>
          <w:tcPr>
            <w:tcW w:w="534" w:type="pct"/>
            <w:vAlign w:val="center"/>
          </w:tcPr>
          <w:p w:rsidR="000920A2" w:rsidRPr="00FC67CB" w:rsidRDefault="000920A2" w:rsidP="0009642D">
            <w:pPr>
              <w:pStyle w:val="af5"/>
              <w:spacing w:after="0"/>
              <w:ind w:firstLine="0"/>
              <w:jc w:val="center"/>
              <w:rPr>
                <w:sz w:val="20"/>
                <w:szCs w:val="20"/>
              </w:rPr>
            </w:pPr>
            <w:r w:rsidRPr="00FC67CB">
              <w:rPr>
                <w:sz w:val="20"/>
                <w:szCs w:val="20"/>
              </w:rPr>
              <w:t>600</w:t>
            </w:r>
          </w:p>
        </w:tc>
        <w:tc>
          <w:tcPr>
            <w:tcW w:w="371"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0,058</w:t>
            </w:r>
          </w:p>
        </w:tc>
        <w:tc>
          <w:tcPr>
            <w:tcW w:w="329"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w:t>
            </w:r>
          </w:p>
        </w:tc>
        <w:tc>
          <w:tcPr>
            <w:tcW w:w="371"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0,06</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0,0007</w:t>
            </w:r>
          </w:p>
        </w:tc>
        <w:tc>
          <w:tcPr>
            <w:tcW w:w="377"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0,005</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0,0005</w:t>
            </w:r>
          </w:p>
        </w:tc>
        <w:tc>
          <w:tcPr>
            <w:tcW w:w="37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0,0009</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505" w:type="pct"/>
            <w:vAlign w:val="center"/>
          </w:tcPr>
          <w:p w:rsidR="000920A2" w:rsidRPr="00FC67CB" w:rsidRDefault="000920A2" w:rsidP="001C739E">
            <w:pPr>
              <w:spacing w:after="0" w:line="240" w:lineRule="auto"/>
              <w:jc w:val="center"/>
              <w:rPr>
                <w:rFonts w:ascii="Times New Roman" w:hAnsi="Times New Roman" w:cs="Times New Roman"/>
                <w:bCs/>
                <w:sz w:val="20"/>
                <w:szCs w:val="20"/>
                <w:vertAlign w:val="superscript"/>
              </w:rPr>
            </w:pPr>
            <w:r w:rsidRPr="00FC67CB">
              <w:rPr>
                <w:rFonts w:ascii="Times New Roman" w:hAnsi="Times New Roman" w:cs="Times New Roman"/>
                <w:bCs/>
                <w:sz w:val="20"/>
                <w:szCs w:val="20"/>
              </w:rPr>
              <w:t>2,4×10</w:t>
            </w:r>
            <w:r w:rsidRPr="00FC67CB">
              <w:rPr>
                <w:rFonts w:ascii="Times New Roman" w:hAnsi="Times New Roman" w:cs="Times New Roman"/>
                <w:bCs/>
                <w:sz w:val="20"/>
                <w:szCs w:val="20"/>
                <w:vertAlign w:val="superscript"/>
              </w:rPr>
              <w:t>-8</w:t>
            </w:r>
          </w:p>
        </w:tc>
      </w:tr>
      <w:tr w:rsidR="000920A2" w:rsidRPr="00FC67CB" w:rsidTr="002A7FC1">
        <w:tc>
          <w:tcPr>
            <w:tcW w:w="854" w:type="pct"/>
            <w:vAlign w:val="bottom"/>
          </w:tcPr>
          <w:p w:rsidR="000920A2" w:rsidRPr="00FC67CB" w:rsidRDefault="000920A2" w:rsidP="001C739E">
            <w:pPr>
              <w:pStyle w:val="af5"/>
              <w:spacing w:after="0"/>
              <w:ind w:firstLine="0"/>
              <w:jc w:val="center"/>
              <w:rPr>
                <w:sz w:val="20"/>
                <w:szCs w:val="20"/>
              </w:rPr>
            </w:pPr>
            <w:r w:rsidRPr="00FC67CB">
              <w:rPr>
                <w:sz w:val="20"/>
                <w:szCs w:val="20"/>
              </w:rPr>
              <w:t>«Луховицы- Зарайск»- Мендюкино</w:t>
            </w:r>
          </w:p>
        </w:tc>
        <w:tc>
          <w:tcPr>
            <w:tcW w:w="534" w:type="pct"/>
            <w:vAlign w:val="center"/>
          </w:tcPr>
          <w:p w:rsidR="000920A2" w:rsidRPr="00FC67CB" w:rsidRDefault="000920A2" w:rsidP="001C739E">
            <w:pPr>
              <w:pStyle w:val="af5"/>
              <w:spacing w:after="0"/>
              <w:ind w:firstLine="0"/>
              <w:jc w:val="center"/>
              <w:rPr>
                <w:sz w:val="20"/>
                <w:szCs w:val="20"/>
              </w:rPr>
            </w:pPr>
            <w:r w:rsidRPr="00FC67CB">
              <w:rPr>
                <w:sz w:val="20"/>
                <w:szCs w:val="20"/>
              </w:rPr>
              <w:t>600</w:t>
            </w:r>
          </w:p>
        </w:tc>
        <w:tc>
          <w:tcPr>
            <w:tcW w:w="371"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0,058</w:t>
            </w:r>
          </w:p>
        </w:tc>
        <w:tc>
          <w:tcPr>
            <w:tcW w:w="329"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w:t>
            </w:r>
          </w:p>
        </w:tc>
        <w:tc>
          <w:tcPr>
            <w:tcW w:w="371"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0,06</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0,0007</w:t>
            </w:r>
          </w:p>
        </w:tc>
        <w:tc>
          <w:tcPr>
            <w:tcW w:w="377"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0,005</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0,0005</w:t>
            </w:r>
          </w:p>
        </w:tc>
        <w:tc>
          <w:tcPr>
            <w:tcW w:w="37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0,0009</w:t>
            </w:r>
          </w:p>
        </w:tc>
        <w:tc>
          <w:tcPr>
            <w:tcW w:w="428" w:type="pct"/>
            <w:vAlign w:val="center"/>
          </w:tcPr>
          <w:p w:rsidR="000920A2" w:rsidRPr="00FC67CB" w:rsidRDefault="000920A2"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505" w:type="pct"/>
            <w:vAlign w:val="center"/>
          </w:tcPr>
          <w:p w:rsidR="000920A2" w:rsidRPr="00FC67CB" w:rsidRDefault="000920A2" w:rsidP="001C739E">
            <w:pPr>
              <w:spacing w:after="0" w:line="240" w:lineRule="auto"/>
              <w:jc w:val="center"/>
              <w:rPr>
                <w:rFonts w:ascii="Times New Roman" w:hAnsi="Times New Roman" w:cs="Times New Roman"/>
                <w:bCs/>
                <w:sz w:val="20"/>
                <w:szCs w:val="20"/>
                <w:vertAlign w:val="superscript"/>
              </w:rPr>
            </w:pPr>
            <w:r w:rsidRPr="00FC67CB">
              <w:rPr>
                <w:rFonts w:ascii="Times New Roman" w:hAnsi="Times New Roman" w:cs="Times New Roman"/>
                <w:bCs/>
                <w:sz w:val="20"/>
                <w:szCs w:val="20"/>
              </w:rPr>
              <w:t>2,4×10</w:t>
            </w:r>
            <w:r w:rsidRPr="00FC67CB">
              <w:rPr>
                <w:rFonts w:ascii="Times New Roman" w:hAnsi="Times New Roman" w:cs="Times New Roman"/>
                <w:bCs/>
                <w:sz w:val="20"/>
                <w:szCs w:val="20"/>
                <w:vertAlign w:val="superscript"/>
              </w:rPr>
              <w:t>-8</w:t>
            </w:r>
          </w:p>
        </w:tc>
      </w:tr>
      <w:tr w:rsidR="00E57BAD" w:rsidRPr="00FC67CB" w:rsidTr="002A7FC1">
        <w:tc>
          <w:tcPr>
            <w:tcW w:w="854" w:type="pct"/>
            <w:vAlign w:val="center"/>
          </w:tcPr>
          <w:p w:rsidR="00E57BAD" w:rsidRPr="00FC67CB" w:rsidRDefault="00E57BAD" w:rsidP="001C739E">
            <w:pPr>
              <w:pStyle w:val="af5"/>
              <w:spacing w:after="0"/>
              <w:ind w:firstLine="0"/>
              <w:jc w:val="center"/>
              <w:rPr>
                <w:sz w:val="20"/>
                <w:szCs w:val="20"/>
              </w:rPr>
            </w:pPr>
            <w:r w:rsidRPr="00FC67CB">
              <w:rPr>
                <w:sz w:val="20"/>
                <w:szCs w:val="20"/>
              </w:rPr>
              <w:t>Мендюкино- Протекино- Ратькино</w:t>
            </w:r>
          </w:p>
        </w:tc>
        <w:tc>
          <w:tcPr>
            <w:tcW w:w="534" w:type="pct"/>
            <w:vAlign w:val="center"/>
          </w:tcPr>
          <w:p w:rsidR="00E57BAD" w:rsidRPr="00FC67CB" w:rsidRDefault="00E57BAD" w:rsidP="001C739E">
            <w:pPr>
              <w:pStyle w:val="af5"/>
              <w:spacing w:after="0"/>
              <w:ind w:firstLine="0"/>
              <w:jc w:val="center"/>
              <w:rPr>
                <w:sz w:val="20"/>
                <w:szCs w:val="20"/>
              </w:rPr>
            </w:pPr>
            <w:r w:rsidRPr="00FC67CB">
              <w:rPr>
                <w:sz w:val="20"/>
                <w:szCs w:val="20"/>
              </w:rPr>
              <w:t>200</w:t>
            </w:r>
          </w:p>
        </w:tc>
        <w:tc>
          <w:tcPr>
            <w:tcW w:w="371"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0,019</w:t>
            </w:r>
          </w:p>
        </w:tc>
        <w:tc>
          <w:tcPr>
            <w:tcW w:w="329"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0,003</w:t>
            </w:r>
          </w:p>
        </w:tc>
        <w:tc>
          <w:tcPr>
            <w:tcW w:w="371"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0,021</w:t>
            </w:r>
          </w:p>
        </w:tc>
        <w:tc>
          <w:tcPr>
            <w:tcW w:w="428"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377"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0,002</w:t>
            </w:r>
          </w:p>
        </w:tc>
        <w:tc>
          <w:tcPr>
            <w:tcW w:w="428"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378"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428"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0,00009</w:t>
            </w:r>
          </w:p>
        </w:tc>
        <w:tc>
          <w:tcPr>
            <w:tcW w:w="505" w:type="pct"/>
            <w:vAlign w:val="center"/>
          </w:tcPr>
          <w:p w:rsidR="00E57BAD" w:rsidRPr="00FC67CB" w:rsidRDefault="00E57BAD"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8,2×10</w:t>
            </w:r>
            <w:r w:rsidRPr="00FC67CB">
              <w:rPr>
                <w:rFonts w:ascii="Times New Roman" w:hAnsi="Times New Roman" w:cs="Times New Roman"/>
                <w:bCs/>
                <w:sz w:val="20"/>
                <w:szCs w:val="20"/>
                <w:vertAlign w:val="superscript"/>
              </w:rPr>
              <w:t>-9</w:t>
            </w:r>
          </w:p>
        </w:tc>
      </w:tr>
      <w:tr w:rsidR="00E57BAD" w:rsidRPr="00FC67CB" w:rsidTr="002A7FC1">
        <w:tc>
          <w:tcPr>
            <w:tcW w:w="854" w:type="pct"/>
            <w:vAlign w:val="bottom"/>
          </w:tcPr>
          <w:p w:rsidR="00E57BAD" w:rsidRPr="00FC67CB" w:rsidRDefault="00E57BAD" w:rsidP="001C739E">
            <w:pPr>
              <w:pStyle w:val="af5"/>
              <w:spacing w:after="0"/>
              <w:ind w:firstLine="0"/>
              <w:jc w:val="center"/>
              <w:rPr>
                <w:sz w:val="20"/>
                <w:szCs w:val="20"/>
              </w:rPr>
            </w:pPr>
            <w:r w:rsidRPr="00FC67CB">
              <w:rPr>
                <w:sz w:val="20"/>
                <w:szCs w:val="20"/>
              </w:rPr>
              <w:t>Новоселки- Пенкино- Титово- Протекино</w:t>
            </w:r>
          </w:p>
        </w:tc>
        <w:tc>
          <w:tcPr>
            <w:tcW w:w="534" w:type="pct"/>
            <w:vAlign w:val="center"/>
          </w:tcPr>
          <w:p w:rsidR="00E57BAD" w:rsidRPr="00FC67CB" w:rsidRDefault="00E57BAD" w:rsidP="001C739E">
            <w:pPr>
              <w:pStyle w:val="af5"/>
              <w:spacing w:after="0"/>
              <w:ind w:firstLine="0"/>
              <w:jc w:val="center"/>
              <w:rPr>
                <w:sz w:val="20"/>
                <w:szCs w:val="20"/>
              </w:rPr>
            </w:pPr>
            <w:r w:rsidRPr="00FC67CB">
              <w:rPr>
                <w:sz w:val="20"/>
                <w:szCs w:val="20"/>
              </w:rPr>
              <w:t>200</w:t>
            </w:r>
          </w:p>
        </w:tc>
        <w:tc>
          <w:tcPr>
            <w:tcW w:w="371"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0,019</w:t>
            </w:r>
          </w:p>
        </w:tc>
        <w:tc>
          <w:tcPr>
            <w:tcW w:w="329"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0,003</w:t>
            </w:r>
          </w:p>
        </w:tc>
        <w:tc>
          <w:tcPr>
            <w:tcW w:w="371"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0,021</w:t>
            </w:r>
          </w:p>
        </w:tc>
        <w:tc>
          <w:tcPr>
            <w:tcW w:w="428"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377"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0,002</w:t>
            </w:r>
          </w:p>
        </w:tc>
        <w:tc>
          <w:tcPr>
            <w:tcW w:w="428"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0,0002</w:t>
            </w:r>
          </w:p>
        </w:tc>
        <w:tc>
          <w:tcPr>
            <w:tcW w:w="378"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428" w:type="pct"/>
            <w:vAlign w:val="center"/>
          </w:tcPr>
          <w:p w:rsidR="00E57BAD"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0,00009</w:t>
            </w:r>
          </w:p>
        </w:tc>
        <w:tc>
          <w:tcPr>
            <w:tcW w:w="505" w:type="pct"/>
            <w:vAlign w:val="center"/>
          </w:tcPr>
          <w:p w:rsidR="00E57BAD" w:rsidRPr="00FC67CB" w:rsidRDefault="00E57BAD"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8,2×10</w:t>
            </w:r>
            <w:r w:rsidRPr="00FC67CB">
              <w:rPr>
                <w:rFonts w:ascii="Times New Roman" w:hAnsi="Times New Roman" w:cs="Times New Roman"/>
                <w:bCs/>
                <w:sz w:val="20"/>
                <w:szCs w:val="20"/>
                <w:vertAlign w:val="superscript"/>
              </w:rPr>
              <w:t>-9</w:t>
            </w:r>
          </w:p>
        </w:tc>
      </w:tr>
      <w:tr w:rsidR="00581BBC" w:rsidRPr="00FC67CB" w:rsidTr="002A7FC1">
        <w:tc>
          <w:tcPr>
            <w:tcW w:w="854" w:type="pct"/>
            <w:vAlign w:val="bottom"/>
          </w:tcPr>
          <w:p w:rsidR="00581BBC" w:rsidRPr="00FC67CB" w:rsidRDefault="00581BBC" w:rsidP="003A3007">
            <w:pPr>
              <w:pStyle w:val="af5"/>
              <w:spacing w:after="0"/>
              <w:ind w:firstLine="0"/>
              <w:jc w:val="center"/>
              <w:rPr>
                <w:sz w:val="20"/>
                <w:szCs w:val="20"/>
              </w:rPr>
            </w:pPr>
            <w:r w:rsidRPr="00FC67CB">
              <w:rPr>
                <w:sz w:val="20"/>
                <w:szCs w:val="20"/>
              </w:rPr>
              <w:t>Обход срединной части Московской области на юго- востоке по направлению М</w:t>
            </w:r>
            <w:r w:rsidR="00CB1B92" w:rsidRPr="00FC67CB">
              <w:rPr>
                <w:sz w:val="20"/>
                <w:szCs w:val="20"/>
              </w:rPr>
              <w:t>-</w:t>
            </w:r>
            <w:r w:rsidRPr="00FC67CB">
              <w:rPr>
                <w:sz w:val="20"/>
                <w:szCs w:val="20"/>
              </w:rPr>
              <w:t xml:space="preserve">4 «Дон»- </w:t>
            </w:r>
            <w:r w:rsidR="003A3007" w:rsidRPr="00FC67CB">
              <w:rPr>
                <w:sz w:val="20"/>
                <w:szCs w:val="20"/>
              </w:rPr>
              <w:br/>
            </w:r>
            <w:r w:rsidRPr="00FC67CB">
              <w:rPr>
                <w:sz w:val="20"/>
                <w:szCs w:val="20"/>
              </w:rPr>
              <w:t xml:space="preserve">М-7 «Волга» (от г.Богородицка Тульской области через г.Зарайск, г.Луховицы, г.Шатуру до </w:t>
            </w:r>
            <w:r w:rsidR="003A3007" w:rsidRPr="00FC67CB">
              <w:rPr>
                <w:sz w:val="20"/>
                <w:szCs w:val="20"/>
              </w:rPr>
              <w:br/>
            </w:r>
            <w:r w:rsidRPr="00FC67CB">
              <w:rPr>
                <w:sz w:val="20"/>
                <w:szCs w:val="20"/>
              </w:rPr>
              <w:t>М-7 «Волга»</w:t>
            </w:r>
          </w:p>
        </w:tc>
        <w:tc>
          <w:tcPr>
            <w:tcW w:w="534" w:type="pct"/>
            <w:vAlign w:val="center"/>
          </w:tcPr>
          <w:p w:rsidR="00581BBC" w:rsidRPr="00FC67CB" w:rsidRDefault="00A8116E" w:rsidP="001C739E">
            <w:pPr>
              <w:pStyle w:val="af5"/>
              <w:spacing w:after="0"/>
              <w:ind w:firstLine="0"/>
              <w:jc w:val="center"/>
              <w:rPr>
                <w:sz w:val="20"/>
                <w:szCs w:val="20"/>
              </w:rPr>
            </w:pPr>
            <w:r w:rsidRPr="00FC67CB">
              <w:rPr>
                <w:sz w:val="20"/>
                <w:szCs w:val="20"/>
              </w:rPr>
              <w:t>4000</w:t>
            </w:r>
          </w:p>
        </w:tc>
        <w:tc>
          <w:tcPr>
            <w:tcW w:w="371" w:type="pct"/>
            <w:vAlign w:val="center"/>
          </w:tcPr>
          <w:p w:rsidR="00581BBC"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0,416</w:t>
            </w:r>
          </w:p>
        </w:tc>
        <w:tc>
          <w:tcPr>
            <w:tcW w:w="329" w:type="pct"/>
            <w:vAlign w:val="center"/>
          </w:tcPr>
          <w:p w:rsidR="00581BBC"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0,091</w:t>
            </w:r>
          </w:p>
        </w:tc>
        <w:tc>
          <w:tcPr>
            <w:tcW w:w="371" w:type="pct"/>
            <w:vAlign w:val="center"/>
          </w:tcPr>
          <w:p w:rsidR="00581BBC"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0,561</w:t>
            </w:r>
          </w:p>
        </w:tc>
        <w:tc>
          <w:tcPr>
            <w:tcW w:w="428" w:type="pct"/>
            <w:vAlign w:val="center"/>
          </w:tcPr>
          <w:p w:rsidR="00581BBC"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0,004</w:t>
            </w:r>
          </w:p>
        </w:tc>
        <w:tc>
          <w:tcPr>
            <w:tcW w:w="377" w:type="pct"/>
            <w:vAlign w:val="center"/>
          </w:tcPr>
          <w:p w:rsidR="00581BBC"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0,069</w:t>
            </w:r>
          </w:p>
        </w:tc>
        <w:tc>
          <w:tcPr>
            <w:tcW w:w="428" w:type="pct"/>
            <w:vAlign w:val="center"/>
          </w:tcPr>
          <w:p w:rsidR="00581BBC"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0,006</w:t>
            </w:r>
          </w:p>
        </w:tc>
        <w:tc>
          <w:tcPr>
            <w:tcW w:w="378" w:type="pct"/>
            <w:vAlign w:val="center"/>
          </w:tcPr>
          <w:p w:rsidR="00581BBC"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0,007</w:t>
            </w:r>
          </w:p>
        </w:tc>
        <w:tc>
          <w:tcPr>
            <w:tcW w:w="428" w:type="pct"/>
            <w:vAlign w:val="center"/>
          </w:tcPr>
          <w:p w:rsidR="00581BBC" w:rsidRPr="00FC67CB" w:rsidRDefault="00E57BA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0,002</w:t>
            </w:r>
          </w:p>
        </w:tc>
        <w:tc>
          <w:tcPr>
            <w:tcW w:w="505" w:type="pct"/>
            <w:vAlign w:val="center"/>
          </w:tcPr>
          <w:p w:rsidR="00581BBC" w:rsidRPr="00FC67CB" w:rsidRDefault="00E57BAD"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2,2</w:t>
            </w:r>
            <w:r w:rsidR="00581BBC" w:rsidRPr="00FC67CB">
              <w:rPr>
                <w:rFonts w:ascii="Times New Roman" w:hAnsi="Times New Roman" w:cs="Times New Roman"/>
                <w:bCs/>
                <w:sz w:val="20"/>
                <w:szCs w:val="20"/>
              </w:rPr>
              <w:t>×10</w:t>
            </w:r>
            <w:r w:rsidR="00581BBC" w:rsidRPr="00FC67CB">
              <w:rPr>
                <w:rFonts w:ascii="Times New Roman" w:hAnsi="Times New Roman" w:cs="Times New Roman"/>
                <w:bCs/>
                <w:sz w:val="20"/>
                <w:szCs w:val="20"/>
                <w:vertAlign w:val="superscript"/>
              </w:rPr>
              <w:t>-</w:t>
            </w:r>
            <w:r w:rsidRPr="00FC67CB">
              <w:rPr>
                <w:rFonts w:ascii="Times New Roman" w:hAnsi="Times New Roman" w:cs="Times New Roman"/>
                <w:bCs/>
                <w:sz w:val="20"/>
                <w:szCs w:val="20"/>
                <w:vertAlign w:val="superscript"/>
              </w:rPr>
              <w:t>7</w:t>
            </w:r>
          </w:p>
        </w:tc>
      </w:tr>
      <w:tr w:rsidR="000920A2" w:rsidRPr="00FC67CB" w:rsidTr="002A7FC1">
        <w:tc>
          <w:tcPr>
            <w:tcW w:w="854" w:type="pct"/>
            <w:vAlign w:val="bottom"/>
          </w:tcPr>
          <w:p w:rsidR="000920A2" w:rsidRPr="00FC67CB" w:rsidRDefault="000920A2" w:rsidP="003A3007">
            <w:pPr>
              <w:pStyle w:val="af5"/>
              <w:keepNext/>
              <w:spacing w:after="0"/>
              <w:ind w:firstLine="0"/>
              <w:jc w:val="center"/>
              <w:rPr>
                <w:sz w:val="20"/>
                <w:szCs w:val="20"/>
              </w:rPr>
            </w:pPr>
            <w:r w:rsidRPr="00FC67CB">
              <w:rPr>
                <w:sz w:val="20"/>
                <w:szCs w:val="20"/>
              </w:rPr>
              <w:lastRenderedPageBreak/>
              <w:t>Южный обход г. Зарайска</w:t>
            </w:r>
          </w:p>
        </w:tc>
        <w:tc>
          <w:tcPr>
            <w:tcW w:w="534" w:type="pct"/>
            <w:vAlign w:val="center"/>
          </w:tcPr>
          <w:p w:rsidR="000920A2" w:rsidRPr="00FC67CB" w:rsidRDefault="000920A2" w:rsidP="003A3007">
            <w:pPr>
              <w:pStyle w:val="af5"/>
              <w:keepNext/>
              <w:spacing w:after="0"/>
              <w:ind w:firstLine="0"/>
              <w:jc w:val="center"/>
              <w:rPr>
                <w:sz w:val="20"/>
                <w:szCs w:val="20"/>
              </w:rPr>
            </w:pPr>
            <w:r w:rsidRPr="00FC67CB">
              <w:rPr>
                <w:sz w:val="20"/>
                <w:szCs w:val="20"/>
              </w:rPr>
              <w:t>600</w:t>
            </w:r>
          </w:p>
        </w:tc>
        <w:tc>
          <w:tcPr>
            <w:tcW w:w="371" w:type="pct"/>
            <w:vAlign w:val="center"/>
          </w:tcPr>
          <w:p w:rsidR="000920A2" w:rsidRPr="00FC67CB" w:rsidRDefault="000920A2" w:rsidP="003A3007">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0,058</w:t>
            </w:r>
          </w:p>
        </w:tc>
        <w:tc>
          <w:tcPr>
            <w:tcW w:w="329" w:type="pct"/>
            <w:vAlign w:val="center"/>
          </w:tcPr>
          <w:p w:rsidR="000920A2" w:rsidRPr="00FC67CB" w:rsidRDefault="000920A2" w:rsidP="003A3007">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w:t>
            </w:r>
          </w:p>
        </w:tc>
        <w:tc>
          <w:tcPr>
            <w:tcW w:w="371" w:type="pct"/>
            <w:vAlign w:val="center"/>
          </w:tcPr>
          <w:p w:rsidR="000920A2" w:rsidRPr="00FC67CB" w:rsidRDefault="000920A2" w:rsidP="003A3007">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0,06</w:t>
            </w:r>
          </w:p>
        </w:tc>
        <w:tc>
          <w:tcPr>
            <w:tcW w:w="428" w:type="pct"/>
            <w:vAlign w:val="center"/>
          </w:tcPr>
          <w:p w:rsidR="000920A2" w:rsidRPr="00FC67CB" w:rsidRDefault="000920A2" w:rsidP="003A3007">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0,0007</w:t>
            </w:r>
          </w:p>
        </w:tc>
        <w:tc>
          <w:tcPr>
            <w:tcW w:w="377" w:type="pct"/>
            <w:vAlign w:val="center"/>
          </w:tcPr>
          <w:p w:rsidR="000920A2" w:rsidRPr="00FC67CB" w:rsidRDefault="000920A2" w:rsidP="003A3007">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0,005</w:t>
            </w:r>
          </w:p>
        </w:tc>
        <w:tc>
          <w:tcPr>
            <w:tcW w:w="428" w:type="pct"/>
            <w:vAlign w:val="center"/>
          </w:tcPr>
          <w:p w:rsidR="000920A2" w:rsidRPr="00FC67CB" w:rsidRDefault="000920A2" w:rsidP="003A3007">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0,0005</w:t>
            </w:r>
          </w:p>
        </w:tc>
        <w:tc>
          <w:tcPr>
            <w:tcW w:w="378" w:type="pct"/>
            <w:vAlign w:val="center"/>
          </w:tcPr>
          <w:p w:rsidR="000920A2" w:rsidRPr="00FC67CB" w:rsidRDefault="000920A2" w:rsidP="003A3007">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0,0009</w:t>
            </w:r>
          </w:p>
        </w:tc>
        <w:tc>
          <w:tcPr>
            <w:tcW w:w="428" w:type="pct"/>
            <w:vAlign w:val="center"/>
          </w:tcPr>
          <w:p w:rsidR="000920A2" w:rsidRPr="00FC67CB" w:rsidRDefault="000920A2" w:rsidP="003A3007">
            <w:pPr>
              <w:keepNext/>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0,0003</w:t>
            </w:r>
          </w:p>
        </w:tc>
        <w:tc>
          <w:tcPr>
            <w:tcW w:w="505" w:type="pct"/>
            <w:vAlign w:val="center"/>
          </w:tcPr>
          <w:p w:rsidR="000920A2" w:rsidRPr="00FC67CB" w:rsidRDefault="000920A2" w:rsidP="003A3007">
            <w:pPr>
              <w:keepNext/>
              <w:spacing w:after="0" w:line="240" w:lineRule="auto"/>
              <w:jc w:val="center"/>
              <w:rPr>
                <w:rFonts w:ascii="Times New Roman" w:hAnsi="Times New Roman" w:cs="Times New Roman"/>
                <w:bCs/>
                <w:sz w:val="20"/>
                <w:szCs w:val="20"/>
                <w:vertAlign w:val="superscript"/>
              </w:rPr>
            </w:pPr>
            <w:r w:rsidRPr="00FC67CB">
              <w:rPr>
                <w:rFonts w:ascii="Times New Roman" w:hAnsi="Times New Roman" w:cs="Times New Roman"/>
                <w:bCs/>
                <w:sz w:val="20"/>
                <w:szCs w:val="20"/>
              </w:rPr>
              <w:t>2,4×10</w:t>
            </w:r>
            <w:r w:rsidRPr="00FC67CB">
              <w:rPr>
                <w:rFonts w:ascii="Times New Roman" w:hAnsi="Times New Roman" w:cs="Times New Roman"/>
                <w:bCs/>
                <w:sz w:val="20"/>
                <w:szCs w:val="20"/>
                <w:vertAlign w:val="superscript"/>
              </w:rPr>
              <w:t>-8</w:t>
            </w:r>
          </w:p>
        </w:tc>
      </w:tr>
      <w:tr w:rsidR="005A5F9A" w:rsidRPr="00FC67CB" w:rsidTr="002A7FC1">
        <w:tc>
          <w:tcPr>
            <w:tcW w:w="1387" w:type="pct"/>
            <w:gridSpan w:val="2"/>
            <w:vAlign w:val="center"/>
          </w:tcPr>
          <w:p w:rsidR="005A5F9A" w:rsidRPr="00FC67CB" w:rsidRDefault="005A5F9A" w:rsidP="001C739E">
            <w:pPr>
              <w:spacing w:after="0" w:line="240" w:lineRule="auto"/>
              <w:jc w:val="center"/>
              <w:rPr>
                <w:rFonts w:ascii="Times New Roman" w:hAnsi="Times New Roman" w:cs="Times New Roman"/>
                <w:b/>
                <w:sz w:val="20"/>
                <w:szCs w:val="20"/>
              </w:rPr>
            </w:pPr>
            <w:r w:rsidRPr="00FC67CB">
              <w:rPr>
                <w:rFonts w:ascii="Times New Roman" w:hAnsi="Times New Roman" w:cs="Times New Roman"/>
                <w:b/>
                <w:sz w:val="20"/>
                <w:szCs w:val="20"/>
              </w:rPr>
              <w:t xml:space="preserve">ВСЕГО: </w:t>
            </w:r>
            <w:r w:rsidR="002B463C" w:rsidRPr="00FC67CB">
              <w:rPr>
                <w:rFonts w:ascii="Times New Roman" w:hAnsi="Times New Roman" w:cs="Times New Roman"/>
                <w:b/>
                <w:sz w:val="20"/>
                <w:szCs w:val="20"/>
              </w:rPr>
              <w:t>2,106</w:t>
            </w:r>
            <w:r w:rsidRPr="00FC67CB">
              <w:rPr>
                <w:rFonts w:ascii="Times New Roman" w:hAnsi="Times New Roman" w:cs="Times New Roman"/>
                <w:b/>
                <w:sz w:val="20"/>
                <w:szCs w:val="20"/>
              </w:rPr>
              <w:t xml:space="preserve"> г/с</w:t>
            </w:r>
          </w:p>
        </w:tc>
        <w:tc>
          <w:tcPr>
            <w:tcW w:w="371" w:type="pct"/>
            <w:vAlign w:val="center"/>
          </w:tcPr>
          <w:p w:rsidR="005A5F9A" w:rsidRPr="00FC67CB" w:rsidRDefault="005A5F9A" w:rsidP="005A5F9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0,821</w:t>
            </w:r>
          </w:p>
        </w:tc>
        <w:tc>
          <w:tcPr>
            <w:tcW w:w="329" w:type="pct"/>
            <w:vAlign w:val="center"/>
          </w:tcPr>
          <w:p w:rsidR="005A5F9A" w:rsidRPr="00FC67CB" w:rsidRDefault="005A5F9A" w:rsidP="005A5F9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0,16</w:t>
            </w:r>
          </w:p>
        </w:tc>
        <w:tc>
          <w:tcPr>
            <w:tcW w:w="371" w:type="pct"/>
            <w:vAlign w:val="center"/>
          </w:tcPr>
          <w:p w:rsidR="005A5F9A" w:rsidRPr="00FC67CB" w:rsidRDefault="005A5F9A" w:rsidP="005A5F9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0,984</w:t>
            </w:r>
          </w:p>
        </w:tc>
        <w:tc>
          <w:tcPr>
            <w:tcW w:w="428" w:type="pct"/>
            <w:vAlign w:val="center"/>
          </w:tcPr>
          <w:p w:rsidR="005A5F9A" w:rsidRPr="00FC67CB" w:rsidRDefault="005A5F9A" w:rsidP="005A5F9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0,009</w:t>
            </w:r>
          </w:p>
        </w:tc>
        <w:tc>
          <w:tcPr>
            <w:tcW w:w="377" w:type="pct"/>
            <w:vAlign w:val="center"/>
          </w:tcPr>
          <w:p w:rsidR="005A5F9A" w:rsidRPr="00FC67CB" w:rsidRDefault="005A5F9A" w:rsidP="005A5F9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0,105</w:t>
            </w:r>
          </w:p>
        </w:tc>
        <w:tc>
          <w:tcPr>
            <w:tcW w:w="428" w:type="pct"/>
            <w:vAlign w:val="center"/>
          </w:tcPr>
          <w:p w:rsidR="005A5F9A" w:rsidRPr="00FC67CB" w:rsidRDefault="005A5F9A" w:rsidP="005A5F9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w:t>
            </w:r>
          </w:p>
        </w:tc>
        <w:tc>
          <w:tcPr>
            <w:tcW w:w="378" w:type="pct"/>
            <w:vAlign w:val="center"/>
          </w:tcPr>
          <w:p w:rsidR="005A5F9A" w:rsidRPr="00FC67CB" w:rsidRDefault="005A5F9A" w:rsidP="005A5F9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0,013</w:t>
            </w:r>
          </w:p>
        </w:tc>
        <w:tc>
          <w:tcPr>
            <w:tcW w:w="428" w:type="pct"/>
            <w:vAlign w:val="center"/>
          </w:tcPr>
          <w:p w:rsidR="005A5F9A" w:rsidRPr="00FC67CB" w:rsidRDefault="005A5F9A" w:rsidP="005A5F9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0,004</w:t>
            </w:r>
          </w:p>
        </w:tc>
        <w:tc>
          <w:tcPr>
            <w:tcW w:w="505" w:type="pct"/>
            <w:vAlign w:val="center"/>
          </w:tcPr>
          <w:p w:rsidR="005A5F9A" w:rsidRPr="00FC67CB" w:rsidRDefault="00986240"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3,9</w:t>
            </w:r>
            <w:r w:rsidR="005A5F9A" w:rsidRPr="00FC67CB">
              <w:rPr>
                <w:rFonts w:ascii="Times New Roman" w:hAnsi="Times New Roman" w:cs="Times New Roman"/>
                <w:bCs/>
                <w:sz w:val="20"/>
                <w:szCs w:val="20"/>
              </w:rPr>
              <w:t>×10</w:t>
            </w:r>
            <w:r w:rsidR="005A5F9A" w:rsidRPr="00FC67CB">
              <w:rPr>
                <w:rFonts w:ascii="Times New Roman" w:hAnsi="Times New Roman" w:cs="Times New Roman"/>
                <w:bCs/>
                <w:sz w:val="20"/>
                <w:szCs w:val="20"/>
                <w:vertAlign w:val="superscript"/>
              </w:rPr>
              <w:t>-7</w:t>
            </w:r>
          </w:p>
        </w:tc>
      </w:tr>
      <w:tr w:rsidR="005A5F9A" w:rsidRPr="00FC67CB" w:rsidTr="002A7FC1">
        <w:tc>
          <w:tcPr>
            <w:tcW w:w="1387" w:type="pct"/>
            <w:gridSpan w:val="2"/>
            <w:vAlign w:val="center"/>
          </w:tcPr>
          <w:p w:rsidR="00581BBC" w:rsidRPr="00FC67CB" w:rsidRDefault="00E42044" w:rsidP="001C739E">
            <w:pPr>
              <w:spacing w:after="0" w:line="240" w:lineRule="auto"/>
              <w:jc w:val="center"/>
              <w:rPr>
                <w:rFonts w:ascii="Times New Roman" w:hAnsi="Times New Roman" w:cs="Times New Roman"/>
                <w:b/>
                <w:sz w:val="20"/>
                <w:szCs w:val="20"/>
              </w:rPr>
            </w:pPr>
            <w:r w:rsidRPr="00FC67CB">
              <w:rPr>
                <w:rFonts w:ascii="Times New Roman" w:hAnsi="Times New Roman" w:cs="Times New Roman"/>
                <w:b/>
                <w:sz w:val="20"/>
                <w:szCs w:val="20"/>
              </w:rPr>
              <w:t>28,431</w:t>
            </w:r>
            <w:r w:rsidR="00581BBC" w:rsidRPr="00FC67CB">
              <w:rPr>
                <w:rFonts w:ascii="Times New Roman" w:hAnsi="Times New Roman" w:cs="Times New Roman"/>
                <w:b/>
                <w:sz w:val="20"/>
                <w:szCs w:val="20"/>
              </w:rPr>
              <w:t xml:space="preserve"> т/год</w:t>
            </w:r>
          </w:p>
        </w:tc>
        <w:tc>
          <w:tcPr>
            <w:tcW w:w="371" w:type="pct"/>
            <w:vAlign w:val="center"/>
          </w:tcPr>
          <w:p w:rsidR="00581BBC" w:rsidRPr="00FC67CB" w:rsidRDefault="00E0072D"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11,084 т/год</w:t>
            </w:r>
          </w:p>
        </w:tc>
        <w:tc>
          <w:tcPr>
            <w:tcW w:w="329" w:type="pct"/>
            <w:vAlign w:val="center"/>
          </w:tcPr>
          <w:p w:rsidR="00581BBC" w:rsidRPr="00FC67CB" w:rsidRDefault="009F2FE1"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2,16 т/год</w:t>
            </w:r>
          </w:p>
        </w:tc>
        <w:tc>
          <w:tcPr>
            <w:tcW w:w="371" w:type="pct"/>
            <w:vAlign w:val="center"/>
          </w:tcPr>
          <w:p w:rsidR="00581BBC" w:rsidRPr="00FC67CB" w:rsidRDefault="009F2FE1"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13,284 т/год</w:t>
            </w:r>
          </w:p>
        </w:tc>
        <w:tc>
          <w:tcPr>
            <w:tcW w:w="428" w:type="pct"/>
            <w:vAlign w:val="center"/>
          </w:tcPr>
          <w:p w:rsidR="00581BBC" w:rsidRPr="00FC67CB" w:rsidRDefault="00D43B8F"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0,122 т/год</w:t>
            </w:r>
          </w:p>
        </w:tc>
        <w:tc>
          <w:tcPr>
            <w:tcW w:w="377" w:type="pct"/>
            <w:vAlign w:val="center"/>
          </w:tcPr>
          <w:p w:rsidR="00581BBC" w:rsidRPr="00FC67CB" w:rsidRDefault="00D43B8F"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1,418 т/год</w:t>
            </w:r>
          </w:p>
        </w:tc>
        <w:tc>
          <w:tcPr>
            <w:tcW w:w="428" w:type="pct"/>
            <w:vAlign w:val="center"/>
          </w:tcPr>
          <w:p w:rsidR="00581BBC" w:rsidRPr="00FC67CB" w:rsidRDefault="00D43B8F"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0,135 т/год</w:t>
            </w:r>
          </w:p>
        </w:tc>
        <w:tc>
          <w:tcPr>
            <w:tcW w:w="378" w:type="pct"/>
            <w:vAlign w:val="center"/>
          </w:tcPr>
          <w:p w:rsidR="00581BBC" w:rsidRPr="00FC67CB" w:rsidRDefault="00D43B8F"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0,176 т/год</w:t>
            </w:r>
          </w:p>
        </w:tc>
        <w:tc>
          <w:tcPr>
            <w:tcW w:w="428" w:type="pct"/>
            <w:vAlign w:val="center"/>
          </w:tcPr>
          <w:p w:rsidR="00581BBC" w:rsidRPr="00FC67CB" w:rsidRDefault="00D43B8F" w:rsidP="001C739E">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0,054 т/год</w:t>
            </w:r>
          </w:p>
        </w:tc>
        <w:tc>
          <w:tcPr>
            <w:tcW w:w="505" w:type="pct"/>
            <w:vAlign w:val="center"/>
          </w:tcPr>
          <w:p w:rsidR="00581BBC" w:rsidRPr="00FC67CB" w:rsidRDefault="00A74B43" w:rsidP="001C739E">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5,3</w:t>
            </w:r>
            <w:r w:rsidR="00581BBC" w:rsidRPr="00FC67CB">
              <w:rPr>
                <w:rFonts w:ascii="Times New Roman" w:hAnsi="Times New Roman" w:cs="Times New Roman"/>
                <w:bCs/>
                <w:sz w:val="20"/>
                <w:szCs w:val="20"/>
              </w:rPr>
              <w:t>×10</w:t>
            </w:r>
            <w:r w:rsidR="00581BBC" w:rsidRPr="00FC67CB">
              <w:rPr>
                <w:rFonts w:ascii="Times New Roman" w:hAnsi="Times New Roman" w:cs="Times New Roman"/>
                <w:bCs/>
                <w:sz w:val="20"/>
                <w:szCs w:val="20"/>
                <w:vertAlign w:val="superscript"/>
              </w:rPr>
              <w:t>-6</w:t>
            </w:r>
            <w:r w:rsidR="00581BBC" w:rsidRPr="00FC67CB">
              <w:rPr>
                <w:rFonts w:ascii="Times New Roman" w:hAnsi="Times New Roman" w:cs="Times New Roman"/>
                <w:bCs/>
                <w:sz w:val="20"/>
                <w:szCs w:val="20"/>
              </w:rPr>
              <w:t xml:space="preserve"> т/год</w:t>
            </w:r>
          </w:p>
        </w:tc>
      </w:tr>
    </w:tbl>
    <w:p w:rsidR="00065923" w:rsidRPr="00FC67CB" w:rsidRDefault="00065923" w:rsidP="00065923">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 xml:space="preserve">Расчёт полей максимальных разовых концентраций загрязняющих веществ проводился  по 9 веществам и 1 группе суммации. </w:t>
      </w:r>
    </w:p>
    <w:p w:rsidR="00065923" w:rsidRPr="00FC67CB" w:rsidRDefault="00065923" w:rsidP="00065923">
      <w:pPr>
        <w:spacing w:after="0" w:line="240" w:lineRule="auto"/>
        <w:ind w:firstLine="708"/>
        <w:jc w:val="both"/>
        <w:rPr>
          <w:rFonts w:ascii="Times New Roman" w:hAnsi="Times New Roman" w:cs="Times New Roman"/>
          <w:sz w:val="24"/>
          <w:szCs w:val="24"/>
        </w:rPr>
      </w:pPr>
      <w:r w:rsidRPr="00FC67CB">
        <w:rPr>
          <w:rFonts w:ascii="Times New Roman" w:hAnsi="Times New Roman" w:cs="Times New Roman"/>
          <w:sz w:val="24"/>
          <w:szCs w:val="24"/>
        </w:rPr>
        <w:t>Результаты расчётов представлены по загрязняющему веществу с наибольшей максимальной разовой концентрацией – диоксиду азота, для которого наблюдается наибольшие концентрации ПДК.</w:t>
      </w:r>
    </w:p>
    <w:p w:rsidR="00065923" w:rsidRPr="00FC67CB" w:rsidRDefault="00065923" w:rsidP="00065923">
      <w:pPr>
        <w:tabs>
          <w:tab w:val="left" w:pos="2576"/>
        </w:tabs>
        <w:spacing w:after="0" w:line="240" w:lineRule="auto"/>
        <w:ind w:firstLine="709"/>
        <w:rPr>
          <w:rFonts w:ascii="Times New Roman" w:hAnsi="Times New Roman" w:cs="Times New Roman"/>
          <w:sz w:val="24"/>
          <w:szCs w:val="24"/>
        </w:rPr>
      </w:pPr>
      <w:r w:rsidRPr="00FC67CB">
        <w:rPr>
          <w:rFonts w:ascii="Times New Roman" w:hAnsi="Times New Roman" w:cs="Times New Roman"/>
          <w:sz w:val="24"/>
          <w:szCs w:val="24"/>
        </w:rPr>
        <w:t xml:space="preserve">Результаты расчётов представлены в таблице 2.1.4. </w:t>
      </w:r>
    </w:p>
    <w:p w:rsidR="00065923" w:rsidRPr="00FC67CB" w:rsidRDefault="00065923" w:rsidP="002A7FC1">
      <w:pPr>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Таблица 2.1.4</w:t>
      </w:r>
    </w:p>
    <w:tbl>
      <w:tblPr>
        <w:tblStyle w:val="af8"/>
        <w:tblW w:w="5000" w:type="pct"/>
        <w:tblLook w:val="04A0"/>
      </w:tblPr>
      <w:tblGrid>
        <w:gridCol w:w="5139"/>
        <w:gridCol w:w="2263"/>
        <w:gridCol w:w="2169"/>
      </w:tblGrid>
      <w:tr w:rsidR="00065923" w:rsidRPr="00FC67CB" w:rsidTr="002A7FC1">
        <w:trPr>
          <w:tblHeader/>
        </w:trPr>
        <w:tc>
          <w:tcPr>
            <w:tcW w:w="2685" w:type="pct"/>
            <w:vAlign w:val="center"/>
          </w:tcPr>
          <w:p w:rsidR="00065923" w:rsidRPr="00FC67CB" w:rsidRDefault="00065923" w:rsidP="001C739E">
            <w:pPr>
              <w:jc w:val="center"/>
            </w:pPr>
            <w:r w:rsidRPr="00FC67CB">
              <w:t xml:space="preserve">Название автомобильной </w:t>
            </w:r>
            <w:r w:rsidRPr="00FC67CB">
              <w:br/>
              <w:t>дороги</w:t>
            </w:r>
          </w:p>
        </w:tc>
        <w:tc>
          <w:tcPr>
            <w:tcW w:w="1182" w:type="pct"/>
            <w:vAlign w:val="center"/>
          </w:tcPr>
          <w:p w:rsidR="00065923" w:rsidRPr="00FC67CB" w:rsidRDefault="00065923" w:rsidP="002A7FC1">
            <w:pPr>
              <w:ind w:firstLine="0"/>
              <w:jc w:val="center"/>
            </w:pPr>
            <w:r w:rsidRPr="00FC67CB">
              <w:t xml:space="preserve">Расчётная концентрация </w:t>
            </w:r>
            <w:r w:rsidRPr="00FC67CB">
              <w:rPr>
                <w:vertAlign w:val="subscript"/>
              </w:rPr>
              <w:t xml:space="preserve"> </w:t>
            </w:r>
            <w:r w:rsidRPr="00FC67CB">
              <w:t>азота диоксида,</w:t>
            </w:r>
            <w:r w:rsidRPr="00FC67CB">
              <w:rPr>
                <w:vertAlign w:val="subscript"/>
              </w:rPr>
              <w:br/>
            </w:r>
            <w:r w:rsidRPr="00FC67CB">
              <w:t>доля ПДК</w:t>
            </w:r>
          </w:p>
        </w:tc>
        <w:tc>
          <w:tcPr>
            <w:tcW w:w="1133" w:type="pct"/>
            <w:vAlign w:val="center"/>
          </w:tcPr>
          <w:p w:rsidR="00065923" w:rsidRPr="00FC67CB" w:rsidRDefault="00065923" w:rsidP="002A7FC1">
            <w:pPr>
              <w:ind w:firstLine="25"/>
              <w:jc w:val="center"/>
            </w:pPr>
            <w:r w:rsidRPr="00FC67CB">
              <w:t>Ширина</w:t>
            </w:r>
            <w:r w:rsidRPr="00FC67CB">
              <w:br/>
              <w:t xml:space="preserve">зоны загрязнения, </w:t>
            </w:r>
            <w:r w:rsidRPr="00FC67CB">
              <w:br/>
              <w:t>м</w:t>
            </w:r>
          </w:p>
        </w:tc>
      </w:tr>
      <w:tr w:rsidR="00065923" w:rsidRPr="00FC67CB" w:rsidTr="002A7FC1">
        <w:tc>
          <w:tcPr>
            <w:tcW w:w="2685" w:type="pct"/>
            <w:vAlign w:val="center"/>
          </w:tcPr>
          <w:p w:rsidR="00065923" w:rsidRPr="00FC67CB" w:rsidRDefault="00065923" w:rsidP="001C739E">
            <w:pPr>
              <w:pStyle w:val="af5"/>
              <w:spacing w:after="0"/>
              <w:ind w:firstLine="0"/>
              <w:jc w:val="center"/>
            </w:pPr>
            <w:r w:rsidRPr="00FC67CB">
              <w:t>Зарайск- Богатищево</w:t>
            </w:r>
          </w:p>
        </w:tc>
        <w:tc>
          <w:tcPr>
            <w:tcW w:w="1182" w:type="pct"/>
            <w:vAlign w:val="center"/>
          </w:tcPr>
          <w:p w:rsidR="00065923" w:rsidRPr="00FC67CB" w:rsidRDefault="0040091A" w:rsidP="002A5D9B">
            <w:pPr>
              <w:ind w:firstLine="0"/>
              <w:jc w:val="center"/>
            </w:pPr>
            <w:r w:rsidRPr="00FC67CB">
              <w:t>0,39</w:t>
            </w:r>
          </w:p>
        </w:tc>
        <w:tc>
          <w:tcPr>
            <w:tcW w:w="1133" w:type="pct"/>
            <w:vAlign w:val="center"/>
          </w:tcPr>
          <w:p w:rsidR="00065923" w:rsidRPr="00FC67CB" w:rsidRDefault="0040091A" w:rsidP="002A5D9B">
            <w:pPr>
              <w:ind w:firstLine="0"/>
              <w:jc w:val="center"/>
            </w:pPr>
            <w:r w:rsidRPr="00FC67CB">
              <w:t>-</w:t>
            </w:r>
          </w:p>
        </w:tc>
      </w:tr>
      <w:tr w:rsidR="00065923" w:rsidRPr="00FC67CB" w:rsidTr="002A7FC1">
        <w:tc>
          <w:tcPr>
            <w:tcW w:w="2685" w:type="pct"/>
            <w:vAlign w:val="center"/>
          </w:tcPr>
          <w:p w:rsidR="00065923" w:rsidRPr="00FC67CB" w:rsidRDefault="00065923" w:rsidP="001C739E">
            <w:pPr>
              <w:pStyle w:val="af5"/>
              <w:spacing w:after="0"/>
              <w:ind w:firstLine="0"/>
              <w:jc w:val="center"/>
            </w:pPr>
            <w:r w:rsidRPr="00FC67CB">
              <w:t>«Озеры- Кашира»-Трасна</w:t>
            </w:r>
          </w:p>
        </w:tc>
        <w:tc>
          <w:tcPr>
            <w:tcW w:w="1182" w:type="pct"/>
            <w:vAlign w:val="center"/>
          </w:tcPr>
          <w:p w:rsidR="00065923" w:rsidRPr="00FC67CB" w:rsidRDefault="0040091A" w:rsidP="002A5D9B">
            <w:pPr>
              <w:ind w:firstLine="0"/>
              <w:jc w:val="center"/>
            </w:pPr>
            <w:r w:rsidRPr="00FC67CB">
              <w:t>0,39</w:t>
            </w:r>
          </w:p>
        </w:tc>
        <w:tc>
          <w:tcPr>
            <w:tcW w:w="1133" w:type="pct"/>
            <w:vAlign w:val="center"/>
          </w:tcPr>
          <w:p w:rsidR="00065923" w:rsidRPr="00FC67CB" w:rsidRDefault="0040091A" w:rsidP="002A5D9B">
            <w:pPr>
              <w:ind w:firstLine="0"/>
              <w:jc w:val="center"/>
            </w:pPr>
            <w:r w:rsidRPr="00FC67CB">
              <w:t>-</w:t>
            </w:r>
          </w:p>
        </w:tc>
      </w:tr>
      <w:tr w:rsidR="00065923" w:rsidRPr="00FC67CB" w:rsidTr="002A7FC1">
        <w:tc>
          <w:tcPr>
            <w:tcW w:w="2685" w:type="pct"/>
            <w:vAlign w:val="center"/>
          </w:tcPr>
          <w:p w:rsidR="00065923" w:rsidRPr="00FC67CB" w:rsidRDefault="00065923" w:rsidP="001C739E">
            <w:pPr>
              <w:pStyle w:val="af5"/>
              <w:spacing w:after="0"/>
              <w:ind w:firstLine="0"/>
              <w:jc w:val="center"/>
            </w:pPr>
            <w:r w:rsidRPr="00FC67CB">
              <w:t>Зарайск -</w:t>
            </w:r>
          </w:p>
          <w:p w:rsidR="00065923" w:rsidRPr="00FC67CB" w:rsidRDefault="00065923" w:rsidP="001C739E">
            <w:pPr>
              <w:pStyle w:val="af5"/>
              <w:spacing w:after="0"/>
              <w:ind w:firstLine="0"/>
              <w:jc w:val="center"/>
            </w:pPr>
            <w:r w:rsidRPr="00FC67CB">
              <w:t>Серебряные</w:t>
            </w:r>
          </w:p>
          <w:p w:rsidR="00065923" w:rsidRPr="00FC67CB" w:rsidRDefault="00065923" w:rsidP="001C739E">
            <w:pPr>
              <w:pStyle w:val="af5"/>
              <w:spacing w:after="0"/>
              <w:ind w:firstLine="0"/>
              <w:jc w:val="center"/>
            </w:pPr>
            <w:r w:rsidRPr="00FC67CB">
              <w:t>Пруды</w:t>
            </w:r>
          </w:p>
        </w:tc>
        <w:tc>
          <w:tcPr>
            <w:tcW w:w="1182" w:type="pct"/>
            <w:vAlign w:val="center"/>
          </w:tcPr>
          <w:p w:rsidR="00065923" w:rsidRPr="00FC67CB" w:rsidRDefault="0040091A" w:rsidP="002A5D9B">
            <w:pPr>
              <w:ind w:firstLine="0"/>
              <w:jc w:val="center"/>
            </w:pPr>
            <w:r w:rsidRPr="00FC67CB">
              <w:t>0,39</w:t>
            </w:r>
          </w:p>
        </w:tc>
        <w:tc>
          <w:tcPr>
            <w:tcW w:w="1133" w:type="pct"/>
            <w:vAlign w:val="center"/>
          </w:tcPr>
          <w:p w:rsidR="00065923" w:rsidRPr="00FC67CB" w:rsidRDefault="0040091A" w:rsidP="002A5D9B">
            <w:pPr>
              <w:ind w:firstLine="0"/>
              <w:jc w:val="center"/>
            </w:pPr>
            <w:r w:rsidRPr="00FC67CB">
              <w:t>-</w:t>
            </w:r>
          </w:p>
        </w:tc>
      </w:tr>
      <w:tr w:rsidR="00065923" w:rsidRPr="00FC67CB" w:rsidTr="002A7FC1">
        <w:tc>
          <w:tcPr>
            <w:tcW w:w="2685" w:type="pct"/>
            <w:vAlign w:val="center"/>
          </w:tcPr>
          <w:p w:rsidR="00065923" w:rsidRPr="00FC67CB" w:rsidRDefault="00065923" w:rsidP="001C739E">
            <w:pPr>
              <w:pStyle w:val="af5"/>
              <w:spacing w:after="0"/>
              <w:ind w:firstLine="0"/>
              <w:jc w:val="center"/>
            </w:pPr>
            <w:r w:rsidRPr="00FC67CB">
              <w:t>«Зарайск- Серебряные Пруды» - Моногарово - Журавна</w:t>
            </w:r>
          </w:p>
        </w:tc>
        <w:tc>
          <w:tcPr>
            <w:tcW w:w="1182" w:type="pct"/>
            <w:vAlign w:val="center"/>
          </w:tcPr>
          <w:p w:rsidR="00065923" w:rsidRPr="00FC67CB" w:rsidRDefault="001C6BBB" w:rsidP="002A5D9B">
            <w:pPr>
              <w:ind w:firstLine="0"/>
              <w:jc w:val="center"/>
            </w:pPr>
            <w:r w:rsidRPr="00FC67CB">
              <w:t>0,13</w:t>
            </w:r>
          </w:p>
        </w:tc>
        <w:tc>
          <w:tcPr>
            <w:tcW w:w="1133" w:type="pct"/>
            <w:vAlign w:val="center"/>
          </w:tcPr>
          <w:p w:rsidR="00065923" w:rsidRPr="00FC67CB" w:rsidRDefault="001C6BBB" w:rsidP="002A5D9B">
            <w:pPr>
              <w:ind w:firstLine="0"/>
              <w:jc w:val="center"/>
            </w:pPr>
            <w:r w:rsidRPr="00FC67CB">
              <w:t>-</w:t>
            </w:r>
          </w:p>
        </w:tc>
      </w:tr>
      <w:tr w:rsidR="001C6BBB" w:rsidRPr="00FC67CB" w:rsidTr="002A7FC1">
        <w:tc>
          <w:tcPr>
            <w:tcW w:w="2685" w:type="pct"/>
            <w:vAlign w:val="center"/>
          </w:tcPr>
          <w:p w:rsidR="001C6BBB" w:rsidRPr="00FC67CB" w:rsidRDefault="001C6BBB" w:rsidP="001C739E">
            <w:pPr>
              <w:pStyle w:val="af5"/>
              <w:spacing w:after="0"/>
              <w:ind w:firstLine="0"/>
              <w:jc w:val="center"/>
            </w:pPr>
            <w:r w:rsidRPr="00FC67CB">
              <w:t>«Кашира - Серебряные Пруды - Узловая</w:t>
            </w:r>
          </w:p>
        </w:tc>
        <w:tc>
          <w:tcPr>
            <w:tcW w:w="1182" w:type="pct"/>
            <w:vAlign w:val="center"/>
          </w:tcPr>
          <w:p w:rsidR="001C6BBB" w:rsidRPr="00FC67CB" w:rsidRDefault="001C6BBB" w:rsidP="002A5D9B">
            <w:pPr>
              <w:ind w:firstLine="0"/>
              <w:jc w:val="center"/>
            </w:pPr>
            <w:r w:rsidRPr="00FC67CB">
              <w:t>0,39</w:t>
            </w:r>
          </w:p>
        </w:tc>
        <w:tc>
          <w:tcPr>
            <w:tcW w:w="1133" w:type="pct"/>
            <w:vAlign w:val="center"/>
          </w:tcPr>
          <w:p w:rsidR="001C6BBB" w:rsidRPr="00FC67CB" w:rsidRDefault="001C6BBB" w:rsidP="002A5D9B">
            <w:pPr>
              <w:ind w:firstLine="0"/>
              <w:jc w:val="center"/>
            </w:pPr>
            <w:r w:rsidRPr="00FC67CB">
              <w:t>-</w:t>
            </w:r>
          </w:p>
        </w:tc>
      </w:tr>
      <w:tr w:rsidR="001C6BBB" w:rsidRPr="00FC67CB" w:rsidTr="002A7FC1">
        <w:tc>
          <w:tcPr>
            <w:tcW w:w="2685" w:type="pct"/>
            <w:vAlign w:val="bottom"/>
          </w:tcPr>
          <w:p w:rsidR="001C6BBB" w:rsidRPr="00FC67CB" w:rsidRDefault="001C6BBB" w:rsidP="001C739E">
            <w:pPr>
              <w:pStyle w:val="af5"/>
              <w:spacing w:after="0"/>
              <w:ind w:firstLine="0"/>
              <w:jc w:val="center"/>
            </w:pPr>
            <w:r w:rsidRPr="00FC67CB">
              <w:t>«Луховицы- Зарайск»- Мендюкино</w:t>
            </w:r>
          </w:p>
        </w:tc>
        <w:tc>
          <w:tcPr>
            <w:tcW w:w="1182" w:type="pct"/>
            <w:vAlign w:val="center"/>
          </w:tcPr>
          <w:p w:rsidR="001C6BBB" w:rsidRPr="00FC67CB" w:rsidRDefault="001C6BBB" w:rsidP="002A5D9B">
            <w:pPr>
              <w:ind w:firstLine="0"/>
              <w:jc w:val="center"/>
            </w:pPr>
            <w:r w:rsidRPr="00FC67CB">
              <w:t>0,39</w:t>
            </w:r>
          </w:p>
        </w:tc>
        <w:tc>
          <w:tcPr>
            <w:tcW w:w="1133" w:type="pct"/>
            <w:vAlign w:val="center"/>
          </w:tcPr>
          <w:p w:rsidR="001C6BBB" w:rsidRPr="00FC67CB" w:rsidRDefault="001C6BBB" w:rsidP="002A5D9B">
            <w:pPr>
              <w:ind w:firstLine="0"/>
              <w:jc w:val="center"/>
            </w:pPr>
            <w:r w:rsidRPr="00FC67CB">
              <w:t>-</w:t>
            </w:r>
          </w:p>
        </w:tc>
      </w:tr>
      <w:tr w:rsidR="000F2B5A" w:rsidRPr="00FC67CB" w:rsidTr="002A7FC1">
        <w:tc>
          <w:tcPr>
            <w:tcW w:w="2685" w:type="pct"/>
            <w:vAlign w:val="center"/>
          </w:tcPr>
          <w:p w:rsidR="000F2B5A" w:rsidRPr="00FC67CB" w:rsidRDefault="000F2B5A" w:rsidP="001C739E">
            <w:pPr>
              <w:pStyle w:val="af5"/>
              <w:spacing w:after="0"/>
              <w:ind w:firstLine="0"/>
              <w:jc w:val="center"/>
            </w:pPr>
            <w:r w:rsidRPr="00FC67CB">
              <w:t>Мендюкино- Протекино- Ратькино</w:t>
            </w:r>
          </w:p>
        </w:tc>
        <w:tc>
          <w:tcPr>
            <w:tcW w:w="1182" w:type="pct"/>
            <w:vAlign w:val="center"/>
          </w:tcPr>
          <w:p w:rsidR="000F2B5A" w:rsidRPr="00FC67CB" w:rsidRDefault="000F2B5A" w:rsidP="002A5D9B">
            <w:pPr>
              <w:ind w:firstLine="0"/>
              <w:jc w:val="center"/>
            </w:pPr>
            <w:r w:rsidRPr="00FC67CB">
              <w:t>0,13</w:t>
            </w:r>
          </w:p>
        </w:tc>
        <w:tc>
          <w:tcPr>
            <w:tcW w:w="1133" w:type="pct"/>
            <w:vAlign w:val="center"/>
          </w:tcPr>
          <w:p w:rsidR="000F2B5A" w:rsidRPr="00FC67CB" w:rsidRDefault="000F2B5A" w:rsidP="002A5D9B">
            <w:pPr>
              <w:ind w:firstLine="0"/>
              <w:jc w:val="center"/>
            </w:pPr>
            <w:r w:rsidRPr="00FC67CB">
              <w:t>-</w:t>
            </w:r>
          </w:p>
        </w:tc>
      </w:tr>
      <w:tr w:rsidR="000F2B5A" w:rsidRPr="00FC67CB" w:rsidTr="002A7FC1">
        <w:tc>
          <w:tcPr>
            <w:tcW w:w="2685" w:type="pct"/>
            <w:vAlign w:val="bottom"/>
          </w:tcPr>
          <w:p w:rsidR="000F2B5A" w:rsidRPr="00FC67CB" w:rsidRDefault="000F2B5A" w:rsidP="001C739E">
            <w:pPr>
              <w:pStyle w:val="af5"/>
              <w:spacing w:after="0"/>
              <w:ind w:firstLine="0"/>
              <w:jc w:val="center"/>
            </w:pPr>
            <w:r w:rsidRPr="00FC67CB">
              <w:t>Новоселки- Пенкино- Титово- Протекино</w:t>
            </w:r>
          </w:p>
        </w:tc>
        <w:tc>
          <w:tcPr>
            <w:tcW w:w="1182" w:type="pct"/>
            <w:vAlign w:val="center"/>
          </w:tcPr>
          <w:p w:rsidR="000F2B5A" w:rsidRPr="00FC67CB" w:rsidRDefault="000F2B5A" w:rsidP="002A5D9B">
            <w:pPr>
              <w:ind w:firstLine="0"/>
              <w:jc w:val="center"/>
            </w:pPr>
            <w:r w:rsidRPr="00FC67CB">
              <w:t>0,13</w:t>
            </w:r>
          </w:p>
        </w:tc>
        <w:tc>
          <w:tcPr>
            <w:tcW w:w="1133" w:type="pct"/>
            <w:vAlign w:val="center"/>
          </w:tcPr>
          <w:p w:rsidR="000F2B5A" w:rsidRPr="00FC67CB" w:rsidRDefault="000F2B5A" w:rsidP="002A5D9B">
            <w:pPr>
              <w:ind w:firstLine="0"/>
              <w:jc w:val="center"/>
            </w:pPr>
            <w:r w:rsidRPr="00FC67CB">
              <w:t>-</w:t>
            </w:r>
          </w:p>
        </w:tc>
      </w:tr>
      <w:tr w:rsidR="00065923" w:rsidRPr="00FC67CB" w:rsidTr="002A7FC1">
        <w:tc>
          <w:tcPr>
            <w:tcW w:w="2685" w:type="pct"/>
            <w:vAlign w:val="bottom"/>
          </w:tcPr>
          <w:p w:rsidR="00065923" w:rsidRPr="00FC67CB" w:rsidRDefault="00065923" w:rsidP="001C739E">
            <w:pPr>
              <w:pStyle w:val="af5"/>
              <w:spacing w:after="0"/>
              <w:ind w:firstLine="0"/>
              <w:jc w:val="center"/>
            </w:pPr>
            <w:r w:rsidRPr="00FC67CB">
              <w:t>Обход срединной части Московской области на юго- востоке по направлению М</w:t>
            </w:r>
            <w:r w:rsidRPr="00FC67CB">
              <w:softHyphen/>
            </w:r>
            <w:r w:rsidR="00CB1B92" w:rsidRPr="00FC67CB">
              <w:t>-</w:t>
            </w:r>
            <w:r w:rsidRPr="00FC67CB">
              <w:t>4 «Дон»- М-7 «Волга» (от г.Богородицка Тульской области через г.Зарайск, г.Луховицы, г.Шатуру до М-7 «Волга»</w:t>
            </w:r>
          </w:p>
        </w:tc>
        <w:tc>
          <w:tcPr>
            <w:tcW w:w="1182" w:type="pct"/>
            <w:vAlign w:val="center"/>
          </w:tcPr>
          <w:p w:rsidR="00065923" w:rsidRPr="00FC67CB" w:rsidRDefault="004E7653" w:rsidP="002A5D9B">
            <w:pPr>
              <w:ind w:firstLine="0"/>
              <w:jc w:val="center"/>
            </w:pPr>
            <w:r w:rsidRPr="00FC67CB">
              <w:t>3,27</w:t>
            </w:r>
          </w:p>
        </w:tc>
        <w:tc>
          <w:tcPr>
            <w:tcW w:w="1133" w:type="pct"/>
            <w:vAlign w:val="center"/>
          </w:tcPr>
          <w:p w:rsidR="00065923" w:rsidRPr="00FC67CB" w:rsidRDefault="007E6919" w:rsidP="002A5D9B">
            <w:pPr>
              <w:ind w:firstLine="0"/>
              <w:jc w:val="center"/>
            </w:pPr>
            <w:r w:rsidRPr="00FC67CB">
              <w:t>56</w:t>
            </w:r>
          </w:p>
        </w:tc>
      </w:tr>
      <w:tr w:rsidR="00AF42EA" w:rsidRPr="00FC67CB" w:rsidTr="002A7FC1">
        <w:tc>
          <w:tcPr>
            <w:tcW w:w="2685" w:type="pct"/>
            <w:vAlign w:val="bottom"/>
          </w:tcPr>
          <w:p w:rsidR="00AF42EA" w:rsidRPr="00FC67CB" w:rsidRDefault="00AF42EA" w:rsidP="001C739E">
            <w:pPr>
              <w:pStyle w:val="af5"/>
              <w:spacing w:after="0"/>
              <w:ind w:firstLine="0"/>
              <w:jc w:val="center"/>
            </w:pPr>
            <w:r w:rsidRPr="00FC67CB">
              <w:t>Южный обход г. Зарайска</w:t>
            </w:r>
          </w:p>
        </w:tc>
        <w:tc>
          <w:tcPr>
            <w:tcW w:w="1182" w:type="pct"/>
            <w:vAlign w:val="center"/>
          </w:tcPr>
          <w:p w:rsidR="00AF42EA" w:rsidRPr="00FC67CB" w:rsidRDefault="00AF42EA" w:rsidP="002A5D9B">
            <w:pPr>
              <w:ind w:firstLine="0"/>
              <w:jc w:val="center"/>
            </w:pPr>
            <w:r w:rsidRPr="00FC67CB">
              <w:t>0,39</w:t>
            </w:r>
          </w:p>
        </w:tc>
        <w:tc>
          <w:tcPr>
            <w:tcW w:w="1133" w:type="pct"/>
            <w:vAlign w:val="center"/>
          </w:tcPr>
          <w:p w:rsidR="00AF42EA" w:rsidRPr="00FC67CB" w:rsidRDefault="00AF42EA" w:rsidP="002A5D9B">
            <w:pPr>
              <w:ind w:firstLine="0"/>
              <w:jc w:val="center"/>
            </w:pPr>
            <w:r w:rsidRPr="00FC67CB">
              <w:t>-</w:t>
            </w:r>
          </w:p>
        </w:tc>
      </w:tr>
    </w:tbl>
    <w:p w:rsidR="002E7AB3" w:rsidRPr="00FC67CB" w:rsidRDefault="00871B1C" w:rsidP="002A7FC1">
      <w:pPr>
        <w:tabs>
          <w:tab w:val="left" w:pos="810"/>
        </w:tabs>
        <w:spacing w:before="240"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Проведённые расчёты показали, что превышения ПДК (по диоксиду азота) будет наблюдаться только на участке планируемой к строительству автомобильной дороги </w:t>
      </w:r>
      <w:r w:rsidR="00DB33D5" w:rsidRPr="00FC67CB">
        <w:rPr>
          <w:rFonts w:ascii="Times New Roman" w:hAnsi="Times New Roman" w:cs="Times New Roman"/>
          <w:sz w:val="24"/>
          <w:szCs w:val="24"/>
        </w:rPr>
        <w:t>Обход срединной ч</w:t>
      </w:r>
      <w:r w:rsidR="00CB1B92" w:rsidRPr="00FC67CB">
        <w:rPr>
          <w:rFonts w:ascii="Times New Roman" w:hAnsi="Times New Roman" w:cs="Times New Roman"/>
          <w:sz w:val="24"/>
          <w:szCs w:val="24"/>
        </w:rPr>
        <w:t>асти Московской области на юго-</w:t>
      </w:r>
      <w:r w:rsidR="00DB33D5" w:rsidRPr="00FC67CB">
        <w:rPr>
          <w:rFonts w:ascii="Times New Roman" w:hAnsi="Times New Roman" w:cs="Times New Roman"/>
          <w:sz w:val="24"/>
          <w:szCs w:val="24"/>
        </w:rPr>
        <w:t>востоке по направлению М</w:t>
      </w:r>
      <w:r w:rsidR="00CB1B92" w:rsidRPr="00FC67CB">
        <w:rPr>
          <w:rFonts w:ascii="Times New Roman" w:hAnsi="Times New Roman" w:cs="Times New Roman"/>
          <w:sz w:val="24"/>
          <w:szCs w:val="24"/>
        </w:rPr>
        <w:t>-</w:t>
      </w:r>
      <w:r w:rsidR="00DB33D5" w:rsidRPr="00FC67CB">
        <w:rPr>
          <w:rFonts w:ascii="Times New Roman" w:hAnsi="Times New Roman" w:cs="Times New Roman"/>
          <w:sz w:val="24"/>
          <w:szCs w:val="24"/>
        </w:rPr>
        <w:softHyphen/>
        <w:t>4 «Дон»- М-7 «Волга» (от г.Богородицка Тульской области через г.Зарайск, г.Луховицы, г.Шатуру до М-7 «Волга»</w:t>
      </w:r>
      <w:r w:rsidR="006432F9" w:rsidRPr="00FC67CB">
        <w:rPr>
          <w:rFonts w:ascii="Times New Roman" w:hAnsi="Times New Roman" w:cs="Times New Roman"/>
          <w:sz w:val="24"/>
          <w:szCs w:val="24"/>
        </w:rPr>
        <w:t>. Ближайшая к планируемой автодороге жилая застройка (дд. Косова, Беспятово, Борисово-Околицы) расположена на расстоянии 120-160 м от полотна автодороги и не попадает в зону загрязнения, превышающую ПДК.</w:t>
      </w:r>
      <w:r w:rsidR="00B9734B" w:rsidRPr="00FC67CB">
        <w:rPr>
          <w:rFonts w:ascii="Times New Roman" w:hAnsi="Times New Roman" w:cs="Times New Roman"/>
          <w:sz w:val="24"/>
          <w:szCs w:val="24"/>
        </w:rPr>
        <w:t xml:space="preserve"> Воздухоохранные мероприятия не требуются. </w:t>
      </w:r>
    </w:p>
    <w:p w:rsidR="002E7AB3" w:rsidRPr="00FC67CB" w:rsidRDefault="002E7AB3" w:rsidP="002A7FC1">
      <w:pPr>
        <w:pStyle w:val="aa"/>
        <w:numPr>
          <w:ilvl w:val="1"/>
          <w:numId w:val="4"/>
        </w:numPr>
        <w:tabs>
          <w:tab w:val="left" w:pos="3540"/>
        </w:tabs>
        <w:spacing w:before="120" w:after="0" w:line="240" w:lineRule="auto"/>
        <w:ind w:left="709" w:hanging="709"/>
        <w:outlineLvl w:val="1"/>
        <w:rPr>
          <w:rFonts w:ascii="Times New Roman" w:hAnsi="Times New Roman"/>
          <w:b/>
          <w:sz w:val="24"/>
          <w:szCs w:val="24"/>
        </w:rPr>
      </w:pPr>
      <w:bookmarkStart w:id="42" w:name="_Toc70606390"/>
      <w:bookmarkStart w:id="43" w:name="_Toc83734247"/>
      <w:r w:rsidRPr="00FC67CB">
        <w:rPr>
          <w:rFonts w:ascii="Times New Roman" w:hAnsi="Times New Roman"/>
          <w:b/>
          <w:sz w:val="24"/>
          <w:szCs w:val="24"/>
        </w:rPr>
        <w:t>Акустический режим территории</w:t>
      </w:r>
      <w:bookmarkEnd w:id="42"/>
      <w:bookmarkEnd w:id="43"/>
    </w:p>
    <w:p w:rsidR="002E7AB3" w:rsidRPr="00FC67CB" w:rsidRDefault="002E7AB3" w:rsidP="002A7FC1">
      <w:pPr>
        <w:spacing w:after="0" w:line="240" w:lineRule="auto"/>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25419A" w:rsidRPr="00FC67CB" w:rsidRDefault="0025419A" w:rsidP="002A7FC1">
      <w:pPr>
        <w:spacing w:before="120"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Защита от шума, одного из основных неблагоприятных факторов среды обитания человека, является неотъемлемой частью вопросов проектирования, строительства и реконструкции населённых пунктов.</w:t>
      </w:r>
    </w:p>
    <w:p w:rsidR="0025419A" w:rsidRPr="00FC67CB" w:rsidRDefault="0025419A" w:rsidP="002A7FC1">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Оценка акустического состояния на территории городского округа Зарайск выполнена на основе расчётов и в соответствии:</w:t>
      </w:r>
    </w:p>
    <w:p w:rsidR="0025419A" w:rsidRPr="00FC67CB" w:rsidRDefault="0025419A" w:rsidP="002A7FC1">
      <w:pPr>
        <w:pStyle w:val="aa"/>
        <w:widowControl w:val="0"/>
        <w:numPr>
          <w:ilvl w:val="0"/>
          <w:numId w:val="8"/>
        </w:numPr>
        <w:shd w:val="clear" w:color="auto" w:fill="FFFFFF"/>
        <w:suppressAutoHyphens/>
        <w:spacing w:after="0" w:line="240" w:lineRule="auto"/>
        <w:ind w:left="1134" w:hanging="425"/>
        <w:contextualSpacing w:val="0"/>
        <w:jc w:val="both"/>
        <w:rPr>
          <w:rFonts w:ascii="Times New Roman" w:hAnsi="Times New Roman"/>
          <w:sz w:val="24"/>
          <w:szCs w:val="24"/>
        </w:rPr>
      </w:pPr>
      <w:r w:rsidRPr="00FC67CB">
        <w:rPr>
          <w:rFonts w:ascii="Times New Roman" w:hAnsi="Times New Roman"/>
          <w:sz w:val="24"/>
          <w:szCs w:val="24"/>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5419A" w:rsidRPr="00FC67CB" w:rsidRDefault="0025419A" w:rsidP="002A7FC1">
      <w:pPr>
        <w:pStyle w:val="aa"/>
        <w:widowControl w:val="0"/>
        <w:numPr>
          <w:ilvl w:val="0"/>
          <w:numId w:val="8"/>
        </w:numPr>
        <w:shd w:val="clear" w:color="auto" w:fill="FFFFFF"/>
        <w:suppressAutoHyphens/>
        <w:spacing w:after="0" w:line="240" w:lineRule="auto"/>
        <w:ind w:left="1134" w:hanging="425"/>
        <w:contextualSpacing w:val="0"/>
        <w:jc w:val="both"/>
        <w:rPr>
          <w:rFonts w:ascii="Times New Roman" w:hAnsi="Times New Roman"/>
          <w:sz w:val="24"/>
          <w:szCs w:val="24"/>
        </w:rPr>
      </w:pPr>
      <w:r w:rsidRPr="00FC67CB">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Новая редакция»;</w:t>
      </w:r>
    </w:p>
    <w:p w:rsidR="0025419A" w:rsidRPr="00FC67CB" w:rsidRDefault="0025419A" w:rsidP="002A7FC1">
      <w:pPr>
        <w:pStyle w:val="aa"/>
        <w:widowControl w:val="0"/>
        <w:numPr>
          <w:ilvl w:val="0"/>
          <w:numId w:val="8"/>
        </w:numPr>
        <w:shd w:val="clear" w:color="auto" w:fill="FFFFFF"/>
        <w:suppressAutoHyphens/>
        <w:spacing w:after="0" w:line="240" w:lineRule="auto"/>
        <w:ind w:left="1134" w:hanging="425"/>
        <w:contextualSpacing w:val="0"/>
        <w:jc w:val="both"/>
        <w:rPr>
          <w:rFonts w:ascii="Times New Roman" w:hAnsi="Times New Roman"/>
          <w:sz w:val="24"/>
          <w:szCs w:val="24"/>
        </w:rPr>
      </w:pPr>
      <w:r w:rsidRPr="00FC67CB">
        <w:rPr>
          <w:rFonts w:ascii="Times New Roman" w:hAnsi="Times New Roman"/>
          <w:sz w:val="24"/>
          <w:szCs w:val="24"/>
        </w:rPr>
        <w:t xml:space="preserve">СП 51.13330.2011. Свод правил. Защита от шума. Актуализированная редакция </w:t>
      </w:r>
      <w:r w:rsidRPr="00FC67CB">
        <w:rPr>
          <w:rFonts w:ascii="Times New Roman" w:hAnsi="Times New Roman"/>
          <w:sz w:val="24"/>
          <w:szCs w:val="24"/>
        </w:rPr>
        <w:lastRenderedPageBreak/>
        <w:t>СНиП 23-03-2003;</w:t>
      </w:r>
    </w:p>
    <w:p w:rsidR="0025419A" w:rsidRPr="00FC67CB" w:rsidRDefault="0025419A" w:rsidP="002A7FC1">
      <w:pPr>
        <w:pStyle w:val="aa"/>
        <w:widowControl w:val="0"/>
        <w:numPr>
          <w:ilvl w:val="0"/>
          <w:numId w:val="8"/>
        </w:numPr>
        <w:shd w:val="clear" w:color="auto" w:fill="FFFFFF"/>
        <w:suppressAutoHyphens/>
        <w:spacing w:after="0" w:line="240" w:lineRule="auto"/>
        <w:ind w:left="1134" w:hanging="425"/>
        <w:contextualSpacing w:val="0"/>
        <w:jc w:val="both"/>
        <w:rPr>
          <w:rFonts w:ascii="Times New Roman" w:hAnsi="Times New Roman"/>
          <w:sz w:val="24"/>
          <w:szCs w:val="24"/>
        </w:rPr>
      </w:pPr>
      <w:r w:rsidRPr="00FC67CB">
        <w:rPr>
          <w:rFonts w:ascii="Times New Roman" w:hAnsi="Times New Roman"/>
          <w:sz w:val="24"/>
          <w:szCs w:val="24"/>
        </w:rPr>
        <w:t>ГОСТ 20444-2014. Межгосударственный стандарт. Шум. Транспортные потоки. Методы определения шумовой характеристики»;</w:t>
      </w:r>
    </w:p>
    <w:p w:rsidR="0025419A" w:rsidRPr="00FC67CB" w:rsidRDefault="0025419A" w:rsidP="002A7FC1">
      <w:pPr>
        <w:pStyle w:val="aa"/>
        <w:widowControl w:val="0"/>
        <w:numPr>
          <w:ilvl w:val="0"/>
          <w:numId w:val="8"/>
        </w:numPr>
        <w:shd w:val="clear" w:color="auto" w:fill="FFFFFF"/>
        <w:suppressAutoHyphens/>
        <w:spacing w:after="0" w:line="240" w:lineRule="auto"/>
        <w:ind w:left="1134" w:hanging="425"/>
        <w:contextualSpacing w:val="0"/>
        <w:jc w:val="both"/>
        <w:rPr>
          <w:rFonts w:ascii="Times New Roman" w:hAnsi="Times New Roman"/>
          <w:sz w:val="24"/>
          <w:szCs w:val="24"/>
        </w:rPr>
      </w:pPr>
      <w:r w:rsidRPr="00FC67CB">
        <w:rPr>
          <w:rFonts w:ascii="Times New Roman" w:hAnsi="Times New Roman"/>
          <w:sz w:val="24"/>
          <w:szCs w:val="24"/>
        </w:rPr>
        <w:t>ГОСТ 22283-2014. Межгосударственный стандарт. Шум авиационный. Допустимые уровни шума на территории жилой застройки и методы его измерения;</w:t>
      </w:r>
    </w:p>
    <w:p w:rsidR="0025419A" w:rsidRPr="00FC67CB" w:rsidRDefault="0025419A" w:rsidP="002A7FC1">
      <w:pPr>
        <w:pStyle w:val="aa"/>
        <w:widowControl w:val="0"/>
        <w:numPr>
          <w:ilvl w:val="0"/>
          <w:numId w:val="8"/>
        </w:numPr>
        <w:shd w:val="clear" w:color="auto" w:fill="FFFFFF"/>
        <w:suppressAutoHyphens/>
        <w:spacing w:after="0" w:line="240" w:lineRule="auto"/>
        <w:ind w:left="1134" w:hanging="425"/>
        <w:contextualSpacing w:val="0"/>
        <w:jc w:val="both"/>
        <w:rPr>
          <w:rFonts w:ascii="Times New Roman" w:hAnsi="Times New Roman"/>
          <w:sz w:val="24"/>
          <w:szCs w:val="24"/>
        </w:rPr>
      </w:pPr>
      <w:r w:rsidRPr="00FC67CB">
        <w:rPr>
          <w:rFonts w:ascii="Times New Roman" w:hAnsi="Times New Roman"/>
          <w:sz w:val="24"/>
          <w:szCs w:val="24"/>
        </w:rPr>
        <w:t>СП 276.1325800.2016. Свод правил. Здания и территории. Правила проектирования защиты от шума транспортных потоков;</w:t>
      </w:r>
    </w:p>
    <w:p w:rsidR="0025419A" w:rsidRPr="00FC67CB" w:rsidRDefault="0025419A" w:rsidP="002A7FC1">
      <w:pPr>
        <w:pStyle w:val="aa"/>
        <w:widowControl w:val="0"/>
        <w:numPr>
          <w:ilvl w:val="0"/>
          <w:numId w:val="8"/>
        </w:numPr>
        <w:shd w:val="clear" w:color="auto" w:fill="FFFFFF"/>
        <w:suppressAutoHyphens/>
        <w:spacing w:after="0" w:line="240" w:lineRule="auto"/>
        <w:ind w:left="1134" w:hanging="425"/>
        <w:contextualSpacing w:val="0"/>
        <w:jc w:val="both"/>
        <w:rPr>
          <w:rFonts w:ascii="Times New Roman" w:hAnsi="Times New Roman"/>
          <w:sz w:val="24"/>
          <w:szCs w:val="24"/>
        </w:rPr>
      </w:pPr>
      <w:r w:rsidRPr="00FC67CB">
        <w:rPr>
          <w:rFonts w:ascii="Times New Roman" w:hAnsi="Times New Roman"/>
          <w:sz w:val="24"/>
          <w:szCs w:val="24"/>
        </w:rPr>
        <w:t>Справочник проектировщика «Защита от шума в градостроительстве» под редакцией Г.Л. Осипова. Москва. Стройиздат. 1993 г.</w:t>
      </w:r>
    </w:p>
    <w:p w:rsidR="0025419A" w:rsidRPr="00FC67CB" w:rsidRDefault="0025419A" w:rsidP="002A7FC1">
      <w:pPr>
        <w:spacing w:after="0" w:line="240" w:lineRule="auto"/>
        <w:ind w:firstLine="709"/>
        <w:jc w:val="both"/>
        <w:rPr>
          <w:rFonts w:ascii="Times New Roman" w:hAnsi="Times New Roman" w:cs="Times New Roman"/>
          <w:sz w:val="24"/>
          <w:szCs w:val="24"/>
        </w:rPr>
      </w:pPr>
      <w:bookmarkStart w:id="44" w:name="_Toc369437377"/>
      <w:bookmarkStart w:id="45" w:name="_Toc369437504"/>
      <w:bookmarkStart w:id="46" w:name="_Toc370066941"/>
      <w:bookmarkStart w:id="47" w:name="_Toc370067170"/>
      <w:bookmarkStart w:id="48" w:name="_Toc370133170"/>
      <w:r w:rsidRPr="00FC67CB">
        <w:rPr>
          <w:rFonts w:ascii="Times New Roman" w:hAnsi="Times New Roman" w:cs="Times New Roman"/>
          <w:sz w:val="24"/>
          <w:szCs w:val="24"/>
        </w:rPr>
        <w:t xml:space="preserve">Допустимые уровни звука на территории жилой застройки нормируются в соответствии с </w:t>
      </w:r>
      <w:r w:rsidRPr="00FC67CB">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Pr="00FC67CB">
        <w:rPr>
          <w:rFonts w:ascii="Times New Roman" w:hAnsi="Times New Roman" w:cs="Times New Roman"/>
          <w:sz w:val="24"/>
          <w:szCs w:val="24"/>
        </w:rPr>
        <w:t xml:space="preserve"> и составляют значения, приведённые ниже, в таблице 2.2.1.</w:t>
      </w:r>
      <w:bookmarkEnd w:id="44"/>
      <w:bookmarkEnd w:id="45"/>
      <w:bookmarkEnd w:id="46"/>
      <w:bookmarkEnd w:id="47"/>
      <w:bookmarkEnd w:id="48"/>
    </w:p>
    <w:p w:rsidR="0025419A" w:rsidRPr="00FC67CB" w:rsidRDefault="0025419A" w:rsidP="002A7FC1">
      <w:pPr>
        <w:pStyle w:val="af0"/>
        <w:widowControl w:val="0"/>
        <w:suppressAutoHyphens/>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Таблица 2.2.1</w:t>
      </w:r>
      <w:r w:rsidR="002A7FC1" w:rsidRPr="00FC67CB">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1560"/>
        <w:gridCol w:w="2178"/>
        <w:gridCol w:w="2180"/>
      </w:tblGrid>
      <w:tr w:rsidR="0025419A" w:rsidRPr="00FC67CB" w:rsidTr="00AE0E48">
        <w:trPr>
          <w:cantSplit/>
          <w:trHeight w:val="454"/>
        </w:trPr>
        <w:tc>
          <w:tcPr>
            <w:tcW w:w="1908" w:type="pct"/>
            <w:vMerge w:val="restart"/>
            <w:vAlign w:val="center"/>
          </w:tcPr>
          <w:p w:rsidR="0025419A" w:rsidRPr="00FC67CB" w:rsidRDefault="0025419A" w:rsidP="002A7FC1">
            <w:pPr>
              <w:spacing w:after="0" w:line="240" w:lineRule="auto"/>
              <w:jc w:val="center"/>
              <w:rPr>
                <w:rFonts w:ascii="Times New Roman" w:hAnsi="Times New Roman" w:cs="Times New Roman"/>
                <w:sz w:val="24"/>
                <w:szCs w:val="24"/>
              </w:rPr>
            </w:pPr>
            <w:bookmarkStart w:id="49" w:name="_Toc369437378"/>
            <w:bookmarkStart w:id="50" w:name="_Toc369437505"/>
            <w:bookmarkStart w:id="51" w:name="_Toc370066942"/>
            <w:bookmarkStart w:id="52" w:name="_Toc370067171"/>
            <w:bookmarkStart w:id="53" w:name="_Toc370133171"/>
            <w:r w:rsidRPr="00FC67CB">
              <w:rPr>
                <w:rFonts w:ascii="Times New Roman" w:hAnsi="Times New Roman" w:cs="Times New Roman"/>
                <w:sz w:val="24"/>
                <w:szCs w:val="24"/>
              </w:rPr>
              <w:t>Назначение помещения или территории</w:t>
            </w:r>
            <w:bookmarkEnd w:id="49"/>
            <w:bookmarkEnd w:id="50"/>
            <w:bookmarkEnd w:id="51"/>
            <w:bookmarkEnd w:id="52"/>
            <w:bookmarkEnd w:id="53"/>
          </w:p>
        </w:tc>
        <w:tc>
          <w:tcPr>
            <w:tcW w:w="815" w:type="pct"/>
            <w:vMerge w:val="restart"/>
            <w:vAlign w:val="center"/>
          </w:tcPr>
          <w:p w:rsidR="0025419A" w:rsidRPr="00FC67CB" w:rsidRDefault="0025419A" w:rsidP="002A7FC1">
            <w:pPr>
              <w:spacing w:after="0" w:line="240" w:lineRule="auto"/>
              <w:jc w:val="center"/>
              <w:rPr>
                <w:rFonts w:ascii="Times New Roman" w:hAnsi="Times New Roman" w:cs="Times New Roman"/>
                <w:sz w:val="24"/>
                <w:szCs w:val="24"/>
              </w:rPr>
            </w:pPr>
            <w:bookmarkStart w:id="54" w:name="_Toc369437379"/>
            <w:bookmarkStart w:id="55" w:name="_Toc369437506"/>
            <w:bookmarkStart w:id="56" w:name="_Toc370066943"/>
            <w:bookmarkStart w:id="57" w:name="_Toc370067172"/>
            <w:bookmarkStart w:id="58" w:name="_Toc370133172"/>
            <w:r w:rsidRPr="00FC67CB">
              <w:rPr>
                <w:rFonts w:ascii="Times New Roman" w:hAnsi="Times New Roman" w:cs="Times New Roman"/>
                <w:sz w:val="24"/>
                <w:szCs w:val="24"/>
              </w:rPr>
              <w:t>Время суток</w:t>
            </w:r>
            <w:bookmarkEnd w:id="54"/>
            <w:bookmarkEnd w:id="55"/>
            <w:bookmarkEnd w:id="56"/>
            <w:bookmarkEnd w:id="57"/>
            <w:bookmarkEnd w:id="58"/>
          </w:p>
        </w:tc>
        <w:tc>
          <w:tcPr>
            <w:tcW w:w="2277" w:type="pct"/>
            <w:gridSpan w:val="2"/>
            <w:vAlign w:val="center"/>
          </w:tcPr>
          <w:p w:rsidR="0025419A" w:rsidRPr="00FC67CB" w:rsidRDefault="0025419A" w:rsidP="002A7FC1">
            <w:pPr>
              <w:spacing w:after="0" w:line="240" w:lineRule="auto"/>
              <w:jc w:val="center"/>
              <w:rPr>
                <w:rFonts w:ascii="Times New Roman" w:hAnsi="Times New Roman" w:cs="Times New Roman"/>
                <w:sz w:val="24"/>
                <w:szCs w:val="24"/>
              </w:rPr>
            </w:pPr>
            <w:bookmarkStart w:id="59" w:name="_Toc369437380"/>
            <w:bookmarkStart w:id="60" w:name="_Toc369437507"/>
            <w:bookmarkStart w:id="61" w:name="_Toc370066944"/>
            <w:bookmarkStart w:id="62" w:name="_Toc370067173"/>
            <w:bookmarkStart w:id="63" w:name="_Toc370133173"/>
            <w:r w:rsidRPr="00FC67CB">
              <w:rPr>
                <w:rFonts w:ascii="Times New Roman" w:hAnsi="Times New Roman" w:cs="Times New Roman"/>
                <w:sz w:val="24"/>
                <w:szCs w:val="24"/>
              </w:rPr>
              <w:t>Уровни звука, дБА</w:t>
            </w:r>
            <w:bookmarkEnd w:id="59"/>
            <w:bookmarkEnd w:id="60"/>
            <w:bookmarkEnd w:id="61"/>
            <w:bookmarkEnd w:id="62"/>
            <w:bookmarkEnd w:id="63"/>
          </w:p>
        </w:tc>
      </w:tr>
      <w:tr w:rsidR="0025419A" w:rsidRPr="00FC67CB" w:rsidTr="00AE0E48">
        <w:trPr>
          <w:cantSplit/>
          <w:trHeight w:val="454"/>
        </w:trPr>
        <w:tc>
          <w:tcPr>
            <w:tcW w:w="1908" w:type="pct"/>
            <w:vMerge/>
            <w:vAlign w:val="center"/>
          </w:tcPr>
          <w:p w:rsidR="0025419A" w:rsidRPr="00FC67CB" w:rsidRDefault="0025419A" w:rsidP="002A7FC1">
            <w:pPr>
              <w:spacing w:after="0" w:line="240" w:lineRule="auto"/>
              <w:jc w:val="center"/>
              <w:rPr>
                <w:rFonts w:ascii="Times New Roman" w:hAnsi="Times New Roman" w:cs="Times New Roman"/>
                <w:sz w:val="24"/>
                <w:szCs w:val="24"/>
              </w:rPr>
            </w:pPr>
          </w:p>
        </w:tc>
        <w:tc>
          <w:tcPr>
            <w:tcW w:w="815" w:type="pct"/>
            <w:vMerge/>
            <w:vAlign w:val="center"/>
          </w:tcPr>
          <w:p w:rsidR="0025419A" w:rsidRPr="00FC67CB" w:rsidRDefault="0025419A" w:rsidP="002A7FC1">
            <w:pPr>
              <w:spacing w:after="0" w:line="240" w:lineRule="auto"/>
              <w:jc w:val="center"/>
              <w:rPr>
                <w:rFonts w:ascii="Times New Roman" w:hAnsi="Times New Roman" w:cs="Times New Roman"/>
                <w:sz w:val="24"/>
                <w:szCs w:val="24"/>
              </w:rPr>
            </w:pPr>
          </w:p>
        </w:tc>
        <w:tc>
          <w:tcPr>
            <w:tcW w:w="1138" w:type="pct"/>
            <w:vAlign w:val="center"/>
          </w:tcPr>
          <w:p w:rsidR="0025419A" w:rsidRPr="00FC67CB" w:rsidRDefault="0025419A" w:rsidP="002A7FC1">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Эквивалентный уровень, LАэкв</w:t>
            </w:r>
          </w:p>
        </w:tc>
        <w:tc>
          <w:tcPr>
            <w:tcW w:w="1139" w:type="pct"/>
            <w:vAlign w:val="center"/>
          </w:tcPr>
          <w:p w:rsidR="0025419A" w:rsidRPr="00FC67CB" w:rsidRDefault="0025419A" w:rsidP="002A7FC1">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Максимальный уровень, LАмах</w:t>
            </w:r>
          </w:p>
        </w:tc>
      </w:tr>
      <w:tr w:rsidR="0025419A" w:rsidRPr="00FC67CB" w:rsidTr="00AE0E48">
        <w:trPr>
          <w:cantSplit/>
          <w:trHeight w:val="454"/>
        </w:trPr>
        <w:tc>
          <w:tcPr>
            <w:tcW w:w="1908" w:type="pct"/>
            <w:vMerge w:val="restart"/>
            <w:vAlign w:val="center"/>
          </w:tcPr>
          <w:p w:rsidR="0025419A" w:rsidRPr="00FC67CB" w:rsidRDefault="0025419A" w:rsidP="002A7FC1">
            <w:pPr>
              <w:spacing w:after="0" w:line="240" w:lineRule="auto"/>
              <w:rPr>
                <w:rFonts w:ascii="Times New Roman" w:hAnsi="Times New Roman" w:cs="Times New Roman"/>
                <w:sz w:val="24"/>
                <w:szCs w:val="24"/>
              </w:rPr>
            </w:pPr>
            <w:bookmarkStart w:id="64" w:name="_Toc369437381"/>
            <w:bookmarkStart w:id="65" w:name="_Toc369437508"/>
            <w:bookmarkStart w:id="66" w:name="_Toc370066945"/>
            <w:bookmarkStart w:id="67" w:name="_Toc370067174"/>
            <w:bookmarkStart w:id="68" w:name="_Toc370133174"/>
            <w:r w:rsidRPr="00FC67CB">
              <w:rPr>
                <w:rFonts w:ascii="Times New Roman" w:hAnsi="Times New Roman" w:cs="Times New Roman"/>
                <w:sz w:val="24"/>
                <w:szCs w:val="24"/>
              </w:rPr>
              <w:t>Территории, непосредственно прилегающие к жилым домам, школам, дошкольным учреждениям</w:t>
            </w:r>
            <w:bookmarkEnd w:id="64"/>
            <w:bookmarkEnd w:id="65"/>
            <w:bookmarkEnd w:id="66"/>
            <w:bookmarkEnd w:id="67"/>
            <w:bookmarkEnd w:id="68"/>
          </w:p>
        </w:tc>
        <w:tc>
          <w:tcPr>
            <w:tcW w:w="815" w:type="pct"/>
            <w:vAlign w:val="center"/>
          </w:tcPr>
          <w:p w:rsidR="0025419A" w:rsidRPr="00FC67CB" w:rsidRDefault="0025419A" w:rsidP="002A7FC1">
            <w:pPr>
              <w:spacing w:after="0" w:line="240" w:lineRule="auto"/>
              <w:jc w:val="center"/>
              <w:rPr>
                <w:rFonts w:ascii="Times New Roman" w:hAnsi="Times New Roman" w:cs="Times New Roman"/>
                <w:sz w:val="24"/>
                <w:szCs w:val="24"/>
              </w:rPr>
            </w:pPr>
            <w:bookmarkStart w:id="69" w:name="_Toc369437382"/>
            <w:bookmarkStart w:id="70" w:name="_Toc369437509"/>
            <w:bookmarkStart w:id="71" w:name="_Toc370066946"/>
            <w:bookmarkStart w:id="72" w:name="_Toc370067175"/>
            <w:bookmarkStart w:id="73" w:name="_Toc370133175"/>
            <w:r w:rsidRPr="00FC67CB">
              <w:rPr>
                <w:rFonts w:ascii="Times New Roman" w:hAnsi="Times New Roman" w:cs="Times New Roman"/>
                <w:sz w:val="24"/>
                <w:szCs w:val="24"/>
              </w:rPr>
              <w:t>с 7</w:t>
            </w:r>
            <w:r w:rsidRPr="00FC67CB">
              <w:rPr>
                <w:rFonts w:ascii="Times New Roman" w:hAnsi="Times New Roman" w:cs="Times New Roman"/>
                <w:sz w:val="24"/>
                <w:szCs w:val="24"/>
                <w:vertAlign w:val="superscript"/>
              </w:rPr>
              <w:t>00</w:t>
            </w:r>
            <w:r w:rsidRPr="00FC67CB">
              <w:rPr>
                <w:rFonts w:ascii="Times New Roman" w:hAnsi="Times New Roman" w:cs="Times New Roman"/>
                <w:sz w:val="24"/>
                <w:szCs w:val="24"/>
              </w:rPr>
              <w:t xml:space="preserve"> до 23</w:t>
            </w:r>
            <w:r w:rsidRPr="00FC67CB">
              <w:rPr>
                <w:rFonts w:ascii="Times New Roman" w:hAnsi="Times New Roman" w:cs="Times New Roman"/>
                <w:sz w:val="24"/>
                <w:szCs w:val="24"/>
                <w:vertAlign w:val="superscript"/>
              </w:rPr>
              <w:t>00</w:t>
            </w:r>
            <w:bookmarkEnd w:id="69"/>
            <w:bookmarkEnd w:id="70"/>
            <w:bookmarkEnd w:id="71"/>
            <w:bookmarkEnd w:id="72"/>
            <w:bookmarkEnd w:id="73"/>
          </w:p>
        </w:tc>
        <w:tc>
          <w:tcPr>
            <w:tcW w:w="1138" w:type="pct"/>
            <w:vAlign w:val="center"/>
          </w:tcPr>
          <w:p w:rsidR="0025419A" w:rsidRPr="00FC67CB" w:rsidRDefault="0025419A" w:rsidP="002A7FC1">
            <w:pPr>
              <w:spacing w:after="0" w:line="240" w:lineRule="auto"/>
              <w:jc w:val="center"/>
              <w:rPr>
                <w:rFonts w:ascii="Times New Roman" w:hAnsi="Times New Roman" w:cs="Times New Roman"/>
                <w:sz w:val="24"/>
                <w:szCs w:val="24"/>
              </w:rPr>
            </w:pPr>
            <w:bookmarkStart w:id="74" w:name="_Toc369437383"/>
            <w:bookmarkStart w:id="75" w:name="_Toc369437510"/>
            <w:bookmarkStart w:id="76" w:name="_Toc370066947"/>
            <w:bookmarkStart w:id="77" w:name="_Toc370067176"/>
            <w:bookmarkStart w:id="78" w:name="_Toc370133176"/>
            <w:r w:rsidRPr="00FC67CB">
              <w:rPr>
                <w:rFonts w:ascii="Times New Roman" w:hAnsi="Times New Roman" w:cs="Times New Roman"/>
                <w:sz w:val="24"/>
                <w:szCs w:val="24"/>
              </w:rPr>
              <w:t>55</w:t>
            </w:r>
            <w:bookmarkEnd w:id="74"/>
            <w:bookmarkEnd w:id="75"/>
            <w:bookmarkEnd w:id="76"/>
            <w:bookmarkEnd w:id="77"/>
            <w:bookmarkEnd w:id="78"/>
          </w:p>
        </w:tc>
        <w:tc>
          <w:tcPr>
            <w:tcW w:w="1139" w:type="pct"/>
            <w:vAlign w:val="center"/>
          </w:tcPr>
          <w:p w:rsidR="0025419A" w:rsidRPr="00FC67CB" w:rsidRDefault="0025419A" w:rsidP="002A7FC1">
            <w:pPr>
              <w:spacing w:after="0" w:line="240" w:lineRule="auto"/>
              <w:jc w:val="center"/>
              <w:rPr>
                <w:rFonts w:ascii="Times New Roman" w:hAnsi="Times New Roman" w:cs="Times New Roman"/>
                <w:sz w:val="24"/>
                <w:szCs w:val="24"/>
              </w:rPr>
            </w:pPr>
            <w:bookmarkStart w:id="79" w:name="_Toc369437384"/>
            <w:bookmarkStart w:id="80" w:name="_Toc369437511"/>
            <w:bookmarkStart w:id="81" w:name="_Toc370066948"/>
            <w:bookmarkStart w:id="82" w:name="_Toc370067177"/>
            <w:bookmarkStart w:id="83" w:name="_Toc370133177"/>
            <w:r w:rsidRPr="00FC67CB">
              <w:rPr>
                <w:rFonts w:ascii="Times New Roman" w:hAnsi="Times New Roman" w:cs="Times New Roman"/>
                <w:sz w:val="24"/>
                <w:szCs w:val="24"/>
              </w:rPr>
              <w:t>70</w:t>
            </w:r>
            <w:bookmarkEnd w:id="79"/>
            <w:bookmarkEnd w:id="80"/>
            <w:bookmarkEnd w:id="81"/>
            <w:bookmarkEnd w:id="82"/>
            <w:bookmarkEnd w:id="83"/>
          </w:p>
        </w:tc>
      </w:tr>
      <w:tr w:rsidR="0025419A" w:rsidRPr="00FC67CB" w:rsidTr="00AE0E48">
        <w:trPr>
          <w:cantSplit/>
          <w:trHeight w:val="454"/>
        </w:trPr>
        <w:tc>
          <w:tcPr>
            <w:tcW w:w="1908" w:type="pct"/>
            <w:vMerge/>
            <w:vAlign w:val="center"/>
          </w:tcPr>
          <w:p w:rsidR="0025419A" w:rsidRPr="00FC67CB" w:rsidRDefault="0025419A" w:rsidP="002A7FC1">
            <w:pPr>
              <w:spacing w:after="0" w:line="240" w:lineRule="auto"/>
              <w:rPr>
                <w:rFonts w:ascii="Times New Roman" w:hAnsi="Times New Roman" w:cs="Times New Roman"/>
                <w:sz w:val="24"/>
                <w:szCs w:val="24"/>
              </w:rPr>
            </w:pPr>
          </w:p>
        </w:tc>
        <w:tc>
          <w:tcPr>
            <w:tcW w:w="815" w:type="pct"/>
            <w:vAlign w:val="center"/>
          </w:tcPr>
          <w:p w:rsidR="0025419A" w:rsidRPr="00FC67CB" w:rsidRDefault="0025419A" w:rsidP="002A7FC1">
            <w:pPr>
              <w:spacing w:after="0" w:line="240" w:lineRule="auto"/>
              <w:jc w:val="center"/>
              <w:rPr>
                <w:rFonts w:ascii="Times New Roman" w:hAnsi="Times New Roman" w:cs="Times New Roman"/>
                <w:sz w:val="24"/>
                <w:szCs w:val="24"/>
              </w:rPr>
            </w:pPr>
            <w:bookmarkStart w:id="84" w:name="_Toc369437385"/>
            <w:bookmarkStart w:id="85" w:name="_Toc369437512"/>
            <w:bookmarkStart w:id="86" w:name="_Toc370066949"/>
            <w:bookmarkStart w:id="87" w:name="_Toc370067178"/>
            <w:bookmarkStart w:id="88" w:name="_Toc370133178"/>
            <w:r w:rsidRPr="00FC67CB">
              <w:rPr>
                <w:rFonts w:ascii="Times New Roman" w:hAnsi="Times New Roman" w:cs="Times New Roman"/>
                <w:sz w:val="24"/>
                <w:szCs w:val="24"/>
              </w:rPr>
              <w:t>с 23</w:t>
            </w:r>
            <w:r w:rsidRPr="00FC67CB">
              <w:rPr>
                <w:rFonts w:ascii="Times New Roman" w:hAnsi="Times New Roman" w:cs="Times New Roman"/>
                <w:sz w:val="24"/>
                <w:szCs w:val="24"/>
                <w:vertAlign w:val="superscript"/>
              </w:rPr>
              <w:t>00</w:t>
            </w:r>
            <w:r w:rsidRPr="00FC67CB">
              <w:rPr>
                <w:rFonts w:ascii="Times New Roman" w:hAnsi="Times New Roman" w:cs="Times New Roman"/>
                <w:sz w:val="24"/>
                <w:szCs w:val="24"/>
              </w:rPr>
              <w:t xml:space="preserve"> до 7</w:t>
            </w:r>
            <w:r w:rsidRPr="00FC67CB">
              <w:rPr>
                <w:rFonts w:ascii="Times New Roman" w:hAnsi="Times New Roman" w:cs="Times New Roman"/>
                <w:sz w:val="24"/>
                <w:szCs w:val="24"/>
                <w:vertAlign w:val="superscript"/>
              </w:rPr>
              <w:t>00</w:t>
            </w:r>
            <w:bookmarkEnd w:id="84"/>
            <w:bookmarkEnd w:id="85"/>
            <w:bookmarkEnd w:id="86"/>
            <w:bookmarkEnd w:id="87"/>
            <w:bookmarkEnd w:id="88"/>
          </w:p>
        </w:tc>
        <w:tc>
          <w:tcPr>
            <w:tcW w:w="1138" w:type="pct"/>
            <w:vAlign w:val="center"/>
          </w:tcPr>
          <w:p w:rsidR="0025419A" w:rsidRPr="00FC67CB" w:rsidRDefault="0025419A" w:rsidP="002A7FC1">
            <w:pPr>
              <w:spacing w:after="0" w:line="240" w:lineRule="auto"/>
              <w:jc w:val="center"/>
              <w:rPr>
                <w:rFonts w:ascii="Times New Roman" w:hAnsi="Times New Roman" w:cs="Times New Roman"/>
                <w:sz w:val="24"/>
                <w:szCs w:val="24"/>
              </w:rPr>
            </w:pPr>
            <w:bookmarkStart w:id="89" w:name="_Toc369437386"/>
            <w:bookmarkStart w:id="90" w:name="_Toc369437513"/>
            <w:bookmarkStart w:id="91" w:name="_Toc370066950"/>
            <w:bookmarkStart w:id="92" w:name="_Toc370067179"/>
            <w:bookmarkStart w:id="93" w:name="_Toc370133179"/>
            <w:r w:rsidRPr="00FC67CB">
              <w:rPr>
                <w:rFonts w:ascii="Times New Roman" w:hAnsi="Times New Roman" w:cs="Times New Roman"/>
                <w:sz w:val="24"/>
                <w:szCs w:val="24"/>
              </w:rPr>
              <w:t>45</w:t>
            </w:r>
            <w:bookmarkEnd w:id="89"/>
            <w:bookmarkEnd w:id="90"/>
            <w:bookmarkEnd w:id="91"/>
            <w:bookmarkEnd w:id="92"/>
            <w:bookmarkEnd w:id="93"/>
          </w:p>
        </w:tc>
        <w:tc>
          <w:tcPr>
            <w:tcW w:w="1139" w:type="pct"/>
            <w:vAlign w:val="center"/>
          </w:tcPr>
          <w:p w:rsidR="0025419A" w:rsidRPr="00FC67CB" w:rsidRDefault="0025419A" w:rsidP="002A7FC1">
            <w:pPr>
              <w:spacing w:after="0" w:line="240" w:lineRule="auto"/>
              <w:jc w:val="center"/>
              <w:rPr>
                <w:rFonts w:ascii="Times New Roman" w:hAnsi="Times New Roman" w:cs="Times New Roman"/>
                <w:sz w:val="24"/>
                <w:szCs w:val="24"/>
              </w:rPr>
            </w:pPr>
            <w:bookmarkStart w:id="94" w:name="_Toc369437387"/>
            <w:bookmarkStart w:id="95" w:name="_Toc369437514"/>
            <w:bookmarkStart w:id="96" w:name="_Toc370066951"/>
            <w:bookmarkStart w:id="97" w:name="_Toc370067180"/>
            <w:bookmarkStart w:id="98" w:name="_Toc370133180"/>
            <w:r w:rsidRPr="00FC67CB">
              <w:rPr>
                <w:rFonts w:ascii="Times New Roman" w:hAnsi="Times New Roman" w:cs="Times New Roman"/>
                <w:sz w:val="24"/>
                <w:szCs w:val="24"/>
              </w:rPr>
              <w:t>60</w:t>
            </w:r>
            <w:bookmarkEnd w:id="94"/>
            <w:bookmarkEnd w:id="95"/>
            <w:bookmarkEnd w:id="96"/>
            <w:bookmarkEnd w:id="97"/>
            <w:bookmarkEnd w:id="98"/>
          </w:p>
        </w:tc>
      </w:tr>
    </w:tbl>
    <w:p w:rsidR="0025419A" w:rsidRPr="00FC67CB" w:rsidRDefault="0025419A" w:rsidP="002A7FC1">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Основными источниками ш</w:t>
      </w:r>
      <w:r w:rsidR="00D05F33" w:rsidRPr="00FC67CB">
        <w:rPr>
          <w:rFonts w:ascii="Times New Roman" w:hAnsi="Times New Roman" w:cs="Times New Roman"/>
          <w:sz w:val="24"/>
          <w:szCs w:val="24"/>
        </w:rPr>
        <w:t>ума в городском округе Зарайск</w:t>
      </w:r>
      <w:r w:rsidRPr="00FC67CB">
        <w:rPr>
          <w:rFonts w:ascii="Times New Roman" w:hAnsi="Times New Roman" w:cs="Times New Roman"/>
          <w:sz w:val="24"/>
          <w:szCs w:val="24"/>
        </w:rPr>
        <w:t xml:space="preserve"> являются:</w:t>
      </w:r>
    </w:p>
    <w:p w:rsidR="0025419A" w:rsidRPr="00FC67CB" w:rsidRDefault="0025419A" w:rsidP="002A7FC1">
      <w:pPr>
        <w:numPr>
          <w:ilvl w:val="0"/>
          <w:numId w:val="9"/>
        </w:numPr>
        <w:tabs>
          <w:tab w:val="left" w:pos="0"/>
          <w:tab w:val="left" w:pos="1134"/>
        </w:tabs>
        <w:spacing w:after="0" w:line="240" w:lineRule="auto"/>
        <w:ind w:left="0" w:firstLine="709"/>
        <w:contextualSpacing/>
        <w:jc w:val="both"/>
        <w:rPr>
          <w:rFonts w:ascii="Times New Roman" w:hAnsi="Times New Roman" w:cs="Times New Roman"/>
          <w:sz w:val="24"/>
          <w:szCs w:val="24"/>
        </w:rPr>
      </w:pPr>
      <w:r w:rsidRPr="00FC67CB">
        <w:rPr>
          <w:rFonts w:ascii="Times New Roman" w:hAnsi="Times New Roman" w:cs="Times New Roman"/>
          <w:sz w:val="24"/>
          <w:szCs w:val="24"/>
        </w:rPr>
        <w:t>железнодорожный транспорт;</w:t>
      </w:r>
    </w:p>
    <w:p w:rsidR="0025419A" w:rsidRPr="00FC67CB" w:rsidRDefault="0025419A" w:rsidP="002A7FC1">
      <w:pPr>
        <w:numPr>
          <w:ilvl w:val="0"/>
          <w:numId w:val="9"/>
        </w:numPr>
        <w:tabs>
          <w:tab w:val="left" w:pos="0"/>
          <w:tab w:val="left" w:pos="1134"/>
        </w:tabs>
        <w:spacing w:after="0" w:line="240" w:lineRule="auto"/>
        <w:ind w:left="0" w:firstLine="709"/>
        <w:contextualSpacing/>
        <w:jc w:val="both"/>
        <w:rPr>
          <w:rFonts w:ascii="Times New Roman" w:hAnsi="Times New Roman" w:cs="Times New Roman"/>
          <w:sz w:val="24"/>
          <w:szCs w:val="24"/>
        </w:rPr>
      </w:pPr>
      <w:r w:rsidRPr="00FC67CB">
        <w:rPr>
          <w:rFonts w:ascii="Times New Roman" w:hAnsi="Times New Roman" w:cs="Times New Roman"/>
          <w:sz w:val="24"/>
          <w:szCs w:val="24"/>
        </w:rPr>
        <w:t>потоки грузовых и легковых автомобилей, автобусов и других автотранспортных средств, двиг</w:t>
      </w:r>
      <w:r w:rsidR="00D05F33" w:rsidRPr="00FC67CB">
        <w:rPr>
          <w:rFonts w:ascii="Times New Roman" w:hAnsi="Times New Roman" w:cs="Times New Roman"/>
          <w:sz w:val="24"/>
          <w:szCs w:val="24"/>
        </w:rPr>
        <w:t xml:space="preserve">ающихся по автодорогам </w:t>
      </w:r>
      <w:r w:rsidR="00C65E9B" w:rsidRPr="00FC67CB">
        <w:rPr>
          <w:rFonts w:ascii="Times New Roman" w:hAnsi="Times New Roman" w:cs="Times New Roman"/>
          <w:sz w:val="24"/>
          <w:szCs w:val="24"/>
        </w:rPr>
        <w:t>округа.</w:t>
      </w:r>
    </w:p>
    <w:p w:rsidR="0068718E" w:rsidRPr="00FC67CB" w:rsidRDefault="0068718E" w:rsidP="002A7FC1">
      <w:pPr>
        <w:pStyle w:val="aa"/>
        <w:tabs>
          <w:tab w:val="left" w:pos="0"/>
        </w:tabs>
        <w:spacing w:before="120" w:after="120" w:line="240" w:lineRule="auto"/>
        <w:ind w:left="0" w:firstLine="709"/>
        <w:contextualSpacing w:val="0"/>
        <w:jc w:val="center"/>
        <w:rPr>
          <w:rFonts w:ascii="Times New Roman" w:hAnsi="Times New Roman"/>
          <w:b/>
          <w:sz w:val="24"/>
          <w:szCs w:val="24"/>
          <w:u w:val="single"/>
        </w:rPr>
      </w:pPr>
      <w:r w:rsidRPr="00FC67CB">
        <w:rPr>
          <w:rFonts w:ascii="Times New Roman" w:hAnsi="Times New Roman"/>
          <w:b/>
          <w:sz w:val="24"/>
          <w:szCs w:val="24"/>
          <w:u w:val="single"/>
        </w:rPr>
        <w:t>Железнодорожный транспорт</w:t>
      </w:r>
    </w:p>
    <w:p w:rsidR="00606B77" w:rsidRPr="00FC67CB" w:rsidRDefault="00606B77" w:rsidP="00606B77">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По территории городского округа Зарайск проходит участок железной дороги «Луховицы - Зарайск» Рязанского направления МЖД. Участок электрифицирован, имеет один главный путь. Размеры грузового движения по участку - составят 2 пары поездов в сутки.</w:t>
      </w:r>
    </w:p>
    <w:p w:rsidR="003F3226" w:rsidRPr="00FC67CB" w:rsidRDefault="0068718E" w:rsidP="002A7FC1">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В качестве шумовой характеристики потока железнодорожного транспорта в соответствии с межгосударственный стандарт ГОСТ 20444-2014 «Шум. Транспортные потоки. Методы измерения шумовой характеристики» приняты эквивалентный уровень звука </w:t>
      </w:r>
      <w:r w:rsidRPr="00FC67CB">
        <w:rPr>
          <w:rFonts w:ascii="Times New Roman" w:hAnsi="Times New Roman" w:cs="Times New Roman"/>
          <w:sz w:val="24"/>
          <w:szCs w:val="24"/>
          <w:lang w:val="en-US"/>
        </w:rPr>
        <w:t>L</w:t>
      </w:r>
      <w:r w:rsidRPr="00FC67CB">
        <w:rPr>
          <w:rFonts w:ascii="Times New Roman" w:hAnsi="Times New Roman" w:cs="Times New Roman"/>
          <w:sz w:val="24"/>
          <w:szCs w:val="24"/>
          <w:vertAlign w:val="subscript"/>
        </w:rPr>
        <w:t>Аэкв.</w:t>
      </w:r>
      <w:r w:rsidRPr="00FC67CB">
        <w:rPr>
          <w:rFonts w:ascii="Times New Roman" w:hAnsi="Times New Roman" w:cs="Times New Roman"/>
          <w:sz w:val="24"/>
          <w:szCs w:val="24"/>
        </w:rPr>
        <w:t xml:space="preserve"> в дБА и максимальный уровень звука </w:t>
      </w:r>
      <w:r w:rsidRPr="00FC67CB">
        <w:rPr>
          <w:rFonts w:ascii="Times New Roman" w:hAnsi="Times New Roman" w:cs="Times New Roman"/>
          <w:sz w:val="24"/>
          <w:szCs w:val="24"/>
          <w:lang w:val="en-US"/>
        </w:rPr>
        <w:t>L</w:t>
      </w:r>
      <w:r w:rsidRPr="00FC67CB">
        <w:rPr>
          <w:rFonts w:ascii="Times New Roman" w:hAnsi="Times New Roman" w:cs="Times New Roman"/>
          <w:sz w:val="24"/>
          <w:szCs w:val="24"/>
          <w:vertAlign w:val="subscript"/>
        </w:rPr>
        <w:t xml:space="preserve">Амах </w:t>
      </w:r>
      <w:r w:rsidRPr="00FC67CB">
        <w:rPr>
          <w:rFonts w:ascii="Times New Roman" w:hAnsi="Times New Roman" w:cs="Times New Roman"/>
          <w:sz w:val="24"/>
          <w:szCs w:val="24"/>
        </w:rPr>
        <w:t xml:space="preserve">в дБА, определяемые на расстоянии </w:t>
      </w:r>
      <w:smartTag w:uri="urn:schemas-microsoft-com:office:smarttags" w:element="metricconverter">
        <w:smartTagPr>
          <w:attr w:name="ProductID" w:val="25 метров"/>
        </w:smartTagPr>
        <w:r w:rsidRPr="00FC67CB">
          <w:rPr>
            <w:rFonts w:ascii="Times New Roman" w:hAnsi="Times New Roman" w:cs="Times New Roman"/>
            <w:sz w:val="24"/>
            <w:szCs w:val="24"/>
          </w:rPr>
          <w:t>25 метров</w:t>
        </w:r>
      </w:smartTag>
      <w:r w:rsidRPr="00FC67CB">
        <w:rPr>
          <w:rFonts w:ascii="Times New Roman" w:hAnsi="Times New Roman" w:cs="Times New Roman"/>
          <w:sz w:val="24"/>
          <w:szCs w:val="24"/>
        </w:rPr>
        <w:t xml:space="preserve"> от оси железнодорожного пути, ближнего к расчётной точке. Уровни звука рассчитываются в зависимости от максимальной часовой интенсивности движения, пар/час, за дневной и ночной период суток. Шумовая характеристика по максимальному уровню звука рассчитывалась из условия встречного движения грузового и пригородного составов.</w:t>
      </w:r>
    </w:p>
    <w:p w:rsidR="003F3226" w:rsidRPr="00FC67CB" w:rsidRDefault="003F3226" w:rsidP="003F3226">
      <w:pPr>
        <w:pStyle w:val="14"/>
        <w:spacing w:after="0"/>
        <w:ind w:firstLine="720"/>
        <w:jc w:val="both"/>
        <w:rPr>
          <w:sz w:val="24"/>
          <w:szCs w:val="24"/>
        </w:rPr>
      </w:pPr>
      <w:r w:rsidRPr="00FC67CB">
        <w:rPr>
          <w:sz w:val="24"/>
          <w:szCs w:val="24"/>
        </w:rPr>
        <w:t>В таблице 2.2.2 представлены: интенсивность движения, состав железнодорожных потоков и результаты расчётов шумовых характеристик и параметров санитарного разрыва по фактору шума.</w:t>
      </w:r>
    </w:p>
    <w:p w:rsidR="003F3226" w:rsidRPr="00FC67CB" w:rsidRDefault="003F3226" w:rsidP="00EF4DC2">
      <w:pPr>
        <w:pStyle w:val="af7"/>
        <w:keepNext/>
        <w:rPr>
          <w:b/>
          <w:sz w:val="24"/>
          <w:szCs w:val="24"/>
        </w:rPr>
      </w:pPr>
      <w:r w:rsidRPr="00FC67CB">
        <w:rPr>
          <w:b/>
          <w:i w:val="0"/>
          <w:iCs w:val="0"/>
          <w:sz w:val="24"/>
          <w:szCs w:val="24"/>
        </w:rPr>
        <w:lastRenderedPageBreak/>
        <w:t>Таблица</w:t>
      </w:r>
      <w:r w:rsidR="00FD33C9" w:rsidRPr="00FC67CB">
        <w:rPr>
          <w:b/>
          <w:i w:val="0"/>
          <w:iCs w:val="0"/>
          <w:sz w:val="24"/>
          <w:szCs w:val="24"/>
        </w:rPr>
        <w:t xml:space="preserve"> 2.2</w:t>
      </w:r>
      <w:r w:rsidRPr="00FC67CB">
        <w:rPr>
          <w:b/>
          <w:i w:val="0"/>
          <w:iCs w:val="0"/>
          <w:sz w:val="24"/>
          <w:szCs w:val="24"/>
        </w:rPr>
        <w:t>.2</w:t>
      </w:r>
      <w:r w:rsidR="002A7FC1" w:rsidRPr="00FC67CB">
        <w:t xml:space="preserve"> </w:t>
      </w:r>
      <w:r w:rsidR="002A7FC1" w:rsidRPr="00FC67CB">
        <w:rPr>
          <w:i w:val="0"/>
          <w:iCs w:val="0"/>
          <w:sz w:val="24"/>
          <w:szCs w:val="24"/>
        </w:rPr>
        <w:t>Железнодорожный транспорт. Шумовые характеристики. Параметры санитарного разрыва по фактору шума</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564"/>
        <w:gridCol w:w="1378"/>
        <w:gridCol w:w="1652"/>
        <w:gridCol w:w="1560"/>
        <w:gridCol w:w="1652"/>
        <w:gridCol w:w="1569"/>
      </w:tblGrid>
      <w:tr w:rsidR="003F3226" w:rsidRPr="00FC67CB" w:rsidTr="002A7FC1">
        <w:trPr>
          <w:cantSplit/>
          <w:tblHeader/>
          <w:jc w:val="center"/>
        </w:trPr>
        <w:tc>
          <w:tcPr>
            <w:tcW w:w="834" w:type="pct"/>
            <w:shd w:val="clear" w:color="auto" w:fill="FFFFFF"/>
            <w:vAlign w:val="center"/>
          </w:tcPr>
          <w:p w:rsidR="003F3226" w:rsidRPr="00FC67CB" w:rsidRDefault="003F3226" w:rsidP="00AE0E48">
            <w:pPr>
              <w:pStyle w:val="af5"/>
              <w:spacing w:after="0"/>
              <w:ind w:firstLine="0"/>
              <w:jc w:val="center"/>
            </w:pPr>
            <w:r w:rsidRPr="00FC67CB">
              <w:t>Наименование участка железной дороги</w:t>
            </w:r>
          </w:p>
        </w:tc>
        <w:tc>
          <w:tcPr>
            <w:tcW w:w="735" w:type="pct"/>
            <w:shd w:val="clear" w:color="auto" w:fill="FFFFFF"/>
            <w:vAlign w:val="center"/>
          </w:tcPr>
          <w:p w:rsidR="003F3226" w:rsidRPr="00FC67CB" w:rsidRDefault="003F3226" w:rsidP="00AE0E48">
            <w:pPr>
              <w:pStyle w:val="af5"/>
              <w:spacing w:after="0"/>
              <w:ind w:firstLine="0"/>
              <w:jc w:val="center"/>
            </w:pPr>
            <w:r w:rsidRPr="00FC67CB">
              <w:t>Количество поездов в час</w:t>
            </w:r>
          </w:p>
        </w:tc>
        <w:tc>
          <w:tcPr>
            <w:tcW w:w="881" w:type="pct"/>
            <w:shd w:val="clear" w:color="auto" w:fill="FFFFFF"/>
            <w:vAlign w:val="center"/>
          </w:tcPr>
          <w:p w:rsidR="003F3226" w:rsidRPr="00FC67CB" w:rsidRDefault="003F3226" w:rsidP="00AE0E48">
            <w:pPr>
              <w:pStyle w:val="af5"/>
              <w:spacing w:after="0"/>
              <w:ind w:firstLine="0"/>
              <w:jc w:val="center"/>
            </w:pPr>
            <w:r w:rsidRPr="00FC67CB">
              <w:t>Шумовая характеристика, движение составов без торможения, дБА</w:t>
            </w:r>
          </w:p>
        </w:tc>
        <w:tc>
          <w:tcPr>
            <w:tcW w:w="832" w:type="pct"/>
            <w:shd w:val="clear" w:color="auto" w:fill="FFFFFF"/>
            <w:vAlign w:val="center"/>
          </w:tcPr>
          <w:p w:rsidR="003F3226" w:rsidRPr="00FC67CB" w:rsidRDefault="003F3226" w:rsidP="00AE0E48">
            <w:pPr>
              <w:pStyle w:val="af5"/>
              <w:spacing w:after="0"/>
              <w:ind w:firstLine="0"/>
              <w:jc w:val="center"/>
            </w:pPr>
            <w:r w:rsidRPr="00FC67CB">
              <w:t xml:space="preserve">Величина санитарного разрыва по фактору шума </w:t>
            </w:r>
            <w:r w:rsidRPr="00FC67CB">
              <w:rPr>
                <w:smallCaps/>
              </w:rPr>
              <w:t>(Ь</w:t>
            </w:r>
            <w:r w:rsidRPr="00FC67CB">
              <w:rPr>
                <w:smallCaps/>
                <w:sz w:val="11"/>
                <w:szCs w:val="11"/>
              </w:rPr>
              <w:t>аэкв</w:t>
            </w:r>
            <w:r w:rsidRPr="00FC67CB">
              <w:rPr>
                <w:smallCaps/>
              </w:rPr>
              <w:t>=55</w:t>
            </w:r>
            <w:r w:rsidRPr="00FC67CB">
              <w:t xml:space="preserve"> дБА, Ь</w:t>
            </w:r>
            <w:r w:rsidRPr="00FC67CB">
              <w:rPr>
                <w:sz w:val="14"/>
                <w:szCs w:val="14"/>
              </w:rPr>
              <w:t xml:space="preserve">Амах </w:t>
            </w:r>
            <w:r w:rsidRPr="00FC67CB">
              <w:t>=70 дБА), м</w:t>
            </w:r>
          </w:p>
        </w:tc>
        <w:tc>
          <w:tcPr>
            <w:tcW w:w="881" w:type="pct"/>
            <w:shd w:val="clear" w:color="auto" w:fill="FFFFFF"/>
            <w:vAlign w:val="bottom"/>
          </w:tcPr>
          <w:p w:rsidR="003F3226" w:rsidRPr="00FC67CB" w:rsidRDefault="003F3226" w:rsidP="002A7FC1">
            <w:pPr>
              <w:pStyle w:val="af5"/>
              <w:spacing w:after="0"/>
              <w:ind w:firstLine="0"/>
              <w:jc w:val="center"/>
            </w:pPr>
            <w:r w:rsidRPr="00FC67CB">
              <w:t>Шумовая характеристика, движение составов по территории населенного пункта (режим торможения) дБА</w:t>
            </w:r>
          </w:p>
        </w:tc>
        <w:tc>
          <w:tcPr>
            <w:tcW w:w="837" w:type="pct"/>
            <w:shd w:val="clear" w:color="auto" w:fill="FFFFFF"/>
            <w:vAlign w:val="center"/>
          </w:tcPr>
          <w:p w:rsidR="003F3226" w:rsidRPr="00FC67CB" w:rsidRDefault="003F3226" w:rsidP="00AE0E48">
            <w:pPr>
              <w:pStyle w:val="af5"/>
              <w:spacing w:after="0"/>
              <w:ind w:firstLine="0"/>
              <w:jc w:val="center"/>
            </w:pPr>
            <w:r w:rsidRPr="00FC67CB">
              <w:t xml:space="preserve">Величина санитарного разрыва по фактору шума </w:t>
            </w:r>
            <w:r w:rsidRPr="00FC67CB">
              <w:rPr>
                <w:smallCaps/>
              </w:rPr>
              <w:t>(Г</w:t>
            </w:r>
            <w:r w:rsidRPr="00FC67CB">
              <w:rPr>
                <w:smallCaps/>
                <w:sz w:val="11"/>
                <w:szCs w:val="11"/>
              </w:rPr>
              <w:t>аэкв</w:t>
            </w:r>
            <w:r w:rsidRPr="00FC67CB">
              <w:rPr>
                <w:smallCaps/>
              </w:rPr>
              <w:t>=55</w:t>
            </w:r>
            <w:r w:rsidRPr="00FC67CB">
              <w:t xml:space="preserve"> дБА, Г</w:t>
            </w:r>
            <w:r w:rsidRPr="00FC67CB">
              <w:rPr>
                <w:sz w:val="14"/>
                <w:szCs w:val="14"/>
              </w:rPr>
              <w:t>Амах</w:t>
            </w:r>
            <w:r w:rsidRPr="00FC67CB">
              <w:t>=70 дБА), м</w:t>
            </w:r>
          </w:p>
        </w:tc>
      </w:tr>
      <w:tr w:rsidR="003F3226" w:rsidRPr="00FC67CB" w:rsidTr="002A7FC1">
        <w:trPr>
          <w:cantSplit/>
          <w:jc w:val="center"/>
        </w:trPr>
        <w:tc>
          <w:tcPr>
            <w:tcW w:w="834" w:type="pct"/>
            <w:shd w:val="clear" w:color="auto" w:fill="FFFFFF"/>
            <w:vAlign w:val="center"/>
          </w:tcPr>
          <w:p w:rsidR="003F3226" w:rsidRPr="00FC67CB" w:rsidRDefault="003F3226" w:rsidP="00AE0E48">
            <w:pPr>
              <w:pStyle w:val="af5"/>
              <w:spacing w:after="0"/>
              <w:ind w:firstLine="0"/>
            </w:pPr>
            <w:r w:rsidRPr="00FC67CB">
              <w:t>Участок «Луховицы - Зарайск» Рязанского направления</w:t>
            </w:r>
          </w:p>
          <w:p w:rsidR="003F3226" w:rsidRPr="00FC67CB" w:rsidRDefault="003F3226" w:rsidP="00AE0E48">
            <w:pPr>
              <w:pStyle w:val="af5"/>
              <w:spacing w:after="0"/>
              <w:ind w:firstLine="0"/>
            </w:pPr>
            <w:r w:rsidRPr="00FC67CB">
              <w:t>МЖД</w:t>
            </w:r>
          </w:p>
        </w:tc>
        <w:tc>
          <w:tcPr>
            <w:tcW w:w="735" w:type="pct"/>
            <w:shd w:val="clear" w:color="auto" w:fill="FFFFFF"/>
            <w:vAlign w:val="center"/>
          </w:tcPr>
          <w:p w:rsidR="003F3226" w:rsidRPr="00FC67CB" w:rsidRDefault="003F3226" w:rsidP="00AE0E48">
            <w:pPr>
              <w:pStyle w:val="af5"/>
              <w:spacing w:after="0"/>
              <w:ind w:firstLine="0"/>
              <w:jc w:val="center"/>
            </w:pPr>
            <w:r w:rsidRPr="00FC67CB">
              <w:t>Грузовые поезда-1 Пригородные поезда - 1</w:t>
            </w:r>
          </w:p>
        </w:tc>
        <w:tc>
          <w:tcPr>
            <w:tcW w:w="881" w:type="pct"/>
            <w:shd w:val="clear" w:color="auto" w:fill="FFFFFF"/>
            <w:vAlign w:val="bottom"/>
          </w:tcPr>
          <w:p w:rsidR="003F3226" w:rsidRPr="00FC67CB" w:rsidRDefault="003F3226" w:rsidP="00AE0E48">
            <w:pPr>
              <w:pStyle w:val="af5"/>
              <w:spacing w:after="0"/>
              <w:ind w:firstLine="0"/>
              <w:jc w:val="center"/>
            </w:pPr>
            <w:r w:rsidRPr="00FC67CB">
              <w:t>Грузовые поезда:</w:t>
            </w:r>
          </w:p>
          <w:p w:rsidR="003F3226" w:rsidRPr="00FC67CB" w:rsidRDefault="003F3226" w:rsidP="00AE0E48">
            <w:pPr>
              <w:pStyle w:val="af5"/>
              <w:spacing w:after="0"/>
              <w:ind w:firstLine="0"/>
              <w:jc w:val="center"/>
            </w:pPr>
            <w:r w:rsidRPr="00FC67CB">
              <w:t>Ь</w:t>
            </w:r>
            <w:r w:rsidRPr="00FC67CB">
              <w:rPr>
                <w:sz w:val="14"/>
                <w:szCs w:val="14"/>
              </w:rPr>
              <w:t>э</w:t>
            </w:r>
            <w:r w:rsidRPr="00FC67CB">
              <w:rPr>
                <w:rFonts w:ascii="Arial" w:eastAsia="Arial" w:hAnsi="Arial" w:cs="Arial"/>
                <w:b/>
                <w:bCs/>
                <w:sz w:val="8"/>
                <w:szCs w:val="8"/>
                <w:vertAlign w:val="subscript"/>
              </w:rPr>
              <w:t>К</w:t>
            </w:r>
            <w:r w:rsidRPr="00FC67CB">
              <w:rPr>
                <w:sz w:val="14"/>
                <w:szCs w:val="14"/>
              </w:rPr>
              <w:t xml:space="preserve">в. </w:t>
            </w:r>
            <w:r w:rsidRPr="00FC67CB">
              <w:t>- 61 дБА;</w:t>
            </w:r>
          </w:p>
          <w:p w:rsidR="003F3226" w:rsidRPr="00FC67CB" w:rsidRDefault="003F3226" w:rsidP="00AE0E48">
            <w:pPr>
              <w:pStyle w:val="af5"/>
              <w:spacing w:after="0"/>
              <w:ind w:firstLine="0"/>
              <w:jc w:val="center"/>
            </w:pPr>
            <w:r w:rsidRPr="00FC67CB">
              <w:t>Пригородные поезда:</w:t>
            </w:r>
          </w:p>
          <w:p w:rsidR="003F3226" w:rsidRPr="00FC67CB" w:rsidRDefault="003F3226" w:rsidP="00AE0E48">
            <w:pPr>
              <w:pStyle w:val="af5"/>
              <w:spacing w:after="0"/>
              <w:ind w:firstLine="0"/>
              <w:jc w:val="center"/>
            </w:pPr>
            <w:r w:rsidRPr="00FC67CB">
              <w:rPr>
                <w:vertAlign w:val="superscript"/>
              </w:rPr>
              <w:t>Г</w:t>
            </w:r>
            <w:r w:rsidRPr="00FC67CB">
              <w:rPr>
                <w:sz w:val="14"/>
                <w:szCs w:val="14"/>
              </w:rPr>
              <w:t>экв</w:t>
            </w:r>
            <w:r w:rsidRPr="00FC67CB">
              <w:t xml:space="preserve">. </w:t>
            </w:r>
            <w:r w:rsidRPr="00FC67CB">
              <w:rPr>
                <w:vertAlign w:val="superscript"/>
              </w:rPr>
              <w:t>- 57 дБА;</w:t>
            </w:r>
          </w:p>
          <w:p w:rsidR="003F3226" w:rsidRPr="00FC67CB" w:rsidRDefault="003F3226" w:rsidP="00AE0E48">
            <w:pPr>
              <w:pStyle w:val="af5"/>
              <w:spacing w:after="0"/>
              <w:ind w:firstLine="0"/>
              <w:jc w:val="center"/>
            </w:pPr>
            <w:r w:rsidRPr="00FC67CB">
              <w:t>Ь</w:t>
            </w:r>
            <w:r w:rsidRPr="00FC67CB">
              <w:rPr>
                <w:rFonts w:ascii="Arial" w:eastAsia="Arial" w:hAnsi="Arial" w:cs="Arial"/>
                <w:b/>
                <w:bCs/>
                <w:sz w:val="8"/>
                <w:szCs w:val="8"/>
                <w:vertAlign w:val="subscript"/>
              </w:rPr>
              <w:t>СУ</w:t>
            </w:r>
            <w:r w:rsidRPr="00FC67CB">
              <w:rPr>
                <w:sz w:val="14"/>
                <w:szCs w:val="14"/>
              </w:rPr>
              <w:t xml:space="preserve">мм. </w:t>
            </w:r>
            <w:r w:rsidRPr="00FC67CB">
              <w:t>- 62,5 дБА</w:t>
            </w:r>
          </w:p>
        </w:tc>
        <w:tc>
          <w:tcPr>
            <w:tcW w:w="832" w:type="pct"/>
            <w:shd w:val="clear" w:color="auto" w:fill="FFFFFF"/>
            <w:vAlign w:val="center"/>
          </w:tcPr>
          <w:p w:rsidR="003F3226" w:rsidRPr="00FC67CB" w:rsidRDefault="003F3226" w:rsidP="00AE0E48">
            <w:pPr>
              <w:pStyle w:val="af5"/>
              <w:spacing w:after="0"/>
              <w:ind w:firstLine="0"/>
              <w:jc w:val="center"/>
            </w:pPr>
            <w:r w:rsidRPr="00FC67CB">
              <w:t>90</w:t>
            </w:r>
          </w:p>
          <w:p w:rsidR="003F3226" w:rsidRPr="00FC67CB" w:rsidRDefault="003F3226" w:rsidP="00AE0E48">
            <w:pPr>
              <w:pStyle w:val="af5"/>
              <w:spacing w:after="0"/>
              <w:ind w:firstLine="0"/>
              <w:jc w:val="center"/>
            </w:pPr>
            <w:r w:rsidRPr="00FC67CB">
              <w:t>- движение вне населенного пункта</w:t>
            </w:r>
          </w:p>
        </w:tc>
        <w:tc>
          <w:tcPr>
            <w:tcW w:w="881" w:type="pct"/>
            <w:shd w:val="clear" w:color="auto" w:fill="FFFFFF"/>
            <w:vAlign w:val="bottom"/>
          </w:tcPr>
          <w:p w:rsidR="003F3226" w:rsidRPr="00FC67CB" w:rsidRDefault="003F3226" w:rsidP="00AE0E48">
            <w:pPr>
              <w:pStyle w:val="af5"/>
              <w:spacing w:after="0"/>
              <w:ind w:firstLine="0"/>
              <w:jc w:val="center"/>
            </w:pPr>
            <w:r w:rsidRPr="00FC67CB">
              <w:t>Грузовые поезда:</w:t>
            </w:r>
          </w:p>
          <w:p w:rsidR="003F3226" w:rsidRPr="00FC67CB" w:rsidRDefault="003F3226" w:rsidP="00AE0E48">
            <w:pPr>
              <w:pStyle w:val="af5"/>
              <w:spacing w:after="0"/>
              <w:ind w:firstLine="0"/>
              <w:jc w:val="center"/>
            </w:pPr>
            <w:r w:rsidRPr="00FC67CB">
              <w:t>Г</w:t>
            </w:r>
            <w:r w:rsidRPr="00FC67CB">
              <w:rPr>
                <w:sz w:val="14"/>
                <w:szCs w:val="14"/>
              </w:rPr>
              <w:t xml:space="preserve">экв </w:t>
            </w:r>
            <w:r w:rsidRPr="00FC67CB">
              <w:t>&lt;59 дБА;</w:t>
            </w:r>
          </w:p>
          <w:p w:rsidR="003F3226" w:rsidRPr="00FC67CB" w:rsidRDefault="003F3226" w:rsidP="00AE0E48">
            <w:pPr>
              <w:pStyle w:val="af5"/>
              <w:spacing w:after="0"/>
              <w:ind w:firstLine="0"/>
              <w:jc w:val="center"/>
            </w:pPr>
            <w:r w:rsidRPr="00FC67CB">
              <w:t>Пригородные поезда:</w:t>
            </w:r>
          </w:p>
          <w:p w:rsidR="003F3226" w:rsidRPr="00FC67CB" w:rsidRDefault="003F3226" w:rsidP="00AE0E48">
            <w:pPr>
              <w:pStyle w:val="af5"/>
              <w:spacing w:after="0"/>
              <w:ind w:firstLine="0"/>
              <w:jc w:val="center"/>
            </w:pPr>
            <w:r w:rsidRPr="00FC67CB">
              <w:t>Г</w:t>
            </w:r>
            <w:r w:rsidRPr="00FC67CB">
              <w:rPr>
                <w:sz w:val="14"/>
                <w:szCs w:val="14"/>
              </w:rPr>
              <w:t xml:space="preserve">экв </w:t>
            </w:r>
            <w:r w:rsidRPr="00FC67CB">
              <w:t>&lt;48,5 дБА;</w:t>
            </w:r>
          </w:p>
          <w:p w:rsidR="003F3226" w:rsidRPr="00FC67CB" w:rsidRDefault="003F3226" w:rsidP="00AE0E48">
            <w:pPr>
              <w:pStyle w:val="af5"/>
              <w:spacing w:after="0"/>
              <w:ind w:firstLine="0"/>
              <w:jc w:val="center"/>
            </w:pPr>
            <w:r w:rsidRPr="00FC67CB">
              <w:t>Г</w:t>
            </w:r>
            <w:r w:rsidRPr="00FC67CB">
              <w:rPr>
                <w:vertAlign w:val="subscript"/>
              </w:rPr>
              <w:t>СТ</w:t>
            </w:r>
            <w:r w:rsidRPr="00FC67CB">
              <w:rPr>
                <w:sz w:val="14"/>
                <w:szCs w:val="14"/>
              </w:rPr>
              <w:t xml:space="preserve">мм. </w:t>
            </w:r>
            <w:r w:rsidRPr="00FC67CB">
              <w:t>= 59 дБА</w:t>
            </w:r>
          </w:p>
        </w:tc>
        <w:tc>
          <w:tcPr>
            <w:tcW w:w="837" w:type="pct"/>
            <w:shd w:val="clear" w:color="auto" w:fill="FFFFFF"/>
            <w:vAlign w:val="center"/>
          </w:tcPr>
          <w:p w:rsidR="003F3226" w:rsidRPr="00FC67CB" w:rsidRDefault="003F3226" w:rsidP="00AE0E48">
            <w:pPr>
              <w:pStyle w:val="af5"/>
              <w:spacing w:after="0"/>
              <w:ind w:firstLine="0"/>
              <w:jc w:val="center"/>
            </w:pPr>
            <w:r w:rsidRPr="00FC67CB">
              <w:t>30</w:t>
            </w:r>
          </w:p>
          <w:p w:rsidR="003F3226" w:rsidRPr="00FC67CB" w:rsidRDefault="003F3226" w:rsidP="00AE0E48">
            <w:pPr>
              <w:pStyle w:val="af5"/>
              <w:spacing w:after="0"/>
              <w:ind w:firstLine="0"/>
              <w:jc w:val="center"/>
            </w:pPr>
            <w:r w:rsidRPr="00FC67CB">
              <w:t>- движение в населённом</w:t>
            </w:r>
          </w:p>
          <w:p w:rsidR="003F3226" w:rsidRPr="00FC67CB" w:rsidRDefault="003F3226" w:rsidP="00AE0E48">
            <w:pPr>
              <w:pStyle w:val="af5"/>
              <w:spacing w:after="0"/>
              <w:ind w:firstLine="0"/>
              <w:jc w:val="center"/>
            </w:pPr>
            <w:r w:rsidRPr="00FC67CB">
              <w:t>пункте</w:t>
            </w:r>
          </w:p>
        </w:tc>
      </w:tr>
      <w:tr w:rsidR="003F3226" w:rsidRPr="00FC67CB" w:rsidTr="002A7FC1">
        <w:trPr>
          <w:cantSplit/>
          <w:jc w:val="center"/>
        </w:trPr>
        <w:tc>
          <w:tcPr>
            <w:tcW w:w="834" w:type="pct"/>
            <w:shd w:val="clear" w:color="auto" w:fill="FFFFFF"/>
            <w:vAlign w:val="center"/>
          </w:tcPr>
          <w:p w:rsidR="003F3226" w:rsidRPr="00FC67CB" w:rsidRDefault="003F3226" w:rsidP="00AE0E48">
            <w:pPr>
              <w:pStyle w:val="af5"/>
              <w:spacing w:after="0"/>
              <w:ind w:firstLine="0"/>
            </w:pPr>
            <w:r w:rsidRPr="00FC67CB">
              <w:t>Узкоколейная железная дорога Зарайского завода строительных материалов</w:t>
            </w:r>
          </w:p>
        </w:tc>
        <w:tc>
          <w:tcPr>
            <w:tcW w:w="735" w:type="pct"/>
            <w:shd w:val="clear" w:color="auto" w:fill="FFFFFF"/>
            <w:vAlign w:val="center"/>
          </w:tcPr>
          <w:p w:rsidR="003F3226" w:rsidRPr="00FC67CB" w:rsidRDefault="003F3226" w:rsidP="00AE0E48">
            <w:pPr>
              <w:pStyle w:val="af5"/>
              <w:spacing w:after="0"/>
              <w:ind w:left="280" w:firstLine="20"/>
            </w:pPr>
            <w:r w:rsidRPr="00FC67CB">
              <w:t>Грузовые поезда -1</w:t>
            </w:r>
          </w:p>
        </w:tc>
        <w:tc>
          <w:tcPr>
            <w:tcW w:w="881" w:type="pct"/>
            <w:shd w:val="clear" w:color="auto" w:fill="FFFFFF"/>
            <w:vAlign w:val="center"/>
          </w:tcPr>
          <w:p w:rsidR="003F3226" w:rsidRPr="00FC67CB" w:rsidRDefault="003F3226" w:rsidP="00AE0E48">
            <w:pPr>
              <w:pStyle w:val="af5"/>
              <w:spacing w:after="0"/>
              <w:ind w:firstLine="0"/>
              <w:jc w:val="center"/>
            </w:pPr>
            <w:r w:rsidRPr="00FC67CB">
              <w:t>Грузовые поезда Ь</w:t>
            </w:r>
            <w:r w:rsidRPr="00FC67CB">
              <w:rPr>
                <w:sz w:val="14"/>
                <w:szCs w:val="14"/>
              </w:rPr>
              <w:t xml:space="preserve">мах </w:t>
            </w:r>
            <w:r w:rsidRPr="00FC67CB">
              <w:t>=73 дБА</w:t>
            </w:r>
          </w:p>
        </w:tc>
        <w:tc>
          <w:tcPr>
            <w:tcW w:w="832" w:type="pct"/>
            <w:shd w:val="clear" w:color="auto" w:fill="FFFFFF"/>
            <w:vAlign w:val="center"/>
          </w:tcPr>
          <w:p w:rsidR="003F3226" w:rsidRPr="00FC67CB" w:rsidRDefault="003F3226" w:rsidP="00AE0E48">
            <w:pPr>
              <w:pStyle w:val="af5"/>
              <w:spacing w:after="0"/>
              <w:ind w:firstLine="0"/>
              <w:jc w:val="center"/>
            </w:pPr>
            <w:r w:rsidRPr="00FC67CB">
              <w:t>40</w:t>
            </w:r>
          </w:p>
        </w:tc>
        <w:tc>
          <w:tcPr>
            <w:tcW w:w="881" w:type="pct"/>
            <w:shd w:val="clear" w:color="auto" w:fill="FFFFFF"/>
            <w:vAlign w:val="center"/>
          </w:tcPr>
          <w:p w:rsidR="003F3226" w:rsidRPr="00FC67CB" w:rsidRDefault="003F3226" w:rsidP="00AE0E48">
            <w:pPr>
              <w:pStyle w:val="af5"/>
              <w:spacing w:after="0" w:line="252" w:lineRule="auto"/>
              <w:ind w:firstLine="0"/>
              <w:jc w:val="center"/>
            </w:pPr>
            <w:r w:rsidRPr="00FC67CB">
              <w:t>Грузовые поезда Г</w:t>
            </w:r>
            <w:r w:rsidRPr="00FC67CB">
              <w:rPr>
                <w:sz w:val="14"/>
                <w:szCs w:val="14"/>
              </w:rPr>
              <w:t xml:space="preserve">мах. </w:t>
            </w:r>
            <w:r w:rsidRPr="00FC67CB">
              <w:t>= 73 дБА</w:t>
            </w:r>
          </w:p>
        </w:tc>
        <w:tc>
          <w:tcPr>
            <w:tcW w:w="837" w:type="pct"/>
            <w:shd w:val="clear" w:color="auto" w:fill="FFFFFF"/>
            <w:vAlign w:val="center"/>
          </w:tcPr>
          <w:p w:rsidR="003F3226" w:rsidRPr="00FC67CB" w:rsidRDefault="003F3226" w:rsidP="00AE0E48">
            <w:pPr>
              <w:pStyle w:val="af5"/>
              <w:spacing w:after="0"/>
              <w:ind w:firstLine="0"/>
              <w:jc w:val="center"/>
            </w:pPr>
            <w:r w:rsidRPr="00FC67CB">
              <w:t>40</w:t>
            </w:r>
          </w:p>
        </w:tc>
      </w:tr>
    </w:tbl>
    <w:p w:rsidR="00D86DAE" w:rsidRPr="00FC67CB" w:rsidRDefault="00D86DAE" w:rsidP="002A7FC1">
      <w:pPr>
        <w:pStyle w:val="14"/>
        <w:spacing w:before="120" w:after="0"/>
        <w:ind w:firstLine="720"/>
        <w:jc w:val="both"/>
        <w:rPr>
          <w:sz w:val="24"/>
          <w:szCs w:val="24"/>
        </w:rPr>
      </w:pPr>
      <w:r w:rsidRPr="00FC67CB">
        <w:rPr>
          <w:sz w:val="24"/>
          <w:szCs w:val="24"/>
        </w:rPr>
        <w:t>Результаты расчётов, приведённые в таблице 2.2.2, показывают, что железнодорожный транспорт не будет оказывать сверхнормативного акустического воздействия на территорию жилой застройки, прилегающую к железной дороге. Шумозащитные мероприятия не требуются.</w:t>
      </w:r>
    </w:p>
    <w:p w:rsidR="0026414E" w:rsidRPr="00FC67CB" w:rsidRDefault="0026414E" w:rsidP="002A7FC1">
      <w:pPr>
        <w:tabs>
          <w:tab w:val="left" w:pos="0"/>
        </w:tabs>
        <w:spacing w:before="120" w:after="120" w:line="240" w:lineRule="auto"/>
        <w:ind w:firstLine="709"/>
        <w:jc w:val="center"/>
        <w:rPr>
          <w:rFonts w:ascii="Times New Roman" w:hAnsi="Times New Roman" w:cs="Times New Roman"/>
          <w:b/>
          <w:sz w:val="24"/>
          <w:szCs w:val="24"/>
          <w:u w:val="single"/>
        </w:rPr>
      </w:pPr>
      <w:r w:rsidRPr="00FC67CB">
        <w:rPr>
          <w:rFonts w:ascii="Times New Roman" w:hAnsi="Times New Roman" w:cs="Times New Roman"/>
          <w:b/>
          <w:sz w:val="24"/>
          <w:szCs w:val="24"/>
          <w:u w:val="single"/>
        </w:rPr>
        <w:t>Автомобильный транспорт</w:t>
      </w:r>
    </w:p>
    <w:p w:rsidR="005C20D5" w:rsidRPr="00FC67CB" w:rsidRDefault="005C20D5" w:rsidP="005C20D5">
      <w:pPr>
        <w:pStyle w:val="af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Основные внешние транспортные связи городского округа Зарайск осуществляются автомобильным транспортом, являющегося потенциальным источником шума, формирующего акустический режим на территориях жилой застройки. К основным автодорогам относятся: «Зарайск - Серебряные Пруды», «Кашира - Серебряные Пруды - Узловая», «Зарайск - Богатищево» и «Зарайск - Серебряные Пруды» - Моногарово – Журавна».</w:t>
      </w:r>
    </w:p>
    <w:p w:rsidR="00225E33" w:rsidRPr="00FC67CB" w:rsidRDefault="005C20D5" w:rsidP="005C20D5">
      <w:pPr>
        <w:pStyle w:val="Style151"/>
        <w:widowControl/>
        <w:spacing w:line="240" w:lineRule="auto"/>
        <w:ind w:firstLine="709"/>
        <w:rPr>
          <w:rFonts w:ascii="Times New Roman" w:hAnsi="Times New Roman"/>
        </w:rPr>
      </w:pPr>
      <w:r w:rsidRPr="00FC67CB">
        <w:rPr>
          <w:rFonts w:ascii="Times New Roman" w:hAnsi="Times New Roman"/>
        </w:rPr>
        <w:t xml:space="preserve">В процессе выполнения работы, были определены шумовые характеристики выше, перечисленных источников шума и произведена оценка современного акустического состояния окружающей среды на территории, тяготеющей к автомобильным дорогам. </w:t>
      </w:r>
    </w:p>
    <w:p w:rsidR="008619F5" w:rsidRPr="00FC67CB" w:rsidRDefault="008619F5" w:rsidP="008619F5">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В качестве шумовой характеристики автотранспортного потока, в состав которого входят легковые и грузовые автомобили, автопоезда, автобусы, мотоциклы и др. транспортные средства, принят, в соответствии с межгосударственным стандартом ГОСТ 20444-2014 «Шум. Транспортные потоки. Методы измерения шумовой характеристики», эквивалентный уровень звука в дБА. </w:t>
      </w:r>
    </w:p>
    <w:p w:rsidR="008619F5" w:rsidRPr="00FC67CB" w:rsidRDefault="008619F5" w:rsidP="008619F5">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Расчёт шумовой характеристики автотранспортного потока, эквивалентный уровень звука, выполняется по формуле:</w:t>
      </w:r>
    </w:p>
    <w:p w:rsidR="008619F5" w:rsidRPr="00FC67CB" w:rsidRDefault="008619F5" w:rsidP="008619F5">
      <w:pPr>
        <w:autoSpaceDE w:val="0"/>
        <w:autoSpaceDN w:val="0"/>
        <w:adjustRightInd w:val="0"/>
        <w:spacing w:after="0" w:line="240" w:lineRule="auto"/>
        <w:jc w:val="center"/>
      </w:pPr>
      <w:r w:rsidRPr="00FC67CB">
        <w:rPr>
          <w:noProof/>
          <w:position w:val="-12"/>
          <w:lang w:eastAsia="ru-RU"/>
        </w:rPr>
        <w:drawing>
          <wp:inline distT="0" distB="0" distL="0" distR="0">
            <wp:extent cx="3543300" cy="28519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543300" cy="285192"/>
                    </a:xfrm>
                    <a:prstGeom prst="rect">
                      <a:avLst/>
                    </a:prstGeom>
                    <a:noFill/>
                    <a:ln w="9525">
                      <a:noFill/>
                      <a:miter lim="800000"/>
                      <a:headEnd/>
                      <a:tailEnd/>
                    </a:ln>
                  </pic:spPr>
                </pic:pic>
              </a:graphicData>
            </a:graphic>
          </wp:inline>
        </w:drawing>
      </w:r>
      <w:r w:rsidRPr="00FC67CB">
        <w:rPr>
          <w:rFonts w:ascii="Times New Roman" w:hAnsi="Times New Roman" w:cs="Times New Roman"/>
          <w:sz w:val="24"/>
          <w:szCs w:val="24"/>
        </w:rPr>
        <w:t>дБА</w:t>
      </w:r>
      <w:r w:rsidRPr="00FC67CB">
        <w:t xml:space="preserve"> </w:t>
      </w:r>
    </w:p>
    <w:p w:rsidR="008619F5" w:rsidRPr="00FC67CB" w:rsidRDefault="008619F5" w:rsidP="008619F5">
      <w:pPr>
        <w:autoSpaceDE w:val="0"/>
        <w:autoSpaceDN w:val="0"/>
        <w:adjustRightInd w:val="0"/>
        <w:spacing w:after="0" w:line="240" w:lineRule="auto"/>
        <w:ind w:firstLine="539"/>
        <w:jc w:val="both"/>
        <w:rPr>
          <w:rFonts w:ascii="Times New Roman" w:hAnsi="Times New Roman" w:cs="Times New Roman"/>
          <w:sz w:val="24"/>
          <w:szCs w:val="24"/>
        </w:rPr>
      </w:pPr>
      <w:r w:rsidRPr="00FC67CB">
        <w:rPr>
          <w:rFonts w:ascii="Times New Roman" w:hAnsi="Times New Roman" w:cs="Times New Roman"/>
          <w:sz w:val="24"/>
          <w:szCs w:val="24"/>
        </w:rPr>
        <w:t xml:space="preserve">где </w:t>
      </w:r>
      <w:r w:rsidRPr="00FC67CB">
        <w:rPr>
          <w:rFonts w:ascii="Times New Roman" w:hAnsi="Times New Roman" w:cs="Times New Roman"/>
          <w:i/>
          <w:iCs/>
          <w:sz w:val="24"/>
          <w:szCs w:val="24"/>
        </w:rPr>
        <w:t>N</w:t>
      </w:r>
      <w:r w:rsidRPr="00FC67CB">
        <w:rPr>
          <w:rFonts w:ascii="Times New Roman" w:hAnsi="Times New Roman" w:cs="Times New Roman"/>
          <w:sz w:val="24"/>
          <w:szCs w:val="24"/>
        </w:rPr>
        <w:t xml:space="preserve"> - прогнозируемая интенсивность движения автомобильного транспортного потока, ед./ч;</w:t>
      </w:r>
    </w:p>
    <w:p w:rsidR="008619F5" w:rsidRPr="00FC67CB" w:rsidRDefault="008619F5" w:rsidP="008619F5">
      <w:pPr>
        <w:autoSpaceDE w:val="0"/>
        <w:autoSpaceDN w:val="0"/>
        <w:adjustRightInd w:val="0"/>
        <w:spacing w:after="0" w:line="240" w:lineRule="auto"/>
        <w:ind w:firstLine="540"/>
        <w:jc w:val="both"/>
        <w:rPr>
          <w:rFonts w:ascii="Times New Roman" w:hAnsi="Times New Roman" w:cs="Times New Roman"/>
          <w:sz w:val="24"/>
          <w:szCs w:val="24"/>
        </w:rPr>
      </w:pPr>
      <w:r w:rsidRPr="00FC67CB">
        <w:rPr>
          <w:rFonts w:ascii="Times New Roman" w:hAnsi="Times New Roman" w:cs="Times New Roman"/>
          <w:i/>
          <w:iCs/>
          <w:sz w:val="24"/>
          <w:szCs w:val="24"/>
        </w:rPr>
        <w:t>v</w:t>
      </w:r>
      <w:r w:rsidRPr="00FC67CB">
        <w:rPr>
          <w:rFonts w:ascii="Times New Roman" w:hAnsi="Times New Roman" w:cs="Times New Roman"/>
          <w:sz w:val="24"/>
          <w:szCs w:val="24"/>
        </w:rPr>
        <w:t xml:space="preserve"> - прогнозируемая средняя скорость движения автомобильного транспортного потока, км/ч;</w:t>
      </w:r>
    </w:p>
    <w:p w:rsidR="008619F5" w:rsidRPr="00FC67CB" w:rsidRDefault="008619F5" w:rsidP="008619F5">
      <w:pPr>
        <w:autoSpaceDE w:val="0"/>
        <w:autoSpaceDN w:val="0"/>
        <w:adjustRightInd w:val="0"/>
        <w:spacing w:after="0" w:line="240" w:lineRule="auto"/>
        <w:ind w:firstLine="540"/>
        <w:jc w:val="both"/>
        <w:rPr>
          <w:rFonts w:ascii="Times New Roman" w:hAnsi="Times New Roman" w:cs="Times New Roman"/>
          <w:sz w:val="24"/>
          <w:szCs w:val="24"/>
        </w:rPr>
      </w:pPr>
      <w:r w:rsidRPr="00FC67CB">
        <w:rPr>
          <w:rFonts w:ascii="Times New Roman" w:hAnsi="Times New Roman" w:cs="Times New Roman"/>
          <w:i/>
          <w:iCs/>
          <w:sz w:val="24"/>
          <w:szCs w:val="24"/>
        </w:rPr>
        <w:t>p</w:t>
      </w:r>
      <w:r w:rsidRPr="00FC67CB">
        <w:rPr>
          <w:rFonts w:ascii="Times New Roman" w:hAnsi="Times New Roman" w:cs="Times New Roman"/>
          <w:sz w:val="24"/>
          <w:szCs w:val="24"/>
        </w:rPr>
        <w:t xml:space="preserve"> - прогнозируемая доля грузовых автомобилей и общественных транспортных средств в потоке, %.</w:t>
      </w:r>
    </w:p>
    <w:p w:rsidR="008619F5" w:rsidRPr="00FC67CB" w:rsidRDefault="008619F5" w:rsidP="008619F5">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lastRenderedPageBreak/>
        <w:t xml:space="preserve">Шумовые характеристики автомобильного транспорта являются исходными данными для расчетов параметров зон санитарного разрыва по фактору шума. </w:t>
      </w:r>
    </w:p>
    <w:p w:rsidR="00C942CC" w:rsidRPr="00FC67CB" w:rsidRDefault="00C942CC" w:rsidP="00C942CC">
      <w:pPr>
        <w:numPr>
          <w:ilvl w:val="12"/>
          <w:numId w:val="0"/>
        </w:numPr>
        <w:tabs>
          <w:tab w:val="left" w:pos="8080"/>
        </w:tab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Шумовые характеристики автотранспортных потоков и рассчитанные параметры (ширина) санитарного разрыва по фактору шума (без учета градостроительной ситуации на территории, тяготеющей к линейным объектам) приведены в таблице 2.2.3.</w:t>
      </w:r>
    </w:p>
    <w:p w:rsidR="00C942CC" w:rsidRPr="00FC67CB" w:rsidRDefault="00C942CC" w:rsidP="001305E3">
      <w:pPr>
        <w:keepNext/>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Таблица 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5"/>
        <w:gridCol w:w="1769"/>
        <w:gridCol w:w="1600"/>
        <w:gridCol w:w="3667"/>
      </w:tblGrid>
      <w:tr w:rsidR="00C942CC" w:rsidRPr="00FC67CB" w:rsidTr="002A7FC1">
        <w:trPr>
          <w:trHeight w:val="270"/>
        </w:trPr>
        <w:tc>
          <w:tcPr>
            <w:tcW w:w="1974" w:type="pct"/>
            <w:shd w:val="clear" w:color="auto" w:fill="auto"/>
            <w:vAlign w:val="center"/>
          </w:tcPr>
          <w:p w:rsidR="00C942CC" w:rsidRPr="00FC67CB" w:rsidRDefault="00C942CC" w:rsidP="002A7FC1">
            <w:pPr>
              <w:spacing w:after="0" w:line="240" w:lineRule="auto"/>
              <w:jc w:val="center"/>
              <w:rPr>
                <w:rFonts w:ascii="Times New Roman" w:hAnsi="Times New Roman" w:cs="Times New Roman"/>
              </w:rPr>
            </w:pPr>
            <w:r w:rsidRPr="00FC67CB">
              <w:rPr>
                <w:rFonts w:ascii="Times New Roman" w:hAnsi="Times New Roman" w:cs="Times New Roman"/>
              </w:rPr>
              <w:t>Название автомобильной дороги</w:t>
            </w:r>
          </w:p>
        </w:tc>
        <w:tc>
          <w:tcPr>
            <w:tcW w:w="907" w:type="pct"/>
            <w:shd w:val="clear" w:color="auto" w:fill="auto"/>
            <w:noWrap/>
            <w:vAlign w:val="center"/>
          </w:tcPr>
          <w:p w:rsidR="00C942CC" w:rsidRPr="00FC67CB" w:rsidRDefault="00C942CC" w:rsidP="002A7FC1">
            <w:pPr>
              <w:spacing w:after="0" w:line="240" w:lineRule="auto"/>
              <w:jc w:val="center"/>
              <w:rPr>
                <w:rFonts w:ascii="Times New Roman" w:hAnsi="Times New Roman" w:cs="Times New Roman"/>
              </w:rPr>
            </w:pPr>
            <w:r w:rsidRPr="00FC67CB">
              <w:rPr>
                <w:rFonts w:ascii="Times New Roman" w:hAnsi="Times New Roman" w:cs="Times New Roman"/>
              </w:rPr>
              <w:t>Суммарная интенсивность движения,</w:t>
            </w:r>
            <w:r w:rsidR="002A7FC1" w:rsidRPr="00FC67CB">
              <w:rPr>
                <w:rFonts w:ascii="Times New Roman" w:hAnsi="Times New Roman" w:cs="Times New Roman"/>
              </w:rPr>
              <w:t xml:space="preserve"> </w:t>
            </w:r>
            <w:r w:rsidR="002A7FC1" w:rsidRPr="00FC67CB">
              <w:rPr>
                <w:rFonts w:ascii="Times New Roman" w:hAnsi="Times New Roman" w:cs="Times New Roman"/>
              </w:rPr>
              <w:br/>
            </w:r>
            <w:r w:rsidRPr="00FC67CB">
              <w:rPr>
                <w:rFonts w:ascii="Times New Roman" w:hAnsi="Times New Roman" w:cs="Times New Roman"/>
              </w:rPr>
              <w:t>авт./час</w:t>
            </w:r>
          </w:p>
        </w:tc>
        <w:tc>
          <w:tcPr>
            <w:tcW w:w="946" w:type="pct"/>
            <w:shd w:val="clear" w:color="auto" w:fill="auto"/>
            <w:noWrap/>
            <w:vAlign w:val="center"/>
          </w:tcPr>
          <w:p w:rsidR="00C942CC" w:rsidRPr="00FC67CB" w:rsidRDefault="00C942CC" w:rsidP="002A7FC1">
            <w:pPr>
              <w:spacing w:after="0" w:line="240" w:lineRule="auto"/>
              <w:jc w:val="center"/>
              <w:rPr>
                <w:rFonts w:ascii="Times New Roman" w:hAnsi="Times New Roman" w:cs="Times New Roman"/>
              </w:rPr>
            </w:pPr>
            <w:r w:rsidRPr="00FC67CB">
              <w:rPr>
                <w:rFonts w:ascii="Times New Roman" w:hAnsi="Times New Roman" w:cs="Times New Roman"/>
              </w:rPr>
              <w:t>Шумовая характеристика потока,</w:t>
            </w:r>
            <w:r w:rsidR="002A7FC1" w:rsidRPr="00FC67CB">
              <w:rPr>
                <w:rFonts w:ascii="Times New Roman" w:hAnsi="Times New Roman" w:cs="Times New Roman"/>
              </w:rPr>
              <w:t xml:space="preserve"> </w:t>
            </w:r>
            <w:r w:rsidR="002A7FC1" w:rsidRPr="00FC67CB">
              <w:rPr>
                <w:rFonts w:ascii="Times New Roman" w:hAnsi="Times New Roman" w:cs="Times New Roman"/>
              </w:rPr>
              <w:br/>
            </w:r>
            <w:r w:rsidRPr="00FC67CB">
              <w:rPr>
                <w:rFonts w:ascii="Times New Roman" w:hAnsi="Times New Roman" w:cs="Times New Roman"/>
                <w:lang w:val="en-US"/>
              </w:rPr>
              <w:t>L</w:t>
            </w:r>
            <w:r w:rsidRPr="00FC67CB">
              <w:rPr>
                <w:rFonts w:ascii="Times New Roman" w:hAnsi="Times New Roman" w:cs="Times New Roman"/>
                <w:vertAlign w:val="subscript"/>
              </w:rPr>
              <w:t>Аэкв</w:t>
            </w:r>
            <w:r w:rsidRPr="00FC67CB">
              <w:rPr>
                <w:rFonts w:ascii="Times New Roman" w:hAnsi="Times New Roman" w:cs="Times New Roman"/>
              </w:rPr>
              <w:t>.дБА</w:t>
            </w:r>
          </w:p>
        </w:tc>
        <w:tc>
          <w:tcPr>
            <w:tcW w:w="1173" w:type="pct"/>
            <w:shd w:val="clear" w:color="auto" w:fill="auto"/>
            <w:noWrap/>
            <w:vAlign w:val="center"/>
          </w:tcPr>
          <w:p w:rsidR="00C942CC" w:rsidRPr="00FC67CB" w:rsidRDefault="00C942CC" w:rsidP="002A7FC1">
            <w:pPr>
              <w:spacing w:after="0" w:line="240" w:lineRule="auto"/>
              <w:jc w:val="center"/>
              <w:rPr>
                <w:rFonts w:ascii="Times New Roman" w:hAnsi="Times New Roman" w:cs="Times New Roman"/>
              </w:rPr>
            </w:pPr>
            <w:r w:rsidRPr="00FC67CB">
              <w:rPr>
                <w:rFonts w:ascii="Times New Roman" w:hAnsi="Times New Roman" w:cs="Times New Roman"/>
              </w:rPr>
              <w:t>Ориентировочная ширина санитарного разрыва по фактору шума (</w:t>
            </w:r>
            <w:r w:rsidRPr="00FC67CB">
              <w:rPr>
                <w:rFonts w:ascii="Times New Roman" w:hAnsi="Times New Roman" w:cs="Times New Roman"/>
                <w:lang w:val="en-US"/>
              </w:rPr>
              <w:t>L</w:t>
            </w:r>
            <w:r w:rsidRPr="00FC67CB">
              <w:rPr>
                <w:rFonts w:ascii="Times New Roman" w:hAnsi="Times New Roman" w:cs="Times New Roman"/>
                <w:vertAlign w:val="subscript"/>
              </w:rPr>
              <w:t>Аэкв</w:t>
            </w:r>
            <w:r w:rsidRPr="00FC67CB">
              <w:rPr>
                <w:rFonts w:ascii="Times New Roman" w:hAnsi="Times New Roman" w:cs="Times New Roman"/>
              </w:rPr>
              <w:t>=55 дБА), м</w:t>
            </w:r>
          </w:p>
        </w:tc>
      </w:tr>
      <w:tr w:rsidR="00E64CA6" w:rsidRPr="00FC67CB" w:rsidTr="002A7FC1">
        <w:trPr>
          <w:trHeight w:val="300"/>
        </w:trPr>
        <w:tc>
          <w:tcPr>
            <w:tcW w:w="1974" w:type="pct"/>
            <w:shd w:val="clear" w:color="auto" w:fill="auto"/>
            <w:noWrap/>
            <w:vAlign w:val="center"/>
          </w:tcPr>
          <w:p w:rsidR="00E64CA6" w:rsidRPr="00FC67CB" w:rsidRDefault="00E64CA6" w:rsidP="00AE0E48">
            <w:pPr>
              <w:pStyle w:val="af5"/>
              <w:spacing w:after="0"/>
              <w:ind w:firstLine="0"/>
              <w:jc w:val="center"/>
            </w:pPr>
            <w:r w:rsidRPr="00FC67CB">
              <w:t>Зарайск- Богатищево</w:t>
            </w:r>
          </w:p>
        </w:tc>
        <w:tc>
          <w:tcPr>
            <w:tcW w:w="907" w:type="pct"/>
            <w:shd w:val="clear" w:color="auto" w:fill="auto"/>
            <w:noWrap/>
            <w:vAlign w:val="center"/>
          </w:tcPr>
          <w:p w:rsidR="00E64CA6" w:rsidRPr="00FC67CB" w:rsidRDefault="00E64CA6" w:rsidP="00AE0E48">
            <w:pPr>
              <w:pStyle w:val="af5"/>
              <w:spacing w:after="0"/>
              <w:ind w:firstLine="0"/>
              <w:jc w:val="center"/>
            </w:pPr>
            <w:r w:rsidRPr="00FC67CB">
              <w:t>411</w:t>
            </w:r>
          </w:p>
        </w:tc>
        <w:tc>
          <w:tcPr>
            <w:tcW w:w="946" w:type="pct"/>
            <w:shd w:val="clear" w:color="auto" w:fill="auto"/>
            <w:noWrap/>
            <w:vAlign w:val="center"/>
          </w:tcPr>
          <w:p w:rsidR="00E64CA6" w:rsidRPr="00FC67CB" w:rsidRDefault="00464BFB" w:rsidP="00AE0E48">
            <w:pPr>
              <w:spacing w:after="0" w:line="240" w:lineRule="auto"/>
              <w:jc w:val="center"/>
              <w:rPr>
                <w:rFonts w:ascii="Times New Roman" w:hAnsi="Times New Roman" w:cs="Times New Roman"/>
              </w:rPr>
            </w:pPr>
            <w:r w:rsidRPr="00FC67CB">
              <w:rPr>
                <w:rFonts w:ascii="Times New Roman" w:hAnsi="Times New Roman" w:cs="Times New Roman"/>
              </w:rPr>
              <w:t>66,0</w:t>
            </w:r>
          </w:p>
        </w:tc>
        <w:tc>
          <w:tcPr>
            <w:tcW w:w="1173" w:type="pct"/>
            <w:shd w:val="clear" w:color="auto" w:fill="auto"/>
            <w:noWrap/>
            <w:vAlign w:val="center"/>
          </w:tcPr>
          <w:p w:rsidR="00E64CA6" w:rsidRPr="00FC67CB" w:rsidRDefault="00781D60" w:rsidP="00AE0E48">
            <w:pPr>
              <w:spacing w:after="0" w:line="240" w:lineRule="auto"/>
              <w:jc w:val="center"/>
              <w:rPr>
                <w:rFonts w:ascii="Times New Roman" w:hAnsi="Times New Roman" w:cs="Times New Roman"/>
              </w:rPr>
            </w:pPr>
            <w:r w:rsidRPr="00FC67CB">
              <w:rPr>
                <w:rFonts w:ascii="Times New Roman" w:hAnsi="Times New Roman" w:cs="Times New Roman"/>
              </w:rPr>
              <w:t>43</w:t>
            </w:r>
          </w:p>
        </w:tc>
      </w:tr>
      <w:tr w:rsidR="00E64CA6" w:rsidRPr="00FC67CB" w:rsidTr="002A7FC1">
        <w:trPr>
          <w:trHeight w:val="300"/>
        </w:trPr>
        <w:tc>
          <w:tcPr>
            <w:tcW w:w="1974" w:type="pct"/>
            <w:shd w:val="clear" w:color="auto" w:fill="auto"/>
            <w:noWrap/>
            <w:vAlign w:val="center"/>
          </w:tcPr>
          <w:p w:rsidR="00E64CA6" w:rsidRPr="00FC67CB" w:rsidRDefault="00E64CA6" w:rsidP="00AE0E48">
            <w:pPr>
              <w:pStyle w:val="af5"/>
              <w:spacing w:after="0"/>
              <w:ind w:firstLine="0"/>
              <w:jc w:val="center"/>
            </w:pPr>
            <w:r w:rsidRPr="00FC67CB">
              <w:t>«Озеры- Кашира»-Трасна</w:t>
            </w:r>
          </w:p>
        </w:tc>
        <w:tc>
          <w:tcPr>
            <w:tcW w:w="907" w:type="pct"/>
            <w:shd w:val="clear" w:color="auto" w:fill="auto"/>
            <w:noWrap/>
            <w:vAlign w:val="center"/>
          </w:tcPr>
          <w:p w:rsidR="00E64CA6" w:rsidRPr="00FC67CB" w:rsidRDefault="00E64CA6" w:rsidP="00AE0E48">
            <w:pPr>
              <w:pStyle w:val="af5"/>
              <w:spacing w:after="0"/>
              <w:ind w:firstLine="0"/>
              <w:jc w:val="center"/>
            </w:pPr>
            <w:r w:rsidRPr="00FC67CB">
              <w:t>345</w:t>
            </w:r>
          </w:p>
        </w:tc>
        <w:tc>
          <w:tcPr>
            <w:tcW w:w="946" w:type="pct"/>
            <w:shd w:val="clear" w:color="auto" w:fill="auto"/>
            <w:noWrap/>
            <w:vAlign w:val="center"/>
          </w:tcPr>
          <w:p w:rsidR="00E64CA6" w:rsidRPr="00FC67CB" w:rsidRDefault="00464BFB" w:rsidP="00AE0E48">
            <w:pPr>
              <w:spacing w:after="0" w:line="240" w:lineRule="auto"/>
              <w:jc w:val="center"/>
              <w:rPr>
                <w:rFonts w:ascii="Times New Roman" w:hAnsi="Times New Roman" w:cs="Times New Roman"/>
              </w:rPr>
            </w:pPr>
            <w:r w:rsidRPr="00FC67CB">
              <w:rPr>
                <w:rFonts w:ascii="Times New Roman" w:hAnsi="Times New Roman" w:cs="Times New Roman"/>
              </w:rPr>
              <w:t>66,0</w:t>
            </w:r>
          </w:p>
        </w:tc>
        <w:tc>
          <w:tcPr>
            <w:tcW w:w="1173" w:type="pct"/>
            <w:shd w:val="clear" w:color="auto" w:fill="auto"/>
            <w:noWrap/>
            <w:vAlign w:val="center"/>
          </w:tcPr>
          <w:p w:rsidR="00E64CA6" w:rsidRPr="00FC67CB" w:rsidRDefault="00781D60" w:rsidP="00AE0E48">
            <w:pPr>
              <w:spacing w:after="0" w:line="240" w:lineRule="auto"/>
              <w:jc w:val="center"/>
              <w:rPr>
                <w:rFonts w:ascii="Times New Roman" w:hAnsi="Times New Roman" w:cs="Times New Roman"/>
              </w:rPr>
            </w:pPr>
            <w:r w:rsidRPr="00FC67CB">
              <w:rPr>
                <w:rFonts w:ascii="Times New Roman" w:hAnsi="Times New Roman" w:cs="Times New Roman"/>
              </w:rPr>
              <w:t>38</w:t>
            </w:r>
          </w:p>
        </w:tc>
      </w:tr>
      <w:tr w:rsidR="00E64CA6" w:rsidRPr="00FC67CB" w:rsidTr="002A7FC1">
        <w:trPr>
          <w:trHeight w:val="300"/>
        </w:trPr>
        <w:tc>
          <w:tcPr>
            <w:tcW w:w="1974" w:type="pct"/>
            <w:shd w:val="clear" w:color="auto" w:fill="auto"/>
            <w:noWrap/>
            <w:vAlign w:val="center"/>
          </w:tcPr>
          <w:p w:rsidR="00E64CA6" w:rsidRPr="00FC67CB" w:rsidRDefault="00E64CA6" w:rsidP="00AE0E48">
            <w:pPr>
              <w:pStyle w:val="af5"/>
              <w:spacing w:after="0"/>
              <w:ind w:firstLine="0"/>
              <w:jc w:val="center"/>
            </w:pPr>
            <w:r w:rsidRPr="00FC67CB">
              <w:t>Зарайск -</w:t>
            </w:r>
          </w:p>
          <w:p w:rsidR="00E64CA6" w:rsidRPr="00FC67CB" w:rsidRDefault="00E64CA6" w:rsidP="00AE0E48">
            <w:pPr>
              <w:pStyle w:val="af5"/>
              <w:spacing w:after="0"/>
              <w:ind w:firstLine="0"/>
              <w:jc w:val="center"/>
            </w:pPr>
            <w:r w:rsidRPr="00FC67CB">
              <w:t>Серебряные</w:t>
            </w:r>
          </w:p>
          <w:p w:rsidR="00E64CA6" w:rsidRPr="00FC67CB" w:rsidRDefault="00E64CA6" w:rsidP="00AE0E48">
            <w:pPr>
              <w:pStyle w:val="af5"/>
              <w:spacing w:after="0"/>
              <w:ind w:firstLine="0"/>
              <w:jc w:val="center"/>
            </w:pPr>
            <w:r w:rsidRPr="00FC67CB">
              <w:t>Пруды</w:t>
            </w:r>
          </w:p>
        </w:tc>
        <w:tc>
          <w:tcPr>
            <w:tcW w:w="907" w:type="pct"/>
            <w:shd w:val="clear" w:color="auto" w:fill="auto"/>
            <w:noWrap/>
            <w:vAlign w:val="center"/>
          </w:tcPr>
          <w:p w:rsidR="00E64CA6" w:rsidRPr="00FC67CB" w:rsidRDefault="00E64CA6" w:rsidP="00AE0E48">
            <w:pPr>
              <w:pStyle w:val="af5"/>
              <w:spacing w:after="0"/>
              <w:ind w:firstLine="0"/>
              <w:jc w:val="center"/>
            </w:pPr>
            <w:r w:rsidRPr="00FC67CB">
              <w:t>246</w:t>
            </w:r>
          </w:p>
        </w:tc>
        <w:tc>
          <w:tcPr>
            <w:tcW w:w="946" w:type="pct"/>
            <w:shd w:val="clear" w:color="auto" w:fill="auto"/>
            <w:noWrap/>
            <w:vAlign w:val="center"/>
          </w:tcPr>
          <w:p w:rsidR="00E64CA6" w:rsidRPr="00FC67CB" w:rsidRDefault="00464BFB" w:rsidP="00AE0E48">
            <w:pPr>
              <w:spacing w:after="0" w:line="240" w:lineRule="auto"/>
              <w:jc w:val="center"/>
              <w:rPr>
                <w:rFonts w:ascii="Times New Roman" w:hAnsi="Times New Roman" w:cs="Times New Roman"/>
              </w:rPr>
            </w:pPr>
            <w:r w:rsidRPr="00FC67CB">
              <w:rPr>
                <w:rFonts w:ascii="Times New Roman" w:hAnsi="Times New Roman" w:cs="Times New Roman"/>
              </w:rPr>
              <w:t>64,0</w:t>
            </w:r>
          </w:p>
        </w:tc>
        <w:tc>
          <w:tcPr>
            <w:tcW w:w="1173" w:type="pct"/>
            <w:shd w:val="clear" w:color="auto" w:fill="auto"/>
            <w:noWrap/>
            <w:vAlign w:val="center"/>
          </w:tcPr>
          <w:p w:rsidR="00E64CA6" w:rsidRPr="00FC67CB" w:rsidRDefault="00DD6139" w:rsidP="00AE0E48">
            <w:pPr>
              <w:spacing w:after="0" w:line="240" w:lineRule="auto"/>
              <w:jc w:val="center"/>
              <w:rPr>
                <w:rFonts w:ascii="Times New Roman" w:hAnsi="Times New Roman" w:cs="Times New Roman"/>
              </w:rPr>
            </w:pPr>
            <w:r w:rsidRPr="00FC67CB">
              <w:rPr>
                <w:rFonts w:ascii="Times New Roman" w:hAnsi="Times New Roman" w:cs="Times New Roman"/>
              </w:rPr>
              <w:t>30</w:t>
            </w:r>
          </w:p>
        </w:tc>
      </w:tr>
      <w:tr w:rsidR="00E64CA6" w:rsidRPr="00FC67CB" w:rsidTr="002A7FC1">
        <w:trPr>
          <w:trHeight w:val="300"/>
        </w:trPr>
        <w:tc>
          <w:tcPr>
            <w:tcW w:w="1974" w:type="pct"/>
            <w:shd w:val="clear" w:color="auto" w:fill="auto"/>
            <w:noWrap/>
            <w:vAlign w:val="center"/>
          </w:tcPr>
          <w:p w:rsidR="00E64CA6" w:rsidRPr="00FC67CB" w:rsidRDefault="00E64CA6" w:rsidP="00AE0E48">
            <w:pPr>
              <w:pStyle w:val="af5"/>
              <w:spacing w:after="0"/>
              <w:ind w:firstLine="0"/>
              <w:jc w:val="center"/>
            </w:pPr>
            <w:r w:rsidRPr="00FC67CB">
              <w:t>«Зарайск- Серебряные Пруды» - Моногарово - Журавна</w:t>
            </w:r>
          </w:p>
        </w:tc>
        <w:tc>
          <w:tcPr>
            <w:tcW w:w="907" w:type="pct"/>
            <w:shd w:val="clear" w:color="auto" w:fill="auto"/>
            <w:noWrap/>
            <w:vAlign w:val="center"/>
          </w:tcPr>
          <w:p w:rsidR="00E64CA6" w:rsidRPr="00FC67CB" w:rsidRDefault="00E64CA6" w:rsidP="00AE0E48">
            <w:pPr>
              <w:pStyle w:val="af5"/>
              <w:spacing w:after="0"/>
              <w:ind w:firstLine="0"/>
              <w:jc w:val="center"/>
            </w:pPr>
            <w:r w:rsidRPr="00FC67CB">
              <w:t>78</w:t>
            </w:r>
          </w:p>
        </w:tc>
        <w:tc>
          <w:tcPr>
            <w:tcW w:w="946" w:type="pct"/>
            <w:shd w:val="clear" w:color="auto" w:fill="auto"/>
            <w:noWrap/>
            <w:vAlign w:val="center"/>
          </w:tcPr>
          <w:p w:rsidR="00E64CA6" w:rsidRPr="00FC67CB" w:rsidRDefault="00464BFB" w:rsidP="00AE0E48">
            <w:pPr>
              <w:spacing w:after="0" w:line="240" w:lineRule="auto"/>
              <w:jc w:val="center"/>
              <w:rPr>
                <w:rFonts w:ascii="Times New Roman" w:hAnsi="Times New Roman" w:cs="Times New Roman"/>
              </w:rPr>
            </w:pPr>
            <w:r w:rsidRPr="00FC67CB">
              <w:rPr>
                <w:rFonts w:ascii="Times New Roman" w:hAnsi="Times New Roman" w:cs="Times New Roman"/>
              </w:rPr>
              <w:t>58,0</w:t>
            </w:r>
          </w:p>
        </w:tc>
        <w:tc>
          <w:tcPr>
            <w:tcW w:w="1173" w:type="pct"/>
            <w:shd w:val="clear" w:color="auto" w:fill="auto"/>
            <w:noWrap/>
            <w:vAlign w:val="center"/>
          </w:tcPr>
          <w:p w:rsidR="00E64CA6" w:rsidRPr="00FC67CB" w:rsidRDefault="0050665A" w:rsidP="00AE0E48">
            <w:pPr>
              <w:spacing w:after="0" w:line="240" w:lineRule="auto"/>
              <w:jc w:val="center"/>
              <w:rPr>
                <w:rFonts w:ascii="Times New Roman" w:hAnsi="Times New Roman" w:cs="Times New Roman"/>
              </w:rPr>
            </w:pPr>
            <w:r w:rsidRPr="00FC67CB">
              <w:rPr>
                <w:rFonts w:ascii="Times New Roman" w:hAnsi="Times New Roman" w:cs="Times New Roman"/>
              </w:rPr>
              <w:t>13</w:t>
            </w:r>
          </w:p>
        </w:tc>
      </w:tr>
      <w:tr w:rsidR="00E64CA6" w:rsidRPr="00FC67CB" w:rsidTr="002A7FC1">
        <w:trPr>
          <w:trHeight w:val="300"/>
        </w:trPr>
        <w:tc>
          <w:tcPr>
            <w:tcW w:w="1974" w:type="pct"/>
            <w:shd w:val="clear" w:color="auto" w:fill="auto"/>
            <w:noWrap/>
            <w:vAlign w:val="center"/>
          </w:tcPr>
          <w:p w:rsidR="00E64CA6" w:rsidRPr="00FC67CB" w:rsidRDefault="00E64CA6" w:rsidP="00AE0E48">
            <w:pPr>
              <w:pStyle w:val="af5"/>
              <w:spacing w:after="0"/>
              <w:ind w:firstLine="0"/>
              <w:jc w:val="center"/>
            </w:pPr>
            <w:r w:rsidRPr="00FC67CB">
              <w:t>«Кашира - Серебряные Пруды - Узловая</w:t>
            </w:r>
          </w:p>
        </w:tc>
        <w:tc>
          <w:tcPr>
            <w:tcW w:w="907" w:type="pct"/>
            <w:shd w:val="clear" w:color="auto" w:fill="auto"/>
            <w:noWrap/>
            <w:vAlign w:val="center"/>
          </w:tcPr>
          <w:p w:rsidR="00E64CA6" w:rsidRPr="00FC67CB" w:rsidRDefault="00E64CA6" w:rsidP="00AE0E48">
            <w:pPr>
              <w:pStyle w:val="af5"/>
              <w:spacing w:after="0"/>
              <w:ind w:firstLine="0"/>
              <w:jc w:val="center"/>
            </w:pPr>
            <w:r w:rsidRPr="00FC67CB">
              <w:t>420</w:t>
            </w:r>
          </w:p>
        </w:tc>
        <w:tc>
          <w:tcPr>
            <w:tcW w:w="946" w:type="pct"/>
            <w:shd w:val="clear" w:color="auto" w:fill="auto"/>
            <w:noWrap/>
            <w:vAlign w:val="center"/>
          </w:tcPr>
          <w:p w:rsidR="00E64CA6" w:rsidRPr="00FC67CB" w:rsidRDefault="007D6B2A" w:rsidP="00AE0E48">
            <w:pPr>
              <w:spacing w:after="0" w:line="240" w:lineRule="auto"/>
              <w:jc w:val="center"/>
              <w:rPr>
                <w:rFonts w:ascii="Times New Roman" w:hAnsi="Times New Roman" w:cs="Times New Roman"/>
              </w:rPr>
            </w:pPr>
            <w:r w:rsidRPr="00FC67CB">
              <w:rPr>
                <w:rFonts w:ascii="Times New Roman" w:hAnsi="Times New Roman" w:cs="Times New Roman"/>
              </w:rPr>
              <w:t>66,0</w:t>
            </w:r>
          </w:p>
        </w:tc>
        <w:tc>
          <w:tcPr>
            <w:tcW w:w="1173" w:type="pct"/>
            <w:shd w:val="clear" w:color="auto" w:fill="auto"/>
            <w:noWrap/>
            <w:vAlign w:val="center"/>
          </w:tcPr>
          <w:p w:rsidR="00E64CA6" w:rsidRPr="00FC67CB" w:rsidRDefault="004A6838" w:rsidP="00AE0E48">
            <w:pPr>
              <w:spacing w:after="0" w:line="240" w:lineRule="auto"/>
              <w:jc w:val="center"/>
              <w:rPr>
                <w:rFonts w:ascii="Times New Roman" w:hAnsi="Times New Roman" w:cs="Times New Roman"/>
              </w:rPr>
            </w:pPr>
            <w:r w:rsidRPr="00FC67CB">
              <w:rPr>
                <w:rFonts w:ascii="Times New Roman" w:hAnsi="Times New Roman" w:cs="Times New Roman"/>
              </w:rPr>
              <w:t>43</w:t>
            </w:r>
          </w:p>
        </w:tc>
      </w:tr>
      <w:tr w:rsidR="00E64CA6" w:rsidRPr="00FC67CB" w:rsidTr="002A7FC1">
        <w:trPr>
          <w:trHeight w:val="300"/>
        </w:trPr>
        <w:tc>
          <w:tcPr>
            <w:tcW w:w="1974" w:type="pct"/>
            <w:shd w:val="clear" w:color="auto" w:fill="auto"/>
            <w:noWrap/>
            <w:vAlign w:val="bottom"/>
          </w:tcPr>
          <w:p w:rsidR="00E64CA6" w:rsidRPr="00FC67CB" w:rsidRDefault="00E64CA6" w:rsidP="00AE0E48">
            <w:pPr>
              <w:pStyle w:val="af5"/>
              <w:spacing w:after="0"/>
              <w:ind w:firstLine="0"/>
              <w:jc w:val="center"/>
            </w:pPr>
            <w:r w:rsidRPr="00FC67CB">
              <w:t>«Луховицы- Зарайск»- Мендюкино</w:t>
            </w:r>
          </w:p>
        </w:tc>
        <w:tc>
          <w:tcPr>
            <w:tcW w:w="907" w:type="pct"/>
            <w:shd w:val="clear" w:color="auto" w:fill="auto"/>
            <w:noWrap/>
            <w:vAlign w:val="center"/>
          </w:tcPr>
          <w:p w:rsidR="00E64CA6" w:rsidRPr="00FC67CB" w:rsidRDefault="00E64CA6" w:rsidP="00AE0E48">
            <w:pPr>
              <w:pStyle w:val="af5"/>
              <w:spacing w:after="0"/>
              <w:ind w:firstLine="0"/>
              <w:jc w:val="center"/>
            </w:pPr>
            <w:r w:rsidRPr="00FC67CB">
              <w:t>293</w:t>
            </w:r>
          </w:p>
        </w:tc>
        <w:tc>
          <w:tcPr>
            <w:tcW w:w="946" w:type="pct"/>
            <w:shd w:val="clear" w:color="auto" w:fill="auto"/>
            <w:noWrap/>
            <w:vAlign w:val="center"/>
          </w:tcPr>
          <w:p w:rsidR="00E64CA6" w:rsidRPr="00FC67CB" w:rsidRDefault="007D6B2A" w:rsidP="00AE0E48">
            <w:pPr>
              <w:spacing w:after="0" w:line="240" w:lineRule="auto"/>
              <w:jc w:val="center"/>
              <w:rPr>
                <w:rFonts w:ascii="Times New Roman" w:hAnsi="Times New Roman" w:cs="Times New Roman"/>
              </w:rPr>
            </w:pPr>
            <w:r w:rsidRPr="00FC67CB">
              <w:rPr>
                <w:rFonts w:ascii="Times New Roman" w:hAnsi="Times New Roman" w:cs="Times New Roman"/>
              </w:rPr>
              <w:t>64,0</w:t>
            </w:r>
          </w:p>
        </w:tc>
        <w:tc>
          <w:tcPr>
            <w:tcW w:w="1173" w:type="pct"/>
            <w:shd w:val="clear" w:color="auto" w:fill="auto"/>
            <w:noWrap/>
            <w:vAlign w:val="center"/>
          </w:tcPr>
          <w:p w:rsidR="00E64CA6" w:rsidRPr="00FC67CB" w:rsidRDefault="003B5E64" w:rsidP="00AE0E48">
            <w:pPr>
              <w:spacing w:after="0" w:line="240" w:lineRule="auto"/>
              <w:jc w:val="center"/>
              <w:rPr>
                <w:rFonts w:ascii="Times New Roman" w:hAnsi="Times New Roman" w:cs="Times New Roman"/>
              </w:rPr>
            </w:pPr>
            <w:r w:rsidRPr="00FC67CB">
              <w:rPr>
                <w:rFonts w:ascii="Times New Roman" w:hAnsi="Times New Roman" w:cs="Times New Roman"/>
              </w:rPr>
              <w:t>31</w:t>
            </w:r>
          </w:p>
        </w:tc>
      </w:tr>
      <w:tr w:rsidR="00E64CA6" w:rsidRPr="00FC67CB" w:rsidTr="002A7FC1">
        <w:trPr>
          <w:trHeight w:val="300"/>
        </w:trPr>
        <w:tc>
          <w:tcPr>
            <w:tcW w:w="1974" w:type="pct"/>
            <w:shd w:val="clear" w:color="auto" w:fill="auto"/>
            <w:noWrap/>
            <w:vAlign w:val="center"/>
          </w:tcPr>
          <w:p w:rsidR="00E64CA6" w:rsidRPr="00FC67CB" w:rsidRDefault="00E64CA6" w:rsidP="00AE0E48">
            <w:pPr>
              <w:pStyle w:val="af5"/>
              <w:spacing w:after="0"/>
              <w:ind w:firstLine="0"/>
              <w:jc w:val="center"/>
            </w:pPr>
            <w:r w:rsidRPr="00FC67CB">
              <w:t>Мендюкино- Протекино- Ратькино</w:t>
            </w:r>
          </w:p>
        </w:tc>
        <w:tc>
          <w:tcPr>
            <w:tcW w:w="907" w:type="pct"/>
            <w:shd w:val="clear" w:color="auto" w:fill="auto"/>
            <w:noWrap/>
            <w:vAlign w:val="center"/>
          </w:tcPr>
          <w:p w:rsidR="00E64CA6" w:rsidRPr="00FC67CB" w:rsidRDefault="00E64CA6" w:rsidP="00AE0E48">
            <w:pPr>
              <w:pStyle w:val="af5"/>
              <w:spacing w:after="0"/>
              <w:ind w:firstLine="0"/>
              <w:jc w:val="center"/>
            </w:pPr>
            <w:r w:rsidRPr="00FC67CB">
              <w:t>110</w:t>
            </w:r>
          </w:p>
        </w:tc>
        <w:tc>
          <w:tcPr>
            <w:tcW w:w="946" w:type="pct"/>
            <w:shd w:val="clear" w:color="auto" w:fill="auto"/>
            <w:noWrap/>
            <w:vAlign w:val="center"/>
          </w:tcPr>
          <w:p w:rsidR="00E64CA6" w:rsidRPr="00FC67CB" w:rsidRDefault="000F7B96" w:rsidP="00AE0E48">
            <w:pPr>
              <w:spacing w:after="0" w:line="240" w:lineRule="auto"/>
              <w:jc w:val="center"/>
              <w:rPr>
                <w:rFonts w:ascii="Times New Roman" w:hAnsi="Times New Roman" w:cs="Times New Roman"/>
              </w:rPr>
            </w:pPr>
            <w:r w:rsidRPr="00FC67CB">
              <w:rPr>
                <w:rFonts w:ascii="Times New Roman" w:hAnsi="Times New Roman" w:cs="Times New Roman"/>
              </w:rPr>
              <w:t>61,0</w:t>
            </w:r>
          </w:p>
        </w:tc>
        <w:tc>
          <w:tcPr>
            <w:tcW w:w="1173" w:type="pct"/>
            <w:shd w:val="clear" w:color="auto" w:fill="auto"/>
            <w:noWrap/>
            <w:vAlign w:val="center"/>
          </w:tcPr>
          <w:p w:rsidR="00E64CA6" w:rsidRPr="00FC67CB" w:rsidRDefault="00D13131" w:rsidP="00AE0E48">
            <w:pPr>
              <w:spacing w:after="0" w:line="240" w:lineRule="auto"/>
              <w:jc w:val="center"/>
              <w:rPr>
                <w:rFonts w:ascii="Times New Roman" w:hAnsi="Times New Roman" w:cs="Times New Roman"/>
              </w:rPr>
            </w:pPr>
            <w:r w:rsidRPr="00FC67CB">
              <w:rPr>
                <w:rFonts w:ascii="Times New Roman" w:hAnsi="Times New Roman" w:cs="Times New Roman"/>
              </w:rPr>
              <w:t>18</w:t>
            </w:r>
          </w:p>
        </w:tc>
      </w:tr>
      <w:tr w:rsidR="00E64CA6" w:rsidRPr="00FC67CB" w:rsidTr="002A7FC1">
        <w:trPr>
          <w:trHeight w:val="300"/>
        </w:trPr>
        <w:tc>
          <w:tcPr>
            <w:tcW w:w="1974" w:type="pct"/>
            <w:shd w:val="clear" w:color="auto" w:fill="auto"/>
            <w:noWrap/>
            <w:vAlign w:val="bottom"/>
          </w:tcPr>
          <w:p w:rsidR="00E64CA6" w:rsidRPr="00FC67CB" w:rsidRDefault="00E64CA6" w:rsidP="00AE0E48">
            <w:pPr>
              <w:pStyle w:val="af5"/>
              <w:spacing w:after="0"/>
              <w:ind w:firstLine="0"/>
              <w:jc w:val="center"/>
            </w:pPr>
            <w:r w:rsidRPr="00FC67CB">
              <w:t>Новоселки- Пенкино- Титово- Протекино</w:t>
            </w:r>
          </w:p>
        </w:tc>
        <w:tc>
          <w:tcPr>
            <w:tcW w:w="907" w:type="pct"/>
            <w:shd w:val="clear" w:color="auto" w:fill="auto"/>
            <w:noWrap/>
            <w:vAlign w:val="center"/>
          </w:tcPr>
          <w:p w:rsidR="00E64CA6" w:rsidRPr="00FC67CB" w:rsidRDefault="00E64CA6" w:rsidP="00AE0E48">
            <w:pPr>
              <w:pStyle w:val="af5"/>
              <w:spacing w:after="0"/>
              <w:ind w:firstLine="0"/>
              <w:jc w:val="center"/>
            </w:pPr>
            <w:r w:rsidRPr="00FC67CB">
              <w:t>110</w:t>
            </w:r>
          </w:p>
        </w:tc>
        <w:tc>
          <w:tcPr>
            <w:tcW w:w="946" w:type="pct"/>
            <w:shd w:val="clear" w:color="auto" w:fill="auto"/>
            <w:noWrap/>
            <w:vAlign w:val="center"/>
          </w:tcPr>
          <w:p w:rsidR="00E64CA6" w:rsidRPr="00FC67CB" w:rsidRDefault="000F7B96" w:rsidP="00AE0E48">
            <w:pPr>
              <w:spacing w:after="0" w:line="240" w:lineRule="auto"/>
              <w:jc w:val="center"/>
              <w:rPr>
                <w:rFonts w:ascii="Times New Roman" w:hAnsi="Times New Roman" w:cs="Times New Roman"/>
              </w:rPr>
            </w:pPr>
            <w:r w:rsidRPr="00FC67CB">
              <w:rPr>
                <w:rFonts w:ascii="Times New Roman" w:hAnsi="Times New Roman" w:cs="Times New Roman"/>
              </w:rPr>
              <w:t>61,0</w:t>
            </w:r>
          </w:p>
        </w:tc>
        <w:tc>
          <w:tcPr>
            <w:tcW w:w="1173" w:type="pct"/>
            <w:shd w:val="clear" w:color="auto" w:fill="auto"/>
            <w:noWrap/>
            <w:vAlign w:val="center"/>
          </w:tcPr>
          <w:p w:rsidR="00E64CA6" w:rsidRPr="00FC67CB" w:rsidRDefault="00D13131" w:rsidP="00AE0E48">
            <w:pPr>
              <w:spacing w:after="0" w:line="240" w:lineRule="auto"/>
              <w:jc w:val="center"/>
              <w:rPr>
                <w:rFonts w:ascii="Times New Roman" w:hAnsi="Times New Roman" w:cs="Times New Roman"/>
              </w:rPr>
            </w:pPr>
            <w:r w:rsidRPr="00FC67CB">
              <w:rPr>
                <w:rFonts w:ascii="Times New Roman" w:hAnsi="Times New Roman" w:cs="Times New Roman"/>
              </w:rPr>
              <w:t>18</w:t>
            </w:r>
          </w:p>
        </w:tc>
      </w:tr>
    </w:tbl>
    <w:p w:rsidR="008619F5" w:rsidRPr="00FC67CB" w:rsidRDefault="008619F5" w:rsidP="00CC5E40">
      <w:pPr>
        <w:tabs>
          <w:tab w:val="left" w:pos="4356"/>
        </w:tabs>
        <w:spacing w:after="0" w:line="240" w:lineRule="auto"/>
        <w:ind w:firstLine="708"/>
      </w:pPr>
    </w:p>
    <w:p w:rsidR="00BD2943" w:rsidRPr="00FC67CB" w:rsidRDefault="00CC5E40" w:rsidP="00CC5E40">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Анализ результатов показывает, что на текущий период наибольшему акустическому дискомфорту от шума, излучаемого автомобильным транспортом, подвержен</w:t>
      </w:r>
      <w:r w:rsidR="00CD56AD" w:rsidRPr="00FC67CB">
        <w:rPr>
          <w:rFonts w:ascii="Times New Roman" w:hAnsi="Times New Roman" w:cs="Times New Roman"/>
          <w:sz w:val="24"/>
          <w:szCs w:val="24"/>
        </w:rPr>
        <w:t>а жилая застройка, расположенная в следующих населённых пунктах</w:t>
      </w:r>
      <w:r w:rsidR="00BD2943" w:rsidRPr="00FC67CB">
        <w:rPr>
          <w:rFonts w:ascii="Times New Roman" w:hAnsi="Times New Roman" w:cs="Times New Roman"/>
          <w:sz w:val="24"/>
          <w:szCs w:val="24"/>
        </w:rPr>
        <w:t>:</w:t>
      </w:r>
    </w:p>
    <w:p w:rsidR="00160112" w:rsidRPr="00FC67CB" w:rsidRDefault="00160112" w:rsidP="00BD2943">
      <w:pPr>
        <w:pStyle w:val="aa"/>
        <w:numPr>
          <w:ilvl w:val="0"/>
          <w:numId w:val="2"/>
        </w:numPr>
        <w:spacing w:after="0" w:line="240" w:lineRule="auto"/>
        <w:jc w:val="both"/>
        <w:rPr>
          <w:rFonts w:ascii="Times New Roman" w:hAnsi="Times New Roman"/>
          <w:sz w:val="24"/>
          <w:szCs w:val="24"/>
        </w:rPr>
      </w:pPr>
      <w:r w:rsidRPr="00FC67CB">
        <w:rPr>
          <w:rFonts w:ascii="Times New Roman" w:hAnsi="Times New Roman"/>
          <w:sz w:val="24"/>
          <w:szCs w:val="24"/>
        </w:rPr>
        <w:t>индивидуальная жилая застройка г. Зарайск по 2-й Заречной улице</w:t>
      </w:r>
      <w:r w:rsidR="00206258" w:rsidRPr="00FC67CB">
        <w:rPr>
          <w:rFonts w:ascii="Times New Roman" w:hAnsi="Times New Roman"/>
          <w:sz w:val="24"/>
          <w:szCs w:val="24"/>
        </w:rPr>
        <w:t xml:space="preserve"> и а также СНТ «Флора» </w:t>
      </w:r>
      <w:r w:rsidRPr="00FC67CB">
        <w:rPr>
          <w:rFonts w:ascii="Times New Roman" w:hAnsi="Times New Roman"/>
          <w:sz w:val="24"/>
          <w:szCs w:val="24"/>
        </w:rPr>
        <w:t xml:space="preserve"> (попадает в санитарный разрыв по фактору шума от автодороги Зарайск- Богатищево),</w:t>
      </w:r>
    </w:p>
    <w:p w:rsidR="00CC5E40" w:rsidRPr="00FC67CB" w:rsidRDefault="007C57C3" w:rsidP="00BD2943">
      <w:pPr>
        <w:pStyle w:val="aa"/>
        <w:numPr>
          <w:ilvl w:val="0"/>
          <w:numId w:val="2"/>
        </w:numPr>
        <w:spacing w:after="0" w:line="240" w:lineRule="auto"/>
        <w:jc w:val="both"/>
        <w:rPr>
          <w:rFonts w:ascii="Times New Roman" w:hAnsi="Times New Roman"/>
          <w:sz w:val="24"/>
          <w:szCs w:val="24"/>
        </w:rPr>
      </w:pPr>
      <w:r w:rsidRPr="00FC67CB">
        <w:rPr>
          <w:rFonts w:ascii="Times New Roman" w:hAnsi="Times New Roman"/>
          <w:sz w:val="24"/>
          <w:szCs w:val="24"/>
        </w:rPr>
        <w:t xml:space="preserve">индивидуальная </w:t>
      </w:r>
      <w:r w:rsidR="004D1098" w:rsidRPr="00FC67CB">
        <w:rPr>
          <w:rFonts w:ascii="Times New Roman" w:hAnsi="Times New Roman"/>
          <w:sz w:val="24"/>
          <w:szCs w:val="24"/>
        </w:rPr>
        <w:t>жилая застройка д</w:t>
      </w:r>
      <w:r w:rsidR="00206258" w:rsidRPr="00FC67CB">
        <w:rPr>
          <w:rFonts w:ascii="Times New Roman" w:hAnsi="Times New Roman"/>
          <w:sz w:val="24"/>
          <w:szCs w:val="24"/>
        </w:rPr>
        <w:t>д</w:t>
      </w:r>
      <w:r w:rsidR="004D1098" w:rsidRPr="00FC67CB">
        <w:rPr>
          <w:rFonts w:ascii="Times New Roman" w:hAnsi="Times New Roman"/>
          <w:sz w:val="24"/>
          <w:szCs w:val="24"/>
        </w:rPr>
        <w:t>. Хлопово,</w:t>
      </w:r>
      <w:r w:rsidR="00206258" w:rsidRPr="00FC67CB">
        <w:rPr>
          <w:rFonts w:ascii="Times New Roman" w:hAnsi="Times New Roman"/>
          <w:sz w:val="24"/>
          <w:szCs w:val="24"/>
        </w:rPr>
        <w:t xml:space="preserve"> Комово и </w:t>
      </w:r>
      <w:r w:rsidR="001A440E" w:rsidRPr="00FC67CB">
        <w:rPr>
          <w:rFonts w:ascii="Times New Roman" w:hAnsi="Times New Roman"/>
          <w:sz w:val="24"/>
          <w:szCs w:val="24"/>
        </w:rPr>
        <w:t>Журавна</w:t>
      </w:r>
      <w:r w:rsidR="00160112" w:rsidRPr="00FC67CB">
        <w:rPr>
          <w:rFonts w:ascii="Times New Roman" w:hAnsi="Times New Roman"/>
          <w:sz w:val="24"/>
          <w:szCs w:val="24"/>
        </w:rPr>
        <w:t xml:space="preserve"> </w:t>
      </w:r>
      <w:r w:rsidR="00BD2943" w:rsidRPr="00FC67CB">
        <w:rPr>
          <w:rFonts w:ascii="Times New Roman" w:hAnsi="Times New Roman"/>
          <w:sz w:val="24"/>
          <w:szCs w:val="24"/>
        </w:rPr>
        <w:t xml:space="preserve">(попадает в санитарный разрыв по фактору шума от автодороги «Зарайск- Серебряные Пруды» - Моногарово </w:t>
      </w:r>
      <w:r w:rsidR="001A440E" w:rsidRPr="00FC67CB">
        <w:rPr>
          <w:rFonts w:ascii="Times New Roman" w:hAnsi="Times New Roman"/>
          <w:sz w:val="24"/>
          <w:szCs w:val="24"/>
        </w:rPr>
        <w:t>–</w:t>
      </w:r>
      <w:r w:rsidR="00BD2943" w:rsidRPr="00FC67CB">
        <w:rPr>
          <w:rFonts w:ascii="Times New Roman" w:hAnsi="Times New Roman"/>
          <w:sz w:val="24"/>
          <w:szCs w:val="24"/>
        </w:rPr>
        <w:t xml:space="preserve"> Журавна</w:t>
      </w:r>
      <w:r w:rsidR="00A401D6" w:rsidRPr="00FC67CB">
        <w:rPr>
          <w:rFonts w:ascii="Times New Roman" w:hAnsi="Times New Roman"/>
          <w:sz w:val="24"/>
          <w:szCs w:val="24"/>
        </w:rPr>
        <w:t>)</w:t>
      </w:r>
      <w:r w:rsidR="001A440E" w:rsidRPr="00FC67CB">
        <w:rPr>
          <w:rFonts w:ascii="Times New Roman" w:hAnsi="Times New Roman"/>
          <w:sz w:val="24"/>
          <w:szCs w:val="24"/>
        </w:rPr>
        <w:t>;</w:t>
      </w:r>
    </w:p>
    <w:p w:rsidR="00A401D6" w:rsidRPr="00FC67CB" w:rsidRDefault="00A401D6" w:rsidP="00BD2943">
      <w:pPr>
        <w:pStyle w:val="aa"/>
        <w:numPr>
          <w:ilvl w:val="0"/>
          <w:numId w:val="2"/>
        </w:numPr>
        <w:spacing w:after="0" w:line="240" w:lineRule="auto"/>
        <w:jc w:val="both"/>
        <w:rPr>
          <w:rFonts w:ascii="Times New Roman" w:hAnsi="Times New Roman"/>
          <w:sz w:val="24"/>
          <w:szCs w:val="24"/>
        </w:rPr>
      </w:pPr>
      <w:r w:rsidRPr="00FC67CB">
        <w:rPr>
          <w:rFonts w:ascii="Times New Roman" w:hAnsi="Times New Roman"/>
          <w:sz w:val="24"/>
          <w:szCs w:val="24"/>
        </w:rPr>
        <w:t>среднеэтажная жилая за</w:t>
      </w:r>
      <w:r w:rsidR="006B1795" w:rsidRPr="00FC67CB">
        <w:rPr>
          <w:rFonts w:ascii="Times New Roman" w:hAnsi="Times New Roman"/>
          <w:sz w:val="24"/>
          <w:szCs w:val="24"/>
        </w:rPr>
        <w:t>стройка д. Мендюкино (попадает в</w:t>
      </w:r>
      <w:r w:rsidRPr="00FC67CB">
        <w:rPr>
          <w:rFonts w:ascii="Times New Roman" w:hAnsi="Times New Roman"/>
          <w:sz w:val="24"/>
          <w:szCs w:val="24"/>
        </w:rPr>
        <w:t xml:space="preserve"> санитарный разрыв по фактору шума от автодороги «Луховицы- Зарайск»</w:t>
      </w:r>
      <w:r w:rsidR="006B1795" w:rsidRPr="00FC67CB">
        <w:rPr>
          <w:rFonts w:ascii="Times New Roman" w:hAnsi="Times New Roman"/>
          <w:sz w:val="24"/>
          <w:szCs w:val="24"/>
        </w:rPr>
        <w:t xml:space="preserve"> </w:t>
      </w:r>
      <w:r w:rsidRPr="00FC67CB">
        <w:rPr>
          <w:rFonts w:ascii="Times New Roman" w:hAnsi="Times New Roman"/>
          <w:sz w:val="24"/>
          <w:szCs w:val="24"/>
        </w:rPr>
        <w:t>- Мендюкино);</w:t>
      </w:r>
    </w:p>
    <w:p w:rsidR="00A401D6" w:rsidRPr="00FC67CB" w:rsidRDefault="007C57C3" w:rsidP="00BD2943">
      <w:pPr>
        <w:pStyle w:val="aa"/>
        <w:numPr>
          <w:ilvl w:val="0"/>
          <w:numId w:val="2"/>
        </w:numPr>
        <w:spacing w:after="0" w:line="240" w:lineRule="auto"/>
        <w:jc w:val="both"/>
        <w:rPr>
          <w:rFonts w:ascii="Times New Roman" w:hAnsi="Times New Roman"/>
          <w:sz w:val="24"/>
          <w:szCs w:val="24"/>
        </w:rPr>
      </w:pPr>
      <w:r w:rsidRPr="00FC67CB">
        <w:rPr>
          <w:rFonts w:ascii="Times New Roman" w:hAnsi="Times New Roman"/>
          <w:sz w:val="24"/>
          <w:szCs w:val="24"/>
        </w:rPr>
        <w:t xml:space="preserve">индивидуальная жилая застройка </w:t>
      </w:r>
      <w:r w:rsidR="006B1795" w:rsidRPr="00FC67CB">
        <w:rPr>
          <w:rFonts w:ascii="Times New Roman" w:hAnsi="Times New Roman"/>
          <w:sz w:val="24"/>
          <w:szCs w:val="24"/>
        </w:rPr>
        <w:t>с. Протекино (попадает в санитарный разрыв по фактору шума от автодороги Мендюкино- Протекино- Ратькино);</w:t>
      </w:r>
    </w:p>
    <w:p w:rsidR="006B1795" w:rsidRPr="00FC67CB" w:rsidRDefault="00F50C18" w:rsidP="00BD2943">
      <w:pPr>
        <w:pStyle w:val="aa"/>
        <w:numPr>
          <w:ilvl w:val="0"/>
          <w:numId w:val="2"/>
        </w:numPr>
        <w:spacing w:after="0" w:line="240" w:lineRule="auto"/>
        <w:jc w:val="both"/>
        <w:rPr>
          <w:rFonts w:ascii="Times New Roman" w:hAnsi="Times New Roman"/>
          <w:sz w:val="24"/>
          <w:szCs w:val="24"/>
        </w:rPr>
      </w:pPr>
      <w:r w:rsidRPr="00FC67CB">
        <w:rPr>
          <w:rFonts w:ascii="Times New Roman" w:hAnsi="Times New Roman"/>
          <w:sz w:val="24"/>
          <w:szCs w:val="24"/>
        </w:rPr>
        <w:t>индивидуальная жилая застройка д. Титово (попадает в санитарный разрыв по фактору шума</w:t>
      </w:r>
      <w:r w:rsidR="007F4E66" w:rsidRPr="00FC67CB">
        <w:rPr>
          <w:rFonts w:ascii="Times New Roman" w:hAnsi="Times New Roman"/>
          <w:sz w:val="24"/>
          <w:szCs w:val="24"/>
        </w:rPr>
        <w:t xml:space="preserve"> от автодороги Новоселки- Пенкино- Титово- Протекино).</w:t>
      </w:r>
    </w:p>
    <w:p w:rsidR="00CC5E40" w:rsidRPr="00FC67CB" w:rsidRDefault="00CC5E40" w:rsidP="00CC5E40">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Для создания благоприятных акустических условий проживания на территории жилой застройки, расположенной в санитарном разрыве по фактору шума, необходима разработка и внедрение шумозащитных мероприятий. Мероприяти</w:t>
      </w:r>
      <w:r w:rsidR="007F4E66" w:rsidRPr="00FC67CB">
        <w:rPr>
          <w:rFonts w:ascii="Times New Roman" w:hAnsi="Times New Roman" w:cs="Times New Roman"/>
          <w:sz w:val="24"/>
          <w:szCs w:val="24"/>
        </w:rPr>
        <w:t>я необходимо разрабатывать с учё</w:t>
      </w:r>
      <w:r w:rsidRPr="00FC67CB">
        <w:rPr>
          <w:rFonts w:ascii="Times New Roman" w:hAnsi="Times New Roman" w:cs="Times New Roman"/>
          <w:sz w:val="24"/>
          <w:szCs w:val="24"/>
        </w:rPr>
        <w:t>том перспективных изменений интенсивности и состава автотранспортных потоков.</w:t>
      </w:r>
    </w:p>
    <w:p w:rsidR="00F019BB" w:rsidRPr="00FC67CB" w:rsidRDefault="002A5D9B" w:rsidP="002A7FC1">
      <w:pPr>
        <w:spacing w:before="120" w:after="120" w:line="240" w:lineRule="auto"/>
        <w:rPr>
          <w:rFonts w:ascii="Times New Roman" w:hAnsi="Times New Roman" w:cs="Times New Roman"/>
          <w:i/>
          <w:sz w:val="24"/>
          <w:szCs w:val="24"/>
        </w:rPr>
      </w:pPr>
      <w:r w:rsidRPr="00FC67CB">
        <w:rPr>
          <w:rFonts w:ascii="Times New Roman" w:hAnsi="Times New Roman" w:cs="Times New Roman"/>
          <w:i/>
          <w:sz w:val="24"/>
          <w:szCs w:val="24"/>
        </w:rPr>
        <w:t>Проектные предложения</w:t>
      </w:r>
    </w:p>
    <w:p w:rsidR="00B529B1" w:rsidRPr="00FC67CB" w:rsidRDefault="00B529B1" w:rsidP="00B529B1">
      <w:pPr>
        <w:pStyle w:val="aa"/>
        <w:tabs>
          <w:tab w:val="left" w:pos="0"/>
        </w:tabs>
        <w:spacing w:after="0" w:line="240" w:lineRule="auto"/>
        <w:ind w:left="0" w:firstLine="709"/>
        <w:jc w:val="center"/>
        <w:rPr>
          <w:rFonts w:ascii="Times New Roman" w:hAnsi="Times New Roman"/>
          <w:b/>
          <w:sz w:val="24"/>
          <w:szCs w:val="24"/>
          <w:u w:val="single"/>
        </w:rPr>
      </w:pPr>
      <w:r w:rsidRPr="00FC67CB">
        <w:rPr>
          <w:rFonts w:ascii="Times New Roman" w:hAnsi="Times New Roman"/>
          <w:b/>
          <w:sz w:val="24"/>
          <w:szCs w:val="24"/>
          <w:u w:val="single"/>
        </w:rPr>
        <w:t>Железнодорожный транспорт</w:t>
      </w:r>
    </w:p>
    <w:p w:rsidR="00AA296C" w:rsidRPr="00FC67CB" w:rsidRDefault="00AA296C" w:rsidP="00AA296C">
      <w:pPr>
        <w:pStyle w:val="14"/>
        <w:spacing w:after="0"/>
        <w:ind w:firstLine="720"/>
        <w:jc w:val="both"/>
        <w:rPr>
          <w:sz w:val="24"/>
          <w:szCs w:val="24"/>
        </w:rPr>
      </w:pPr>
      <w:r w:rsidRPr="00FC67CB">
        <w:rPr>
          <w:sz w:val="24"/>
          <w:szCs w:val="24"/>
        </w:rPr>
        <w:t>К расчётному сроку прогнозируется возобновление движения пригородных поездов до 10 пар в сутки. Предполагаемая длина состава - 2-4 вагона.</w:t>
      </w:r>
    </w:p>
    <w:p w:rsidR="001A45FD" w:rsidRPr="00FC67CB" w:rsidRDefault="00AA296C" w:rsidP="001A45FD">
      <w:pPr>
        <w:pStyle w:val="14"/>
        <w:spacing w:after="0"/>
        <w:ind w:firstLine="720"/>
        <w:jc w:val="both"/>
        <w:rPr>
          <w:sz w:val="24"/>
          <w:szCs w:val="24"/>
        </w:rPr>
      </w:pPr>
      <w:r w:rsidRPr="00FC67CB">
        <w:rPr>
          <w:sz w:val="24"/>
          <w:szCs w:val="24"/>
        </w:rPr>
        <w:lastRenderedPageBreak/>
        <w:t>К расчётному сроку прогнозируется дальнейшая эксплуатация железнодорожных веток к промышленным предприятиям и узкоколейной железной дороги Зарайского завода строительных материалов.</w:t>
      </w:r>
      <w:r w:rsidR="001A45FD" w:rsidRPr="00FC67CB">
        <w:rPr>
          <w:sz w:val="24"/>
          <w:szCs w:val="24"/>
        </w:rPr>
        <w:t xml:space="preserve"> На расчётный срок железнодорожный транспорт также не будет оказывать сверхнормативного акустического воздействия на территорию жилой застройки, прилегающую к железной дороге. Шумозащитные мероприятия не требуются.</w:t>
      </w:r>
    </w:p>
    <w:p w:rsidR="009B6313" w:rsidRPr="00FC67CB" w:rsidRDefault="00490B69" w:rsidP="002A7FC1">
      <w:pPr>
        <w:tabs>
          <w:tab w:val="left" w:pos="4428"/>
        </w:tabs>
        <w:spacing w:after="120" w:line="240" w:lineRule="auto"/>
        <w:ind w:firstLine="709"/>
        <w:jc w:val="center"/>
      </w:pPr>
      <w:r w:rsidRPr="00FC67CB">
        <w:rPr>
          <w:rFonts w:ascii="Times New Roman" w:hAnsi="Times New Roman" w:cs="Times New Roman"/>
          <w:b/>
          <w:sz w:val="24"/>
          <w:szCs w:val="24"/>
          <w:u w:val="single"/>
        </w:rPr>
        <w:t>Автомобильный транспорт</w:t>
      </w:r>
    </w:p>
    <w:p w:rsidR="009B6313" w:rsidRPr="00FC67CB" w:rsidRDefault="009B6313" w:rsidP="002A7FC1">
      <w:pPr>
        <w:numPr>
          <w:ilvl w:val="12"/>
          <w:numId w:val="0"/>
        </w:numPr>
        <w:tabs>
          <w:tab w:val="left" w:pos="8080"/>
        </w:tab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Шумовые характеристики автотранспортных потоков и рассчитанные параметры (ширина) санитарного разрыва по фактору шума на расчётный срок (без учета градостроительной ситуации на территории, тяготеющей к линейным объектам) приведены в таблице 2.2.3.</w:t>
      </w:r>
    </w:p>
    <w:p w:rsidR="009B6313" w:rsidRPr="00FC67CB" w:rsidRDefault="009B6313" w:rsidP="002A7FC1">
      <w:pPr>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Таблица 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0"/>
        <w:gridCol w:w="1598"/>
        <w:gridCol w:w="1154"/>
        <w:gridCol w:w="2169"/>
      </w:tblGrid>
      <w:tr w:rsidR="009B6313" w:rsidRPr="00FC67CB" w:rsidTr="002A7FC1">
        <w:trPr>
          <w:cantSplit/>
          <w:trHeight w:val="2608"/>
        </w:trPr>
        <w:tc>
          <w:tcPr>
            <w:tcW w:w="2429" w:type="pct"/>
            <w:shd w:val="clear" w:color="auto" w:fill="auto"/>
            <w:vAlign w:val="center"/>
          </w:tcPr>
          <w:p w:rsidR="009B6313" w:rsidRPr="00FC67CB" w:rsidRDefault="009B6313" w:rsidP="00AE0E48">
            <w:pPr>
              <w:spacing w:after="0" w:line="240" w:lineRule="auto"/>
              <w:jc w:val="center"/>
              <w:rPr>
                <w:rFonts w:ascii="Times New Roman" w:hAnsi="Times New Roman" w:cs="Times New Roman"/>
              </w:rPr>
            </w:pPr>
            <w:r w:rsidRPr="00FC67CB">
              <w:rPr>
                <w:rFonts w:ascii="Times New Roman" w:hAnsi="Times New Roman" w:cs="Times New Roman"/>
              </w:rPr>
              <w:t>Название автомобильной дороги</w:t>
            </w:r>
          </w:p>
        </w:tc>
        <w:tc>
          <w:tcPr>
            <w:tcW w:w="835" w:type="pct"/>
            <w:shd w:val="clear" w:color="auto" w:fill="auto"/>
            <w:noWrap/>
            <w:textDirection w:val="btLr"/>
            <w:vAlign w:val="center"/>
          </w:tcPr>
          <w:p w:rsidR="009B6313" w:rsidRPr="00FC67CB" w:rsidRDefault="009B6313" w:rsidP="002A7FC1">
            <w:pPr>
              <w:spacing w:after="0" w:line="240" w:lineRule="auto"/>
              <w:ind w:left="113" w:right="113"/>
              <w:jc w:val="center"/>
              <w:rPr>
                <w:rFonts w:ascii="Times New Roman" w:hAnsi="Times New Roman" w:cs="Times New Roman"/>
              </w:rPr>
            </w:pPr>
            <w:r w:rsidRPr="00FC67CB">
              <w:rPr>
                <w:rFonts w:ascii="Times New Roman" w:hAnsi="Times New Roman" w:cs="Times New Roman"/>
              </w:rPr>
              <w:t>Суммарная интенсивность движения,</w:t>
            </w:r>
          </w:p>
          <w:p w:rsidR="009B6313" w:rsidRPr="00FC67CB" w:rsidRDefault="009B6313" w:rsidP="002A7FC1">
            <w:pPr>
              <w:spacing w:after="0" w:line="240" w:lineRule="auto"/>
              <w:ind w:left="113" w:right="113"/>
              <w:jc w:val="center"/>
              <w:rPr>
                <w:rFonts w:ascii="Times New Roman" w:hAnsi="Times New Roman" w:cs="Times New Roman"/>
              </w:rPr>
            </w:pPr>
            <w:r w:rsidRPr="00FC67CB">
              <w:rPr>
                <w:rFonts w:ascii="Times New Roman" w:hAnsi="Times New Roman" w:cs="Times New Roman"/>
              </w:rPr>
              <w:t>авт./час</w:t>
            </w:r>
          </w:p>
        </w:tc>
        <w:tc>
          <w:tcPr>
            <w:tcW w:w="603" w:type="pct"/>
            <w:shd w:val="clear" w:color="auto" w:fill="auto"/>
            <w:noWrap/>
            <w:textDirection w:val="btLr"/>
            <w:vAlign w:val="center"/>
          </w:tcPr>
          <w:p w:rsidR="009B6313" w:rsidRPr="00FC67CB" w:rsidRDefault="009B6313" w:rsidP="002A7FC1">
            <w:pPr>
              <w:spacing w:after="0" w:line="240" w:lineRule="auto"/>
              <w:ind w:left="113" w:right="113"/>
              <w:jc w:val="center"/>
              <w:rPr>
                <w:rFonts w:ascii="Times New Roman" w:hAnsi="Times New Roman" w:cs="Times New Roman"/>
              </w:rPr>
            </w:pPr>
            <w:r w:rsidRPr="00FC67CB">
              <w:rPr>
                <w:rFonts w:ascii="Times New Roman" w:hAnsi="Times New Roman" w:cs="Times New Roman"/>
              </w:rPr>
              <w:t>Шумовая характеристика потока,</w:t>
            </w:r>
          </w:p>
          <w:p w:rsidR="009B6313" w:rsidRPr="00FC67CB" w:rsidRDefault="009B6313" w:rsidP="002A7FC1">
            <w:pPr>
              <w:spacing w:after="0" w:line="240" w:lineRule="auto"/>
              <w:ind w:left="113" w:right="113"/>
              <w:jc w:val="center"/>
              <w:rPr>
                <w:rFonts w:ascii="Times New Roman" w:hAnsi="Times New Roman" w:cs="Times New Roman"/>
              </w:rPr>
            </w:pPr>
            <w:r w:rsidRPr="00FC67CB">
              <w:rPr>
                <w:rFonts w:ascii="Times New Roman" w:hAnsi="Times New Roman" w:cs="Times New Roman"/>
                <w:lang w:val="en-US"/>
              </w:rPr>
              <w:t>L</w:t>
            </w:r>
            <w:r w:rsidRPr="00FC67CB">
              <w:rPr>
                <w:rFonts w:ascii="Times New Roman" w:hAnsi="Times New Roman" w:cs="Times New Roman"/>
                <w:vertAlign w:val="subscript"/>
              </w:rPr>
              <w:t>Аэкв</w:t>
            </w:r>
            <w:r w:rsidRPr="00FC67CB">
              <w:rPr>
                <w:rFonts w:ascii="Times New Roman" w:hAnsi="Times New Roman" w:cs="Times New Roman"/>
              </w:rPr>
              <w:t>.дБА</w:t>
            </w:r>
          </w:p>
        </w:tc>
        <w:tc>
          <w:tcPr>
            <w:tcW w:w="1133" w:type="pct"/>
            <w:shd w:val="clear" w:color="auto" w:fill="auto"/>
            <w:noWrap/>
            <w:textDirection w:val="btLr"/>
            <w:vAlign w:val="center"/>
          </w:tcPr>
          <w:p w:rsidR="009B6313" w:rsidRPr="00FC67CB" w:rsidRDefault="009B6313" w:rsidP="002A7FC1">
            <w:pPr>
              <w:spacing w:after="0" w:line="240" w:lineRule="auto"/>
              <w:ind w:left="113" w:right="113"/>
              <w:jc w:val="center"/>
              <w:rPr>
                <w:rFonts w:ascii="Times New Roman" w:hAnsi="Times New Roman" w:cs="Times New Roman"/>
              </w:rPr>
            </w:pPr>
            <w:r w:rsidRPr="00FC67CB">
              <w:rPr>
                <w:rFonts w:ascii="Times New Roman" w:hAnsi="Times New Roman" w:cs="Times New Roman"/>
              </w:rPr>
              <w:t>Ориентировочная ширина санитарного разрыва по фактору шума (</w:t>
            </w:r>
            <w:r w:rsidRPr="00FC67CB">
              <w:rPr>
                <w:rFonts w:ascii="Times New Roman" w:hAnsi="Times New Roman" w:cs="Times New Roman"/>
                <w:lang w:val="en-US"/>
              </w:rPr>
              <w:t>L</w:t>
            </w:r>
            <w:r w:rsidRPr="00FC67CB">
              <w:rPr>
                <w:rFonts w:ascii="Times New Roman" w:hAnsi="Times New Roman" w:cs="Times New Roman"/>
                <w:vertAlign w:val="subscript"/>
              </w:rPr>
              <w:t>Аэкв</w:t>
            </w:r>
            <w:r w:rsidRPr="00FC67CB">
              <w:rPr>
                <w:rFonts w:ascii="Times New Roman" w:hAnsi="Times New Roman" w:cs="Times New Roman"/>
              </w:rPr>
              <w:t>=55 дБА), м</w:t>
            </w:r>
          </w:p>
        </w:tc>
      </w:tr>
      <w:tr w:rsidR="00877BF2" w:rsidRPr="00FC67CB" w:rsidTr="002A7FC1">
        <w:trPr>
          <w:trHeight w:val="300"/>
        </w:trPr>
        <w:tc>
          <w:tcPr>
            <w:tcW w:w="2429" w:type="pct"/>
            <w:shd w:val="clear" w:color="auto" w:fill="auto"/>
            <w:noWrap/>
            <w:vAlign w:val="center"/>
          </w:tcPr>
          <w:p w:rsidR="00877BF2" w:rsidRPr="00FC67CB" w:rsidRDefault="00877BF2" w:rsidP="00AE0E48">
            <w:pPr>
              <w:pStyle w:val="af5"/>
              <w:spacing w:after="0"/>
              <w:ind w:firstLine="0"/>
              <w:jc w:val="center"/>
            </w:pPr>
            <w:r w:rsidRPr="00FC67CB">
              <w:t>Зарайск- Богатищево</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600</w:t>
            </w:r>
          </w:p>
        </w:tc>
        <w:tc>
          <w:tcPr>
            <w:tcW w:w="603" w:type="pct"/>
            <w:shd w:val="clear" w:color="auto" w:fill="auto"/>
            <w:noWrap/>
            <w:vAlign w:val="center"/>
          </w:tcPr>
          <w:p w:rsidR="00877BF2" w:rsidRPr="00FC67CB" w:rsidRDefault="009162C2" w:rsidP="00AE0E48">
            <w:pPr>
              <w:spacing w:after="0" w:line="240" w:lineRule="auto"/>
              <w:jc w:val="center"/>
              <w:rPr>
                <w:rFonts w:ascii="Times New Roman" w:hAnsi="Times New Roman" w:cs="Times New Roman"/>
              </w:rPr>
            </w:pPr>
            <w:r w:rsidRPr="00FC67CB">
              <w:rPr>
                <w:rFonts w:ascii="Times New Roman" w:hAnsi="Times New Roman" w:cs="Times New Roman"/>
              </w:rPr>
              <w:t>69,0</w:t>
            </w:r>
          </w:p>
        </w:tc>
        <w:tc>
          <w:tcPr>
            <w:tcW w:w="1133" w:type="pct"/>
            <w:shd w:val="clear" w:color="auto" w:fill="auto"/>
            <w:noWrap/>
            <w:vAlign w:val="center"/>
          </w:tcPr>
          <w:p w:rsidR="00877BF2" w:rsidRPr="00FC67CB" w:rsidRDefault="0025663A" w:rsidP="00AE0E48">
            <w:pPr>
              <w:spacing w:after="0" w:line="240" w:lineRule="auto"/>
              <w:jc w:val="center"/>
              <w:rPr>
                <w:rFonts w:ascii="Times New Roman" w:hAnsi="Times New Roman" w:cs="Times New Roman"/>
              </w:rPr>
            </w:pPr>
            <w:r w:rsidRPr="00FC67CB">
              <w:rPr>
                <w:rFonts w:ascii="Times New Roman" w:hAnsi="Times New Roman" w:cs="Times New Roman"/>
              </w:rPr>
              <w:t>60</w:t>
            </w:r>
          </w:p>
        </w:tc>
      </w:tr>
      <w:tr w:rsidR="00877BF2" w:rsidRPr="00FC67CB" w:rsidTr="002A7FC1">
        <w:trPr>
          <w:trHeight w:val="300"/>
        </w:trPr>
        <w:tc>
          <w:tcPr>
            <w:tcW w:w="2429" w:type="pct"/>
            <w:shd w:val="clear" w:color="auto" w:fill="auto"/>
            <w:noWrap/>
            <w:vAlign w:val="center"/>
          </w:tcPr>
          <w:p w:rsidR="00877BF2" w:rsidRPr="00FC67CB" w:rsidRDefault="00877BF2" w:rsidP="00AE0E48">
            <w:pPr>
              <w:pStyle w:val="af5"/>
              <w:spacing w:after="0"/>
              <w:ind w:firstLine="0"/>
              <w:jc w:val="center"/>
            </w:pPr>
            <w:r w:rsidRPr="00FC67CB">
              <w:t>«Озеры- Кашира»-Трасна</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600</w:t>
            </w:r>
          </w:p>
        </w:tc>
        <w:tc>
          <w:tcPr>
            <w:tcW w:w="603" w:type="pct"/>
            <w:shd w:val="clear" w:color="auto" w:fill="auto"/>
            <w:noWrap/>
            <w:vAlign w:val="center"/>
          </w:tcPr>
          <w:p w:rsidR="00877BF2" w:rsidRPr="00FC67CB" w:rsidRDefault="00710E42" w:rsidP="00AE0E48">
            <w:pPr>
              <w:spacing w:after="0" w:line="240" w:lineRule="auto"/>
              <w:jc w:val="center"/>
              <w:rPr>
                <w:rFonts w:ascii="Times New Roman" w:hAnsi="Times New Roman" w:cs="Times New Roman"/>
              </w:rPr>
            </w:pPr>
            <w:r w:rsidRPr="00FC67CB">
              <w:rPr>
                <w:rFonts w:ascii="Times New Roman" w:hAnsi="Times New Roman" w:cs="Times New Roman"/>
              </w:rPr>
              <w:t>69,0</w:t>
            </w:r>
          </w:p>
        </w:tc>
        <w:tc>
          <w:tcPr>
            <w:tcW w:w="1133" w:type="pct"/>
            <w:shd w:val="clear" w:color="auto" w:fill="auto"/>
            <w:noWrap/>
            <w:vAlign w:val="center"/>
          </w:tcPr>
          <w:p w:rsidR="00877BF2" w:rsidRPr="00FC67CB" w:rsidRDefault="0025663A" w:rsidP="00AE0E48">
            <w:pPr>
              <w:spacing w:after="0" w:line="240" w:lineRule="auto"/>
              <w:jc w:val="center"/>
              <w:rPr>
                <w:rFonts w:ascii="Times New Roman" w:hAnsi="Times New Roman" w:cs="Times New Roman"/>
              </w:rPr>
            </w:pPr>
            <w:r w:rsidRPr="00FC67CB">
              <w:rPr>
                <w:rFonts w:ascii="Times New Roman" w:hAnsi="Times New Roman" w:cs="Times New Roman"/>
              </w:rPr>
              <w:t>60</w:t>
            </w:r>
          </w:p>
        </w:tc>
      </w:tr>
      <w:tr w:rsidR="00877BF2" w:rsidRPr="00FC67CB" w:rsidTr="002A7FC1">
        <w:trPr>
          <w:trHeight w:val="300"/>
        </w:trPr>
        <w:tc>
          <w:tcPr>
            <w:tcW w:w="2429" w:type="pct"/>
            <w:shd w:val="clear" w:color="auto" w:fill="auto"/>
            <w:noWrap/>
            <w:vAlign w:val="center"/>
          </w:tcPr>
          <w:p w:rsidR="00877BF2" w:rsidRPr="00FC67CB" w:rsidRDefault="00877BF2" w:rsidP="002A7FC1">
            <w:pPr>
              <w:pStyle w:val="af5"/>
              <w:spacing w:after="0"/>
              <w:ind w:firstLine="0"/>
              <w:jc w:val="center"/>
            </w:pPr>
            <w:r w:rsidRPr="00FC67CB">
              <w:t xml:space="preserve">Зарайск </w:t>
            </w:r>
            <w:r w:rsidR="002A7FC1" w:rsidRPr="00FC67CB">
              <w:t xml:space="preserve">– </w:t>
            </w:r>
            <w:r w:rsidRPr="00FC67CB">
              <w:t>Серебряные</w:t>
            </w:r>
            <w:r w:rsidR="002A7FC1" w:rsidRPr="00FC67CB">
              <w:t xml:space="preserve"> </w:t>
            </w:r>
            <w:r w:rsidRPr="00FC67CB">
              <w:t>Пруды</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600</w:t>
            </w:r>
          </w:p>
        </w:tc>
        <w:tc>
          <w:tcPr>
            <w:tcW w:w="603" w:type="pct"/>
            <w:shd w:val="clear" w:color="auto" w:fill="auto"/>
            <w:noWrap/>
            <w:vAlign w:val="center"/>
          </w:tcPr>
          <w:p w:rsidR="00877BF2" w:rsidRPr="00FC67CB" w:rsidRDefault="004616DA" w:rsidP="00AE0E48">
            <w:pPr>
              <w:spacing w:after="0" w:line="240" w:lineRule="auto"/>
              <w:jc w:val="center"/>
              <w:rPr>
                <w:rFonts w:ascii="Times New Roman" w:hAnsi="Times New Roman" w:cs="Times New Roman"/>
              </w:rPr>
            </w:pPr>
            <w:r w:rsidRPr="00FC67CB">
              <w:rPr>
                <w:rFonts w:ascii="Times New Roman" w:hAnsi="Times New Roman" w:cs="Times New Roman"/>
              </w:rPr>
              <w:t>69,0</w:t>
            </w:r>
          </w:p>
        </w:tc>
        <w:tc>
          <w:tcPr>
            <w:tcW w:w="1133" w:type="pct"/>
            <w:shd w:val="clear" w:color="auto" w:fill="auto"/>
            <w:noWrap/>
            <w:vAlign w:val="center"/>
          </w:tcPr>
          <w:p w:rsidR="00877BF2" w:rsidRPr="00FC67CB" w:rsidRDefault="00D842E1" w:rsidP="00AE0E48">
            <w:pPr>
              <w:spacing w:after="0" w:line="240" w:lineRule="auto"/>
              <w:jc w:val="center"/>
              <w:rPr>
                <w:rFonts w:ascii="Times New Roman" w:hAnsi="Times New Roman" w:cs="Times New Roman"/>
              </w:rPr>
            </w:pPr>
            <w:r w:rsidRPr="00FC67CB">
              <w:rPr>
                <w:rFonts w:ascii="Times New Roman" w:hAnsi="Times New Roman" w:cs="Times New Roman"/>
              </w:rPr>
              <w:t>60</w:t>
            </w:r>
          </w:p>
        </w:tc>
      </w:tr>
      <w:tr w:rsidR="00877BF2" w:rsidRPr="00FC67CB" w:rsidTr="002A7FC1">
        <w:trPr>
          <w:trHeight w:val="300"/>
        </w:trPr>
        <w:tc>
          <w:tcPr>
            <w:tcW w:w="2429" w:type="pct"/>
            <w:shd w:val="clear" w:color="auto" w:fill="auto"/>
            <w:noWrap/>
            <w:vAlign w:val="center"/>
          </w:tcPr>
          <w:p w:rsidR="00877BF2" w:rsidRPr="00FC67CB" w:rsidRDefault="00877BF2" w:rsidP="00AE0E48">
            <w:pPr>
              <w:pStyle w:val="af5"/>
              <w:spacing w:after="0"/>
              <w:ind w:firstLine="0"/>
              <w:jc w:val="center"/>
            </w:pPr>
            <w:r w:rsidRPr="00FC67CB">
              <w:t>«Зарайск- Серебряные Пруды» - Моногарово - Журавна</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200</w:t>
            </w:r>
          </w:p>
        </w:tc>
        <w:tc>
          <w:tcPr>
            <w:tcW w:w="603" w:type="pct"/>
            <w:shd w:val="clear" w:color="auto" w:fill="auto"/>
            <w:noWrap/>
            <w:vAlign w:val="center"/>
          </w:tcPr>
          <w:p w:rsidR="00877BF2" w:rsidRPr="00FC67CB" w:rsidRDefault="00925B5A" w:rsidP="00AE0E48">
            <w:pPr>
              <w:spacing w:after="0" w:line="240" w:lineRule="auto"/>
              <w:jc w:val="center"/>
              <w:rPr>
                <w:rFonts w:ascii="Times New Roman" w:hAnsi="Times New Roman" w:cs="Times New Roman"/>
              </w:rPr>
            </w:pPr>
            <w:r w:rsidRPr="00FC67CB">
              <w:rPr>
                <w:rFonts w:ascii="Times New Roman" w:hAnsi="Times New Roman" w:cs="Times New Roman"/>
              </w:rPr>
              <w:t>63,0</w:t>
            </w:r>
          </w:p>
        </w:tc>
        <w:tc>
          <w:tcPr>
            <w:tcW w:w="1133" w:type="pct"/>
            <w:shd w:val="clear" w:color="auto" w:fill="auto"/>
            <w:noWrap/>
            <w:vAlign w:val="center"/>
          </w:tcPr>
          <w:p w:rsidR="00877BF2" w:rsidRPr="00FC67CB" w:rsidRDefault="00770DA9" w:rsidP="00AE0E48">
            <w:pPr>
              <w:spacing w:after="0" w:line="240" w:lineRule="auto"/>
              <w:jc w:val="center"/>
              <w:rPr>
                <w:rFonts w:ascii="Times New Roman" w:hAnsi="Times New Roman" w:cs="Times New Roman"/>
              </w:rPr>
            </w:pPr>
            <w:r w:rsidRPr="00FC67CB">
              <w:rPr>
                <w:rFonts w:ascii="Times New Roman" w:hAnsi="Times New Roman" w:cs="Times New Roman"/>
              </w:rPr>
              <w:t>24</w:t>
            </w:r>
          </w:p>
        </w:tc>
      </w:tr>
      <w:tr w:rsidR="00877BF2" w:rsidRPr="00FC67CB" w:rsidTr="002A7FC1">
        <w:trPr>
          <w:trHeight w:val="300"/>
        </w:trPr>
        <w:tc>
          <w:tcPr>
            <w:tcW w:w="2429" w:type="pct"/>
            <w:shd w:val="clear" w:color="auto" w:fill="auto"/>
            <w:noWrap/>
            <w:vAlign w:val="center"/>
          </w:tcPr>
          <w:p w:rsidR="00877BF2" w:rsidRPr="00FC67CB" w:rsidRDefault="00877BF2" w:rsidP="00AE0E48">
            <w:pPr>
              <w:pStyle w:val="af5"/>
              <w:spacing w:after="0"/>
              <w:ind w:firstLine="0"/>
              <w:jc w:val="center"/>
            </w:pPr>
            <w:r w:rsidRPr="00FC67CB">
              <w:t>«Кашира - Серебряные Пруды - Узловая</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600</w:t>
            </w:r>
          </w:p>
        </w:tc>
        <w:tc>
          <w:tcPr>
            <w:tcW w:w="603" w:type="pct"/>
            <w:shd w:val="clear" w:color="auto" w:fill="auto"/>
            <w:noWrap/>
            <w:vAlign w:val="center"/>
          </w:tcPr>
          <w:p w:rsidR="00877BF2" w:rsidRPr="00FC67CB" w:rsidRDefault="009C6E0E" w:rsidP="00AE0E48">
            <w:pPr>
              <w:spacing w:after="0" w:line="240" w:lineRule="auto"/>
              <w:jc w:val="center"/>
              <w:rPr>
                <w:rFonts w:ascii="Times New Roman" w:hAnsi="Times New Roman" w:cs="Times New Roman"/>
              </w:rPr>
            </w:pPr>
            <w:r w:rsidRPr="00FC67CB">
              <w:rPr>
                <w:rFonts w:ascii="Times New Roman" w:hAnsi="Times New Roman" w:cs="Times New Roman"/>
              </w:rPr>
              <w:t>69,0</w:t>
            </w:r>
          </w:p>
        </w:tc>
        <w:tc>
          <w:tcPr>
            <w:tcW w:w="1133" w:type="pct"/>
            <w:shd w:val="clear" w:color="auto" w:fill="auto"/>
            <w:noWrap/>
            <w:vAlign w:val="center"/>
          </w:tcPr>
          <w:p w:rsidR="00877BF2" w:rsidRPr="00FC67CB" w:rsidRDefault="00770DA9" w:rsidP="00AE0E48">
            <w:pPr>
              <w:spacing w:after="0" w:line="240" w:lineRule="auto"/>
              <w:jc w:val="center"/>
              <w:rPr>
                <w:rFonts w:ascii="Times New Roman" w:hAnsi="Times New Roman" w:cs="Times New Roman"/>
              </w:rPr>
            </w:pPr>
            <w:r w:rsidRPr="00FC67CB">
              <w:rPr>
                <w:rFonts w:ascii="Times New Roman" w:hAnsi="Times New Roman" w:cs="Times New Roman"/>
              </w:rPr>
              <w:t>60</w:t>
            </w:r>
          </w:p>
        </w:tc>
      </w:tr>
      <w:tr w:rsidR="00877BF2" w:rsidRPr="00FC67CB" w:rsidTr="002A7FC1">
        <w:trPr>
          <w:trHeight w:val="300"/>
        </w:trPr>
        <w:tc>
          <w:tcPr>
            <w:tcW w:w="2429" w:type="pct"/>
            <w:shd w:val="clear" w:color="auto" w:fill="auto"/>
            <w:noWrap/>
            <w:vAlign w:val="bottom"/>
          </w:tcPr>
          <w:p w:rsidR="00877BF2" w:rsidRPr="00FC67CB" w:rsidRDefault="00877BF2" w:rsidP="00AE0E48">
            <w:pPr>
              <w:pStyle w:val="af5"/>
              <w:spacing w:after="0"/>
              <w:ind w:firstLine="0"/>
              <w:jc w:val="center"/>
            </w:pPr>
            <w:r w:rsidRPr="00FC67CB">
              <w:t>«Луховицы- Зарайск»- Мендюкино</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600</w:t>
            </w:r>
          </w:p>
        </w:tc>
        <w:tc>
          <w:tcPr>
            <w:tcW w:w="603" w:type="pct"/>
            <w:shd w:val="clear" w:color="auto" w:fill="auto"/>
            <w:noWrap/>
            <w:vAlign w:val="center"/>
          </w:tcPr>
          <w:p w:rsidR="00877BF2" w:rsidRPr="00FC67CB" w:rsidRDefault="00710E42" w:rsidP="00AE0E48">
            <w:pPr>
              <w:spacing w:after="0" w:line="240" w:lineRule="auto"/>
              <w:jc w:val="center"/>
              <w:rPr>
                <w:rFonts w:ascii="Times New Roman" w:hAnsi="Times New Roman" w:cs="Times New Roman"/>
              </w:rPr>
            </w:pPr>
            <w:r w:rsidRPr="00FC67CB">
              <w:rPr>
                <w:rFonts w:ascii="Times New Roman" w:hAnsi="Times New Roman" w:cs="Times New Roman"/>
              </w:rPr>
              <w:t>67,0</w:t>
            </w:r>
          </w:p>
        </w:tc>
        <w:tc>
          <w:tcPr>
            <w:tcW w:w="1133" w:type="pct"/>
            <w:shd w:val="clear" w:color="auto" w:fill="auto"/>
            <w:noWrap/>
            <w:vAlign w:val="center"/>
          </w:tcPr>
          <w:p w:rsidR="00877BF2" w:rsidRPr="00FC67CB" w:rsidRDefault="00770DA9" w:rsidP="00AE0E48">
            <w:pPr>
              <w:spacing w:after="0" w:line="240" w:lineRule="auto"/>
              <w:jc w:val="center"/>
              <w:rPr>
                <w:rFonts w:ascii="Times New Roman" w:hAnsi="Times New Roman" w:cs="Times New Roman"/>
              </w:rPr>
            </w:pPr>
            <w:r w:rsidRPr="00FC67CB">
              <w:rPr>
                <w:rFonts w:ascii="Times New Roman" w:hAnsi="Times New Roman" w:cs="Times New Roman"/>
              </w:rPr>
              <w:t>49</w:t>
            </w:r>
          </w:p>
        </w:tc>
      </w:tr>
      <w:tr w:rsidR="00877BF2" w:rsidRPr="00FC67CB" w:rsidTr="002A7FC1">
        <w:trPr>
          <w:trHeight w:val="300"/>
        </w:trPr>
        <w:tc>
          <w:tcPr>
            <w:tcW w:w="2429" w:type="pct"/>
            <w:shd w:val="clear" w:color="auto" w:fill="auto"/>
            <w:noWrap/>
            <w:vAlign w:val="center"/>
          </w:tcPr>
          <w:p w:rsidR="00877BF2" w:rsidRPr="00FC67CB" w:rsidRDefault="00877BF2" w:rsidP="00AE0E48">
            <w:pPr>
              <w:pStyle w:val="af5"/>
              <w:spacing w:after="0"/>
              <w:ind w:firstLine="0"/>
              <w:jc w:val="center"/>
            </w:pPr>
            <w:r w:rsidRPr="00FC67CB">
              <w:t>Мендюкино- Протекино- Ратькино</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200</w:t>
            </w:r>
          </w:p>
        </w:tc>
        <w:tc>
          <w:tcPr>
            <w:tcW w:w="603" w:type="pct"/>
            <w:shd w:val="clear" w:color="auto" w:fill="auto"/>
            <w:noWrap/>
            <w:vAlign w:val="center"/>
          </w:tcPr>
          <w:p w:rsidR="00877BF2" w:rsidRPr="00FC67CB" w:rsidRDefault="00997A85" w:rsidP="00AE0E48">
            <w:pPr>
              <w:spacing w:after="0" w:line="240" w:lineRule="auto"/>
              <w:jc w:val="center"/>
              <w:rPr>
                <w:rFonts w:ascii="Times New Roman" w:hAnsi="Times New Roman" w:cs="Times New Roman"/>
              </w:rPr>
            </w:pPr>
            <w:r w:rsidRPr="00FC67CB">
              <w:rPr>
                <w:rFonts w:ascii="Times New Roman" w:hAnsi="Times New Roman" w:cs="Times New Roman"/>
              </w:rPr>
              <w:t>63,0</w:t>
            </w:r>
          </w:p>
        </w:tc>
        <w:tc>
          <w:tcPr>
            <w:tcW w:w="1133" w:type="pct"/>
            <w:shd w:val="clear" w:color="auto" w:fill="auto"/>
            <w:noWrap/>
            <w:vAlign w:val="center"/>
          </w:tcPr>
          <w:p w:rsidR="00877BF2" w:rsidRPr="00FC67CB" w:rsidRDefault="005D773F" w:rsidP="00AE0E48">
            <w:pPr>
              <w:spacing w:after="0" w:line="240" w:lineRule="auto"/>
              <w:jc w:val="center"/>
              <w:rPr>
                <w:rFonts w:ascii="Times New Roman" w:hAnsi="Times New Roman" w:cs="Times New Roman"/>
              </w:rPr>
            </w:pPr>
            <w:r w:rsidRPr="00FC67CB">
              <w:rPr>
                <w:rFonts w:ascii="Times New Roman" w:hAnsi="Times New Roman" w:cs="Times New Roman"/>
              </w:rPr>
              <w:t>26</w:t>
            </w:r>
          </w:p>
        </w:tc>
      </w:tr>
      <w:tr w:rsidR="00877BF2" w:rsidRPr="00FC67CB" w:rsidTr="002A7FC1">
        <w:trPr>
          <w:trHeight w:val="300"/>
        </w:trPr>
        <w:tc>
          <w:tcPr>
            <w:tcW w:w="2429" w:type="pct"/>
            <w:shd w:val="clear" w:color="auto" w:fill="auto"/>
            <w:noWrap/>
            <w:vAlign w:val="bottom"/>
          </w:tcPr>
          <w:p w:rsidR="00877BF2" w:rsidRPr="00FC67CB" w:rsidRDefault="00877BF2" w:rsidP="00AE0E48">
            <w:pPr>
              <w:pStyle w:val="af5"/>
              <w:spacing w:after="0"/>
              <w:ind w:firstLine="0"/>
              <w:jc w:val="center"/>
            </w:pPr>
            <w:r w:rsidRPr="00FC67CB">
              <w:t>Новоселки- Пенкино- Титово- Протекино</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200</w:t>
            </w:r>
          </w:p>
        </w:tc>
        <w:tc>
          <w:tcPr>
            <w:tcW w:w="603" w:type="pct"/>
            <w:shd w:val="clear" w:color="auto" w:fill="auto"/>
            <w:noWrap/>
            <w:vAlign w:val="center"/>
          </w:tcPr>
          <w:p w:rsidR="00877BF2" w:rsidRPr="00FC67CB" w:rsidRDefault="00997A85" w:rsidP="00AE0E48">
            <w:pPr>
              <w:spacing w:after="0" w:line="240" w:lineRule="auto"/>
              <w:jc w:val="center"/>
              <w:rPr>
                <w:rFonts w:ascii="Times New Roman" w:hAnsi="Times New Roman" w:cs="Times New Roman"/>
              </w:rPr>
            </w:pPr>
            <w:r w:rsidRPr="00FC67CB">
              <w:rPr>
                <w:rFonts w:ascii="Times New Roman" w:hAnsi="Times New Roman" w:cs="Times New Roman"/>
              </w:rPr>
              <w:t>63,0</w:t>
            </w:r>
          </w:p>
        </w:tc>
        <w:tc>
          <w:tcPr>
            <w:tcW w:w="1133" w:type="pct"/>
            <w:shd w:val="clear" w:color="auto" w:fill="auto"/>
            <w:noWrap/>
            <w:vAlign w:val="center"/>
          </w:tcPr>
          <w:p w:rsidR="00877BF2" w:rsidRPr="00FC67CB" w:rsidRDefault="005D773F" w:rsidP="00AE0E48">
            <w:pPr>
              <w:spacing w:after="0" w:line="240" w:lineRule="auto"/>
              <w:jc w:val="center"/>
              <w:rPr>
                <w:rFonts w:ascii="Times New Roman" w:hAnsi="Times New Roman" w:cs="Times New Roman"/>
              </w:rPr>
            </w:pPr>
            <w:r w:rsidRPr="00FC67CB">
              <w:rPr>
                <w:rFonts w:ascii="Times New Roman" w:hAnsi="Times New Roman" w:cs="Times New Roman"/>
              </w:rPr>
              <w:t>26</w:t>
            </w:r>
          </w:p>
        </w:tc>
      </w:tr>
      <w:tr w:rsidR="00877BF2" w:rsidRPr="00FC67CB" w:rsidTr="002A7FC1">
        <w:trPr>
          <w:trHeight w:val="300"/>
        </w:trPr>
        <w:tc>
          <w:tcPr>
            <w:tcW w:w="2429" w:type="pct"/>
            <w:shd w:val="clear" w:color="auto" w:fill="auto"/>
            <w:noWrap/>
            <w:vAlign w:val="bottom"/>
          </w:tcPr>
          <w:p w:rsidR="00877BF2" w:rsidRPr="00FC67CB" w:rsidRDefault="00877BF2" w:rsidP="00AE0E48">
            <w:pPr>
              <w:pStyle w:val="af5"/>
              <w:spacing w:after="0"/>
              <w:ind w:firstLine="0"/>
              <w:jc w:val="center"/>
            </w:pPr>
            <w:r w:rsidRPr="00FC67CB">
              <w:t>Обход срединной части Московской области на юго- востоке по направлению М</w:t>
            </w:r>
            <w:r w:rsidRPr="00FC67CB">
              <w:softHyphen/>
              <w:t>-4 «Дон»- М-7 «Волга» (от г.Богородицка Тульской области через г.Зарайск, г.Луховицы, г.Шатуру до М-7 «Волга»</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4000</w:t>
            </w:r>
          </w:p>
        </w:tc>
        <w:tc>
          <w:tcPr>
            <w:tcW w:w="603" w:type="pct"/>
            <w:shd w:val="clear" w:color="auto" w:fill="auto"/>
            <w:noWrap/>
            <w:vAlign w:val="center"/>
          </w:tcPr>
          <w:p w:rsidR="00877BF2" w:rsidRPr="00FC67CB" w:rsidRDefault="00172DA3" w:rsidP="00AE0E48">
            <w:pPr>
              <w:spacing w:after="0" w:line="240" w:lineRule="auto"/>
              <w:jc w:val="center"/>
              <w:rPr>
                <w:rFonts w:ascii="Times New Roman" w:hAnsi="Times New Roman" w:cs="Times New Roman"/>
              </w:rPr>
            </w:pPr>
            <w:r w:rsidRPr="00FC67CB">
              <w:rPr>
                <w:rFonts w:ascii="Times New Roman" w:hAnsi="Times New Roman" w:cs="Times New Roman"/>
              </w:rPr>
              <w:t>77,0</w:t>
            </w:r>
          </w:p>
        </w:tc>
        <w:tc>
          <w:tcPr>
            <w:tcW w:w="1133" w:type="pct"/>
            <w:shd w:val="clear" w:color="auto" w:fill="auto"/>
            <w:noWrap/>
            <w:vAlign w:val="center"/>
          </w:tcPr>
          <w:p w:rsidR="00877BF2" w:rsidRPr="00FC67CB" w:rsidRDefault="003D3BBF" w:rsidP="00AE0E48">
            <w:pPr>
              <w:spacing w:after="0" w:line="240" w:lineRule="auto"/>
              <w:jc w:val="center"/>
              <w:rPr>
                <w:rFonts w:ascii="Times New Roman" w:hAnsi="Times New Roman" w:cs="Times New Roman"/>
              </w:rPr>
            </w:pPr>
            <w:r w:rsidRPr="00FC67CB">
              <w:rPr>
                <w:rFonts w:ascii="Times New Roman" w:hAnsi="Times New Roman" w:cs="Times New Roman"/>
              </w:rPr>
              <w:t>214</w:t>
            </w:r>
          </w:p>
        </w:tc>
      </w:tr>
      <w:tr w:rsidR="00877BF2" w:rsidRPr="00FC67CB" w:rsidTr="002A7FC1">
        <w:trPr>
          <w:trHeight w:val="300"/>
        </w:trPr>
        <w:tc>
          <w:tcPr>
            <w:tcW w:w="2429" w:type="pct"/>
            <w:shd w:val="clear" w:color="auto" w:fill="auto"/>
            <w:noWrap/>
            <w:vAlign w:val="bottom"/>
          </w:tcPr>
          <w:p w:rsidR="00877BF2" w:rsidRPr="00FC67CB" w:rsidRDefault="00877BF2" w:rsidP="00AE0E48">
            <w:pPr>
              <w:pStyle w:val="af5"/>
              <w:spacing w:after="0"/>
              <w:ind w:firstLine="0"/>
              <w:jc w:val="center"/>
            </w:pPr>
            <w:r w:rsidRPr="00FC67CB">
              <w:t>Южный обход г. Зарайска</w:t>
            </w:r>
          </w:p>
        </w:tc>
        <w:tc>
          <w:tcPr>
            <w:tcW w:w="835" w:type="pct"/>
            <w:shd w:val="clear" w:color="auto" w:fill="auto"/>
            <w:noWrap/>
            <w:vAlign w:val="center"/>
          </w:tcPr>
          <w:p w:rsidR="00877BF2" w:rsidRPr="00FC67CB" w:rsidRDefault="00877BF2" w:rsidP="00AE0E48">
            <w:pPr>
              <w:pStyle w:val="af5"/>
              <w:spacing w:after="0"/>
              <w:ind w:firstLine="0"/>
              <w:jc w:val="center"/>
            </w:pPr>
            <w:r w:rsidRPr="00FC67CB">
              <w:t>600</w:t>
            </w:r>
          </w:p>
        </w:tc>
        <w:tc>
          <w:tcPr>
            <w:tcW w:w="603" w:type="pct"/>
            <w:shd w:val="clear" w:color="auto" w:fill="auto"/>
            <w:noWrap/>
            <w:vAlign w:val="center"/>
          </w:tcPr>
          <w:p w:rsidR="00877BF2" w:rsidRPr="00FC67CB" w:rsidRDefault="00172DA3" w:rsidP="00AE0E48">
            <w:pPr>
              <w:spacing w:after="0" w:line="240" w:lineRule="auto"/>
              <w:jc w:val="center"/>
              <w:rPr>
                <w:rFonts w:ascii="Times New Roman" w:hAnsi="Times New Roman" w:cs="Times New Roman"/>
              </w:rPr>
            </w:pPr>
            <w:r w:rsidRPr="00FC67CB">
              <w:rPr>
                <w:rFonts w:ascii="Times New Roman" w:hAnsi="Times New Roman" w:cs="Times New Roman"/>
              </w:rPr>
              <w:t>68,0</w:t>
            </w:r>
          </w:p>
        </w:tc>
        <w:tc>
          <w:tcPr>
            <w:tcW w:w="1133" w:type="pct"/>
            <w:shd w:val="clear" w:color="auto" w:fill="auto"/>
            <w:noWrap/>
            <w:vAlign w:val="center"/>
          </w:tcPr>
          <w:p w:rsidR="00877BF2" w:rsidRPr="00FC67CB" w:rsidRDefault="00EE04E6" w:rsidP="00AE0E48">
            <w:pPr>
              <w:spacing w:after="0" w:line="240" w:lineRule="auto"/>
              <w:jc w:val="center"/>
              <w:rPr>
                <w:rFonts w:ascii="Times New Roman" w:hAnsi="Times New Roman" w:cs="Times New Roman"/>
              </w:rPr>
            </w:pPr>
            <w:r w:rsidRPr="00FC67CB">
              <w:rPr>
                <w:rFonts w:ascii="Times New Roman" w:hAnsi="Times New Roman" w:cs="Times New Roman"/>
              </w:rPr>
              <w:t>55</w:t>
            </w:r>
          </w:p>
        </w:tc>
      </w:tr>
    </w:tbl>
    <w:p w:rsidR="00D26E79" w:rsidRPr="00FC67CB" w:rsidRDefault="00D26E79" w:rsidP="002A7FC1">
      <w:pPr>
        <w:spacing w:before="120"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Анализ результатов показывает, что на текущий период наибольшему акустическому дискомфорту от шума, излучаемого автомобильным транспортом, подвержена жилая застройка, расположенная в следующих населённых пунктах:</w:t>
      </w:r>
    </w:p>
    <w:p w:rsidR="00CC5E40" w:rsidRPr="00FC67CB" w:rsidRDefault="00206258" w:rsidP="002A7FC1">
      <w:pPr>
        <w:pStyle w:val="aa"/>
        <w:numPr>
          <w:ilvl w:val="0"/>
          <w:numId w:val="10"/>
        </w:numPr>
        <w:tabs>
          <w:tab w:val="left" w:pos="1134"/>
        </w:tabs>
        <w:spacing w:after="0" w:line="240" w:lineRule="auto"/>
        <w:ind w:left="1134" w:hanging="425"/>
        <w:jc w:val="both"/>
      </w:pPr>
      <w:r w:rsidRPr="00FC67CB">
        <w:rPr>
          <w:rFonts w:ascii="Times New Roman" w:hAnsi="Times New Roman"/>
          <w:sz w:val="24"/>
          <w:szCs w:val="24"/>
        </w:rPr>
        <w:t>индивидуальная жилая застройка г. Зарайск по 2-й Заречной улице</w:t>
      </w:r>
      <w:r w:rsidR="00FA72D9" w:rsidRPr="00FC67CB">
        <w:rPr>
          <w:rFonts w:ascii="Times New Roman" w:hAnsi="Times New Roman"/>
          <w:sz w:val="24"/>
          <w:szCs w:val="24"/>
        </w:rPr>
        <w:t xml:space="preserve"> и СНТ «Флора» (попадает в санитарный разрыв по фактору шума от автодороги</w:t>
      </w:r>
      <w:r w:rsidR="00754EE2" w:rsidRPr="00FC67CB">
        <w:rPr>
          <w:rFonts w:ascii="Times New Roman" w:hAnsi="Times New Roman"/>
          <w:sz w:val="24"/>
          <w:szCs w:val="24"/>
        </w:rPr>
        <w:t xml:space="preserve"> Зарайск- Богатищево);</w:t>
      </w:r>
    </w:p>
    <w:p w:rsidR="00206258" w:rsidRPr="00FC67CB" w:rsidRDefault="00206258" w:rsidP="002A7FC1">
      <w:pPr>
        <w:pStyle w:val="aa"/>
        <w:numPr>
          <w:ilvl w:val="0"/>
          <w:numId w:val="10"/>
        </w:numPr>
        <w:tabs>
          <w:tab w:val="left" w:pos="1134"/>
        </w:tabs>
        <w:spacing w:after="0" w:line="240" w:lineRule="auto"/>
        <w:ind w:left="1134" w:hanging="425"/>
        <w:jc w:val="both"/>
        <w:rPr>
          <w:rFonts w:ascii="Times New Roman" w:hAnsi="Times New Roman"/>
          <w:sz w:val="24"/>
          <w:szCs w:val="24"/>
        </w:rPr>
      </w:pPr>
      <w:r w:rsidRPr="00FC67CB">
        <w:rPr>
          <w:rFonts w:ascii="Times New Roman" w:hAnsi="Times New Roman"/>
          <w:sz w:val="24"/>
          <w:szCs w:val="24"/>
        </w:rPr>
        <w:t>индивидуальная жилая застройка дд</w:t>
      </w:r>
      <w:r w:rsidR="00AC48C3" w:rsidRPr="00FC67CB">
        <w:rPr>
          <w:rFonts w:ascii="Times New Roman" w:hAnsi="Times New Roman"/>
          <w:sz w:val="24"/>
          <w:szCs w:val="24"/>
        </w:rPr>
        <w:t xml:space="preserve">. Хлопово </w:t>
      </w:r>
      <w:r w:rsidRPr="00FC67CB">
        <w:rPr>
          <w:rFonts w:ascii="Times New Roman" w:hAnsi="Times New Roman"/>
          <w:sz w:val="24"/>
          <w:szCs w:val="24"/>
        </w:rPr>
        <w:t>и Журавна (попадает в санитарный разрыв по фактору шума от автодороги «Зарайск- Серебряные Пруды» - Моногарово – Журавна);</w:t>
      </w:r>
    </w:p>
    <w:p w:rsidR="002764F4" w:rsidRPr="00FC67CB" w:rsidRDefault="002764F4" w:rsidP="002A7FC1">
      <w:pPr>
        <w:pStyle w:val="aa"/>
        <w:numPr>
          <w:ilvl w:val="0"/>
          <w:numId w:val="10"/>
        </w:numPr>
        <w:tabs>
          <w:tab w:val="left" w:pos="1134"/>
        </w:tabs>
        <w:spacing w:after="0" w:line="240" w:lineRule="auto"/>
        <w:ind w:left="1134" w:hanging="425"/>
        <w:jc w:val="both"/>
        <w:rPr>
          <w:rFonts w:ascii="Times New Roman" w:hAnsi="Times New Roman"/>
          <w:sz w:val="24"/>
          <w:szCs w:val="24"/>
        </w:rPr>
      </w:pPr>
      <w:r w:rsidRPr="00FC67CB">
        <w:rPr>
          <w:rFonts w:ascii="Times New Roman" w:hAnsi="Times New Roman"/>
          <w:sz w:val="24"/>
          <w:szCs w:val="24"/>
        </w:rPr>
        <w:t>среднеэтажная жилая застройка д. Мендюкино (попадает в санитарный разрыв по фактору шума от автодороги «Луховицы- Зарайск» - Мендюкино);</w:t>
      </w:r>
    </w:p>
    <w:p w:rsidR="00E83468" w:rsidRPr="00FC67CB" w:rsidRDefault="00E83468" w:rsidP="002A7FC1">
      <w:pPr>
        <w:pStyle w:val="aa"/>
        <w:numPr>
          <w:ilvl w:val="0"/>
          <w:numId w:val="10"/>
        </w:numPr>
        <w:tabs>
          <w:tab w:val="left" w:pos="1134"/>
        </w:tabs>
        <w:spacing w:after="0" w:line="240" w:lineRule="auto"/>
        <w:ind w:left="1134" w:hanging="425"/>
        <w:jc w:val="both"/>
        <w:rPr>
          <w:rFonts w:ascii="Times New Roman" w:hAnsi="Times New Roman"/>
          <w:sz w:val="24"/>
          <w:szCs w:val="24"/>
        </w:rPr>
      </w:pPr>
      <w:r w:rsidRPr="00FC67CB">
        <w:rPr>
          <w:rFonts w:ascii="Times New Roman" w:hAnsi="Times New Roman"/>
          <w:sz w:val="24"/>
          <w:szCs w:val="24"/>
        </w:rPr>
        <w:t>индивидуальная жилая застройка с. Протекино (попадает в санитарный разрыв по фактору шума от автодороги Мендюкино- Протекино- Ратькино);</w:t>
      </w:r>
    </w:p>
    <w:p w:rsidR="00E83468" w:rsidRPr="00FC67CB" w:rsidRDefault="00E83468" w:rsidP="002A7FC1">
      <w:pPr>
        <w:pStyle w:val="aa"/>
        <w:numPr>
          <w:ilvl w:val="0"/>
          <w:numId w:val="10"/>
        </w:numPr>
        <w:tabs>
          <w:tab w:val="left" w:pos="1134"/>
        </w:tabs>
        <w:spacing w:after="0" w:line="240" w:lineRule="auto"/>
        <w:ind w:left="1134" w:hanging="425"/>
        <w:jc w:val="both"/>
        <w:rPr>
          <w:rFonts w:ascii="Times New Roman" w:hAnsi="Times New Roman"/>
          <w:sz w:val="24"/>
          <w:szCs w:val="24"/>
        </w:rPr>
      </w:pPr>
      <w:r w:rsidRPr="00FC67CB">
        <w:rPr>
          <w:rFonts w:ascii="Times New Roman" w:hAnsi="Times New Roman"/>
          <w:sz w:val="24"/>
          <w:szCs w:val="24"/>
        </w:rPr>
        <w:t>индивидуальная жилая застройка д. Титово (попадает в санитарный разрыв по фактору шума от автодороги Новоселки- Пенкино- Титово- Протекино);</w:t>
      </w:r>
    </w:p>
    <w:p w:rsidR="00754EE2" w:rsidRPr="00FC67CB" w:rsidRDefault="004A6AB7" w:rsidP="002A7FC1">
      <w:pPr>
        <w:pStyle w:val="aa"/>
        <w:numPr>
          <w:ilvl w:val="0"/>
          <w:numId w:val="10"/>
        </w:numPr>
        <w:tabs>
          <w:tab w:val="left" w:pos="1134"/>
        </w:tabs>
        <w:spacing w:after="0" w:line="240" w:lineRule="auto"/>
        <w:ind w:left="1134" w:hanging="425"/>
        <w:jc w:val="both"/>
        <w:rPr>
          <w:rFonts w:ascii="Times New Roman" w:hAnsi="Times New Roman"/>
          <w:sz w:val="24"/>
          <w:szCs w:val="24"/>
        </w:rPr>
      </w:pPr>
      <w:r w:rsidRPr="00FC67CB">
        <w:rPr>
          <w:rFonts w:ascii="Times New Roman" w:hAnsi="Times New Roman"/>
          <w:sz w:val="24"/>
          <w:szCs w:val="24"/>
        </w:rPr>
        <w:lastRenderedPageBreak/>
        <w:t>инд</w:t>
      </w:r>
      <w:r w:rsidR="00C30912" w:rsidRPr="00FC67CB">
        <w:rPr>
          <w:rFonts w:ascii="Times New Roman" w:hAnsi="Times New Roman"/>
          <w:sz w:val="24"/>
          <w:szCs w:val="24"/>
        </w:rPr>
        <w:t>ивидуальная жилая застройка д. Гололобово</w:t>
      </w:r>
      <w:r w:rsidRPr="00FC67CB">
        <w:rPr>
          <w:rFonts w:ascii="Times New Roman" w:hAnsi="Times New Roman"/>
          <w:sz w:val="24"/>
          <w:szCs w:val="24"/>
        </w:rPr>
        <w:t xml:space="preserve"> </w:t>
      </w:r>
      <w:r w:rsidR="00D71355" w:rsidRPr="00FC67CB">
        <w:rPr>
          <w:rFonts w:ascii="Times New Roman" w:hAnsi="Times New Roman"/>
          <w:sz w:val="24"/>
          <w:szCs w:val="24"/>
        </w:rPr>
        <w:t>(попадает в санитарный разрыв по фактору шума от автодороги Обход срединной части Московской области на юго- востоке по направлению М</w:t>
      </w:r>
      <w:r w:rsidR="00D71355" w:rsidRPr="00FC67CB">
        <w:rPr>
          <w:rFonts w:ascii="Times New Roman" w:hAnsi="Times New Roman"/>
          <w:sz w:val="24"/>
          <w:szCs w:val="24"/>
        </w:rPr>
        <w:softHyphen/>
        <w:t>-4 «Дон»- М-7 «Волга» (от г.Богородицка Тульской области через г.Зарайск, г.Луховицы, г.Шатуру до М-7 «Волга»);</w:t>
      </w:r>
    </w:p>
    <w:p w:rsidR="00394AFF" w:rsidRPr="00FC67CB" w:rsidRDefault="00C30912" w:rsidP="002A7FC1">
      <w:pPr>
        <w:pStyle w:val="aa"/>
        <w:numPr>
          <w:ilvl w:val="0"/>
          <w:numId w:val="10"/>
        </w:numPr>
        <w:tabs>
          <w:tab w:val="left" w:pos="1134"/>
        </w:tabs>
        <w:spacing w:after="0" w:line="240" w:lineRule="auto"/>
        <w:ind w:left="1134" w:hanging="425"/>
        <w:jc w:val="both"/>
        <w:rPr>
          <w:rFonts w:ascii="Times New Roman" w:hAnsi="Times New Roman"/>
          <w:sz w:val="24"/>
          <w:szCs w:val="24"/>
        </w:rPr>
      </w:pPr>
      <w:r w:rsidRPr="00FC67CB">
        <w:rPr>
          <w:rFonts w:ascii="Times New Roman" w:hAnsi="Times New Roman"/>
          <w:sz w:val="24"/>
          <w:szCs w:val="24"/>
        </w:rPr>
        <w:t>индивидуальная жилая застройка г. Зарайск по ул. Речная, СНТ «Надежда» и «Рассвет», д</w:t>
      </w:r>
      <w:r w:rsidR="003A38EC" w:rsidRPr="00FC67CB">
        <w:rPr>
          <w:rFonts w:ascii="Times New Roman" w:hAnsi="Times New Roman"/>
          <w:sz w:val="24"/>
          <w:szCs w:val="24"/>
        </w:rPr>
        <w:t>д</w:t>
      </w:r>
      <w:r w:rsidRPr="00FC67CB">
        <w:rPr>
          <w:rFonts w:ascii="Times New Roman" w:hAnsi="Times New Roman"/>
          <w:sz w:val="24"/>
          <w:szCs w:val="24"/>
        </w:rPr>
        <w:t>. Гололобово</w:t>
      </w:r>
      <w:r w:rsidR="003A38EC" w:rsidRPr="00FC67CB">
        <w:rPr>
          <w:rFonts w:ascii="Times New Roman" w:hAnsi="Times New Roman"/>
          <w:sz w:val="24"/>
          <w:szCs w:val="24"/>
        </w:rPr>
        <w:t>, Старо-Подгороднее, Борисово-Околицы</w:t>
      </w:r>
      <w:r w:rsidR="00553891" w:rsidRPr="00FC67CB">
        <w:rPr>
          <w:rFonts w:ascii="Times New Roman" w:hAnsi="Times New Roman"/>
          <w:sz w:val="24"/>
          <w:szCs w:val="24"/>
        </w:rPr>
        <w:t>, Козловка</w:t>
      </w:r>
      <w:r w:rsidRPr="00FC67CB">
        <w:rPr>
          <w:rFonts w:ascii="Times New Roman" w:hAnsi="Times New Roman"/>
          <w:sz w:val="24"/>
          <w:szCs w:val="24"/>
        </w:rPr>
        <w:t xml:space="preserve"> (попадает в санитарный разрыв по фактору шума от автодороги</w:t>
      </w:r>
      <w:r w:rsidR="00553891" w:rsidRPr="00FC67CB">
        <w:rPr>
          <w:rFonts w:ascii="Times New Roman" w:hAnsi="Times New Roman"/>
          <w:sz w:val="24"/>
          <w:szCs w:val="24"/>
        </w:rPr>
        <w:t xml:space="preserve"> Южный обход г. </w:t>
      </w:r>
      <w:r w:rsidR="003A38EC" w:rsidRPr="00FC67CB">
        <w:rPr>
          <w:rFonts w:ascii="Times New Roman" w:hAnsi="Times New Roman"/>
          <w:sz w:val="24"/>
          <w:szCs w:val="24"/>
        </w:rPr>
        <w:t>Зарайска).</w:t>
      </w:r>
    </w:p>
    <w:p w:rsidR="00FB2549" w:rsidRPr="00FC67CB" w:rsidRDefault="00394AFF" w:rsidP="00FB2549">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Для создания акустических условий, отвечающих требованиям </w:t>
      </w:r>
      <w:r w:rsidRPr="00FC67CB">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Pr="00FC67CB">
        <w:rPr>
          <w:rFonts w:ascii="Times New Roman" w:hAnsi="Times New Roman" w:cs="Times New Roman"/>
          <w:sz w:val="24"/>
          <w:szCs w:val="24"/>
        </w:rPr>
        <w:t>, необходима разработка и внедрение шумозащитных мероприятий на участках жилой застройки вдоль основных автомобильных дорог.</w:t>
      </w:r>
    </w:p>
    <w:p w:rsidR="00FB2549" w:rsidRPr="00FC67CB" w:rsidRDefault="00FB2549" w:rsidP="00FB2549">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практике борьбы с шумом, излучаемого автомобильным транспортом, наибольшее распространение получили шумозащитные сооружения – экраны. Шумозащитная эффективность акустических экранов-стенок составляет до 24 дБА. Также эффективна установка шумозащитных окон.</w:t>
      </w:r>
    </w:p>
    <w:p w:rsidR="00FB2549" w:rsidRPr="00FC67CB" w:rsidRDefault="00FB2549" w:rsidP="00FB2549">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Снижение шума зелёными насаждениями происходит, главным образом, за счёт отражения, поглощения и трансформации частот звуковых колебаний. Наибольший эффект шумозащиты наблюдается в густых посадках, которые имеют плотную зеленую массу крон деревьев и кустарников. Акустический эффект снижения уровня звука определяют такие факторы как ширина полосы, дендрологический состав и конструкция посадок. Зелёные насаждения из хвойных пород по сравнению с лиственными более эффективны по шумозащите и не зависят от времени года. </w:t>
      </w:r>
    </w:p>
    <w:p w:rsidR="00FB2549" w:rsidRPr="00FC67CB" w:rsidRDefault="00FB2549" w:rsidP="00FB2549">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Посадка деревьев в полосе может быть рядовая или шахматная при расстоянии между деревьями не более 4 м, высоте деревьев 5 – 8 м, а кустарника 1,5 – 2 м. При этом шахматная посадка является более эффективной для снижения уровня шума.</w:t>
      </w:r>
    </w:p>
    <w:p w:rsidR="00FB2549" w:rsidRPr="00FC67CB" w:rsidRDefault="00FB2549" w:rsidP="00FB2549">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Зелёные насаждения, сформированные в виде специальных шумозащитных полос, могут давать эффект снижения уровня шума 8 – 10 дБА.</w:t>
      </w:r>
    </w:p>
    <w:p w:rsidR="00FB2549" w:rsidRPr="00FC67CB" w:rsidRDefault="00FB2549" w:rsidP="00FB2549">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Предлагаемые мероприятия по ограничению шумового воздействия автомобильного и железнодорожного транспорта на жилую застройку учитывают плотность застройки, а также тот факт, что в большинстве случаев при близком расположении к источникам шума, основная акустическая нагрузка воспринимается первым эшелоном застройки. </w:t>
      </w:r>
    </w:p>
    <w:p w:rsidR="005213ED" w:rsidRPr="00FC67CB" w:rsidRDefault="005213ED" w:rsidP="005213ED">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таблице 2.2.4 представлены предварительные рекомендации по ограничению шумового воздействия автомобильного транспорта на пути его распространения.</w:t>
      </w:r>
    </w:p>
    <w:p w:rsidR="005213ED" w:rsidRPr="00FC67CB" w:rsidRDefault="005213ED" w:rsidP="002A7FC1">
      <w:pPr>
        <w:keepNext/>
        <w:spacing w:after="0" w:line="240" w:lineRule="auto"/>
        <w:rPr>
          <w:rFonts w:ascii="Times New Roman" w:hAnsi="Times New Roman" w:cs="Times New Roman"/>
          <w:b/>
          <w:bCs/>
          <w:sz w:val="24"/>
          <w:szCs w:val="24"/>
        </w:rPr>
      </w:pPr>
      <w:r w:rsidRPr="00FC67CB">
        <w:rPr>
          <w:rFonts w:ascii="Times New Roman" w:hAnsi="Times New Roman" w:cs="Times New Roman"/>
          <w:b/>
          <w:bCs/>
          <w:sz w:val="24"/>
          <w:szCs w:val="24"/>
        </w:rPr>
        <w:t xml:space="preserve">Таблица 2.2.4 </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3"/>
        <w:gridCol w:w="1733"/>
        <w:gridCol w:w="3954"/>
      </w:tblGrid>
      <w:tr w:rsidR="005213ED" w:rsidRPr="00FC67CB" w:rsidTr="001305E3">
        <w:trPr>
          <w:cantSplit/>
          <w:trHeight w:val="255"/>
          <w:tblHeader/>
          <w:jc w:val="center"/>
        </w:trPr>
        <w:tc>
          <w:tcPr>
            <w:tcW w:w="3783" w:type="dxa"/>
            <w:shd w:val="clear" w:color="auto" w:fill="auto"/>
            <w:vAlign w:val="center"/>
          </w:tcPr>
          <w:p w:rsidR="005213ED" w:rsidRPr="00FC67CB" w:rsidRDefault="00A1144A"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sz w:val="24"/>
                <w:szCs w:val="24"/>
              </w:rPr>
              <w:t>Жилая застройка, попадающая в санитарный разрыв по фактору шума</w:t>
            </w:r>
          </w:p>
        </w:tc>
        <w:tc>
          <w:tcPr>
            <w:tcW w:w="1733" w:type="dxa"/>
            <w:shd w:val="clear" w:color="auto" w:fill="auto"/>
            <w:vAlign w:val="center"/>
          </w:tcPr>
          <w:p w:rsidR="005213ED" w:rsidRPr="00FC67CB" w:rsidRDefault="005213ED"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Зона акустического воздействия, м</w:t>
            </w:r>
          </w:p>
        </w:tc>
        <w:tc>
          <w:tcPr>
            <w:tcW w:w="3954" w:type="dxa"/>
            <w:shd w:val="clear" w:color="auto" w:fill="auto"/>
            <w:noWrap/>
            <w:vAlign w:val="center"/>
          </w:tcPr>
          <w:p w:rsidR="005213ED" w:rsidRPr="00FC67CB" w:rsidRDefault="005213ED"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Мероприятия по ограничению шумового воздействия</w:t>
            </w:r>
          </w:p>
        </w:tc>
      </w:tr>
      <w:tr w:rsidR="005213ED" w:rsidRPr="00FC67CB" w:rsidTr="001305E3">
        <w:trPr>
          <w:cantSplit/>
          <w:trHeight w:val="255"/>
          <w:jc w:val="center"/>
        </w:trPr>
        <w:tc>
          <w:tcPr>
            <w:tcW w:w="9470" w:type="dxa"/>
            <w:gridSpan w:val="3"/>
            <w:shd w:val="clear" w:color="auto" w:fill="auto"/>
            <w:vAlign w:val="center"/>
          </w:tcPr>
          <w:p w:rsidR="005213ED" w:rsidRPr="00FC67CB" w:rsidRDefault="002A7FC1" w:rsidP="005213ED">
            <w:pPr>
              <w:spacing w:after="0" w:line="240" w:lineRule="auto"/>
              <w:jc w:val="center"/>
              <w:rPr>
                <w:rFonts w:ascii="Times New Roman" w:hAnsi="Times New Roman" w:cs="Times New Roman"/>
                <w:sz w:val="24"/>
                <w:szCs w:val="24"/>
              </w:rPr>
            </w:pPr>
            <w:r w:rsidRPr="00FC67CB">
              <w:rPr>
                <w:rFonts w:ascii="Times New Roman" w:hAnsi="Times New Roman"/>
                <w:sz w:val="24"/>
                <w:szCs w:val="24"/>
              </w:rPr>
              <w:t>автодорога Зарайск-</w:t>
            </w:r>
            <w:r w:rsidR="000A5EE1" w:rsidRPr="00FC67CB">
              <w:rPr>
                <w:rFonts w:ascii="Times New Roman" w:hAnsi="Times New Roman"/>
                <w:sz w:val="24"/>
                <w:szCs w:val="24"/>
              </w:rPr>
              <w:t>Богатищево</w:t>
            </w:r>
          </w:p>
        </w:tc>
      </w:tr>
      <w:tr w:rsidR="005213ED" w:rsidRPr="00FC67CB" w:rsidTr="001305E3">
        <w:trPr>
          <w:cantSplit/>
          <w:trHeight w:val="255"/>
          <w:jc w:val="center"/>
        </w:trPr>
        <w:tc>
          <w:tcPr>
            <w:tcW w:w="3783" w:type="dxa"/>
            <w:shd w:val="clear" w:color="auto" w:fill="auto"/>
            <w:vAlign w:val="center"/>
          </w:tcPr>
          <w:p w:rsidR="005213ED" w:rsidRPr="00FC67CB" w:rsidRDefault="00A01D65" w:rsidP="005213ED">
            <w:pPr>
              <w:spacing w:after="0" w:line="240" w:lineRule="auto"/>
              <w:jc w:val="center"/>
              <w:rPr>
                <w:rFonts w:ascii="Times New Roman" w:hAnsi="Times New Roman" w:cs="Times New Roman"/>
                <w:sz w:val="24"/>
                <w:szCs w:val="24"/>
              </w:rPr>
            </w:pPr>
            <w:r w:rsidRPr="00FC67CB">
              <w:rPr>
                <w:rFonts w:ascii="Times New Roman" w:hAnsi="Times New Roman"/>
                <w:sz w:val="24"/>
                <w:szCs w:val="24"/>
              </w:rPr>
              <w:t>индивидуальная жилая застройка г. Зарайск по 2-й Заречной улице</w:t>
            </w:r>
          </w:p>
        </w:tc>
        <w:tc>
          <w:tcPr>
            <w:tcW w:w="1733" w:type="dxa"/>
            <w:shd w:val="clear" w:color="auto" w:fill="auto"/>
            <w:vAlign w:val="center"/>
          </w:tcPr>
          <w:p w:rsidR="005213ED" w:rsidRPr="00FC67CB" w:rsidRDefault="00A01D65"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60</w:t>
            </w:r>
          </w:p>
        </w:tc>
        <w:tc>
          <w:tcPr>
            <w:tcW w:w="3954" w:type="dxa"/>
            <w:shd w:val="clear" w:color="auto" w:fill="auto"/>
            <w:noWrap/>
            <w:vAlign w:val="center"/>
          </w:tcPr>
          <w:p w:rsidR="005213ED" w:rsidRPr="00FC67CB" w:rsidRDefault="00A01D65"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bCs/>
                <w:sz w:val="24"/>
                <w:szCs w:val="24"/>
              </w:rPr>
              <w:t>Установка сплошных заборов в сочетании с установкой шумозащитных окон</w:t>
            </w:r>
          </w:p>
        </w:tc>
      </w:tr>
      <w:tr w:rsidR="005213ED" w:rsidRPr="00FC67CB" w:rsidTr="001305E3">
        <w:trPr>
          <w:cantSplit/>
          <w:trHeight w:val="255"/>
          <w:jc w:val="center"/>
        </w:trPr>
        <w:tc>
          <w:tcPr>
            <w:tcW w:w="3783" w:type="dxa"/>
            <w:shd w:val="clear" w:color="auto" w:fill="auto"/>
            <w:vAlign w:val="center"/>
          </w:tcPr>
          <w:p w:rsidR="005213ED" w:rsidRPr="00FC67CB" w:rsidRDefault="008D4D8D" w:rsidP="005213ED">
            <w:pPr>
              <w:spacing w:after="0" w:line="240" w:lineRule="auto"/>
              <w:jc w:val="center"/>
              <w:rPr>
                <w:rFonts w:ascii="Times New Roman" w:hAnsi="Times New Roman" w:cs="Times New Roman"/>
                <w:bCs/>
                <w:sz w:val="24"/>
                <w:szCs w:val="24"/>
              </w:rPr>
            </w:pPr>
            <w:r w:rsidRPr="00FC67CB">
              <w:rPr>
                <w:rFonts w:ascii="Times New Roman" w:hAnsi="Times New Roman"/>
                <w:sz w:val="24"/>
                <w:szCs w:val="24"/>
              </w:rPr>
              <w:t>СНТ «Флора»</w:t>
            </w:r>
          </w:p>
        </w:tc>
        <w:tc>
          <w:tcPr>
            <w:tcW w:w="1733" w:type="dxa"/>
            <w:shd w:val="clear" w:color="auto" w:fill="auto"/>
            <w:vAlign w:val="center"/>
          </w:tcPr>
          <w:p w:rsidR="005213ED" w:rsidRPr="00FC67CB" w:rsidRDefault="008D4D8D"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60</w:t>
            </w:r>
          </w:p>
        </w:tc>
        <w:tc>
          <w:tcPr>
            <w:tcW w:w="3954" w:type="dxa"/>
            <w:shd w:val="clear" w:color="auto" w:fill="auto"/>
            <w:noWrap/>
            <w:vAlign w:val="center"/>
          </w:tcPr>
          <w:p w:rsidR="005213ED" w:rsidRPr="00FC67CB" w:rsidRDefault="00B47AF3"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bCs/>
                <w:sz w:val="24"/>
                <w:szCs w:val="24"/>
              </w:rPr>
              <w:t>Установка сплошных заборов</w:t>
            </w:r>
          </w:p>
        </w:tc>
      </w:tr>
      <w:tr w:rsidR="00E83B12" w:rsidRPr="00FC67CB" w:rsidTr="001305E3">
        <w:trPr>
          <w:cantSplit/>
          <w:trHeight w:val="255"/>
          <w:jc w:val="center"/>
        </w:trPr>
        <w:tc>
          <w:tcPr>
            <w:tcW w:w="9470" w:type="dxa"/>
            <w:gridSpan w:val="3"/>
            <w:shd w:val="clear" w:color="auto" w:fill="auto"/>
            <w:vAlign w:val="center"/>
          </w:tcPr>
          <w:p w:rsidR="00E83B12" w:rsidRPr="00FC67CB" w:rsidRDefault="00E838D4"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sz w:val="24"/>
                <w:szCs w:val="24"/>
              </w:rPr>
              <w:t xml:space="preserve">автодорога </w:t>
            </w:r>
            <w:r w:rsidR="00E83B12" w:rsidRPr="00FC67CB">
              <w:rPr>
                <w:rFonts w:ascii="Times New Roman" w:hAnsi="Times New Roman" w:cs="Times New Roman"/>
                <w:sz w:val="24"/>
                <w:szCs w:val="24"/>
              </w:rPr>
              <w:t xml:space="preserve">«Зарайск- Серебряные Пруды» - Моногарово </w:t>
            </w:r>
            <w:r w:rsidR="00E83B12" w:rsidRPr="00FC67CB">
              <w:rPr>
                <w:rFonts w:ascii="Times New Roman" w:hAnsi="Times New Roman"/>
                <w:sz w:val="24"/>
                <w:szCs w:val="24"/>
              </w:rPr>
              <w:t>–</w:t>
            </w:r>
            <w:r w:rsidR="00E83B12" w:rsidRPr="00FC67CB">
              <w:rPr>
                <w:rFonts w:ascii="Times New Roman" w:hAnsi="Times New Roman" w:cs="Times New Roman"/>
                <w:sz w:val="24"/>
                <w:szCs w:val="24"/>
              </w:rPr>
              <w:t xml:space="preserve"> Журавна</w:t>
            </w:r>
          </w:p>
        </w:tc>
      </w:tr>
      <w:tr w:rsidR="005213ED" w:rsidRPr="00FC67CB" w:rsidTr="001305E3">
        <w:trPr>
          <w:cantSplit/>
          <w:trHeight w:val="255"/>
          <w:jc w:val="center"/>
        </w:trPr>
        <w:tc>
          <w:tcPr>
            <w:tcW w:w="3783" w:type="dxa"/>
            <w:shd w:val="clear" w:color="auto" w:fill="auto"/>
            <w:vAlign w:val="center"/>
          </w:tcPr>
          <w:p w:rsidR="005213ED" w:rsidRPr="00FC67CB" w:rsidRDefault="00AC48C3" w:rsidP="005213ED">
            <w:pPr>
              <w:spacing w:after="0" w:line="240" w:lineRule="auto"/>
              <w:jc w:val="center"/>
              <w:rPr>
                <w:rFonts w:ascii="Times New Roman" w:hAnsi="Times New Roman" w:cs="Times New Roman"/>
                <w:bCs/>
                <w:sz w:val="24"/>
                <w:szCs w:val="24"/>
              </w:rPr>
            </w:pPr>
            <w:r w:rsidRPr="00FC67CB">
              <w:rPr>
                <w:rFonts w:ascii="Times New Roman" w:hAnsi="Times New Roman"/>
                <w:sz w:val="24"/>
                <w:szCs w:val="24"/>
              </w:rPr>
              <w:t>индивидуальная жилая застройка дд. Хлопово и Журавна</w:t>
            </w:r>
          </w:p>
        </w:tc>
        <w:tc>
          <w:tcPr>
            <w:tcW w:w="1733" w:type="dxa"/>
            <w:shd w:val="clear" w:color="auto" w:fill="auto"/>
            <w:vAlign w:val="center"/>
          </w:tcPr>
          <w:p w:rsidR="005213ED" w:rsidRPr="00FC67CB" w:rsidRDefault="00AC48C3"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24</w:t>
            </w:r>
          </w:p>
        </w:tc>
        <w:tc>
          <w:tcPr>
            <w:tcW w:w="3954" w:type="dxa"/>
            <w:shd w:val="clear" w:color="auto" w:fill="auto"/>
            <w:noWrap/>
            <w:vAlign w:val="center"/>
          </w:tcPr>
          <w:p w:rsidR="005213ED" w:rsidRPr="00FC67CB" w:rsidRDefault="00AC48C3"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bCs/>
                <w:sz w:val="24"/>
                <w:szCs w:val="24"/>
              </w:rPr>
              <w:t>Установка сплошных заборов в сочетании с установкой шумозащитных окон</w:t>
            </w:r>
          </w:p>
        </w:tc>
      </w:tr>
      <w:tr w:rsidR="00E838D4" w:rsidRPr="00FC67CB" w:rsidTr="001305E3">
        <w:trPr>
          <w:cantSplit/>
          <w:trHeight w:val="255"/>
          <w:jc w:val="center"/>
        </w:trPr>
        <w:tc>
          <w:tcPr>
            <w:tcW w:w="9470" w:type="dxa"/>
            <w:gridSpan w:val="3"/>
            <w:shd w:val="clear" w:color="auto" w:fill="auto"/>
            <w:vAlign w:val="center"/>
          </w:tcPr>
          <w:p w:rsidR="00E838D4" w:rsidRPr="00FC67CB" w:rsidRDefault="00E838D4"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sz w:val="24"/>
                <w:szCs w:val="24"/>
              </w:rPr>
              <w:t>автодорога «Луховицы- Зарайск»</w:t>
            </w:r>
            <w:r w:rsidRPr="00FC67CB">
              <w:rPr>
                <w:rFonts w:ascii="Times New Roman" w:hAnsi="Times New Roman"/>
                <w:sz w:val="24"/>
                <w:szCs w:val="24"/>
              </w:rPr>
              <w:t xml:space="preserve"> </w:t>
            </w:r>
            <w:r w:rsidRPr="00FC67CB">
              <w:rPr>
                <w:rFonts w:ascii="Times New Roman" w:hAnsi="Times New Roman" w:cs="Times New Roman"/>
                <w:sz w:val="24"/>
                <w:szCs w:val="24"/>
              </w:rPr>
              <w:t>- Мендюкино</w:t>
            </w:r>
          </w:p>
        </w:tc>
      </w:tr>
      <w:tr w:rsidR="008D4D8D" w:rsidRPr="00FC67CB" w:rsidTr="001305E3">
        <w:trPr>
          <w:cantSplit/>
          <w:trHeight w:val="255"/>
          <w:jc w:val="center"/>
        </w:trPr>
        <w:tc>
          <w:tcPr>
            <w:tcW w:w="3783" w:type="dxa"/>
            <w:shd w:val="clear" w:color="auto" w:fill="auto"/>
            <w:vAlign w:val="center"/>
          </w:tcPr>
          <w:p w:rsidR="008D4D8D" w:rsidRPr="00FC67CB" w:rsidRDefault="00E838D4" w:rsidP="005213ED">
            <w:pPr>
              <w:spacing w:after="0" w:line="240" w:lineRule="auto"/>
              <w:jc w:val="center"/>
              <w:rPr>
                <w:rFonts w:ascii="Times New Roman" w:hAnsi="Times New Roman" w:cs="Times New Roman"/>
                <w:bCs/>
                <w:sz w:val="24"/>
                <w:szCs w:val="24"/>
              </w:rPr>
            </w:pPr>
            <w:r w:rsidRPr="00FC67CB">
              <w:rPr>
                <w:rFonts w:ascii="Times New Roman" w:hAnsi="Times New Roman"/>
                <w:sz w:val="24"/>
                <w:szCs w:val="24"/>
              </w:rPr>
              <w:lastRenderedPageBreak/>
              <w:t>среднеэтажная жилая застройка д. Мендюкино</w:t>
            </w:r>
          </w:p>
        </w:tc>
        <w:tc>
          <w:tcPr>
            <w:tcW w:w="1733" w:type="dxa"/>
            <w:shd w:val="clear" w:color="auto" w:fill="auto"/>
            <w:vAlign w:val="center"/>
          </w:tcPr>
          <w:p w:rsidR="008D4D8D" w:rsidRPr="00FC67CB" w:rsidRDefault="00E026E8"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49</w:t>
            </w:r>
          </w:p>
        </w:tc>
        <w:tc>
          <w:tcPr>
            <w:tcW w:w="3954" w:type="dxa"/>
            <w:shd w:val="clear" w:color="auto" w:fill="auto"/>
            <w:noWrap/>
            <w:vAlign w:val="center"/>
          </w:tcPr>
          <w:p w:rsidR="008D4D8D" w:rsidRPr="00FC67CB" w:rsidRDefault="001375B7"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bCs/>
                <w:sz w:val="24"/>
                <w:szCs w:val="24"/>
              </w:rPr>
              <w:t>Установка шумозащитных окон</w:t>
            </w:r>
          </w:p>
        </w:tc>
      </w:tr>
      <w:tr w:rsidR="00165229" w:rsidRPr="00FC67CB" w:rsidTr="001305E3">
        <w:trPr>
          <w:cantSplit/>
          <w:trHeight w:val="255"/>
          <w:jc w:val="center"/>
        </w:trPr>
        <w:tc>
          <w:tcPr>
            <w:tcW w:w="9470" w:type="dxa"/>
            <w:gridSpan w:val="3"/>
            <w:shd w:val="clear" w:color="auto" w:fill="auto"/>
            <w:vAlign w:val="center"/>
          </w:tcPr>
          <w:p w:rsidR="00165229" w:rsidRPr="00FC67CB" w:rsidRDefault="00165229" w:rsidP="005213ED">
            <w:pPr>
              <w:spacing w:after="0" w:line="240" w:lineRule="auto"/>
              <w:jc w:val="center"/>
              <w:rPr>
                <w:rFonts w:ascii="Times New Roman" w:hAnsi="Times New Roman" w:cs="Times New Roman"/>
                <w:bCs/>
                <w:sz w:val="24"/>
                <w:szCs w:val="24"/>
              </w:rPr>
            </w:pPr>
            <w:r w:rsidRPr="00FC67CB">
              <w:rPr>
                <w:rFonts w:ascii="Times New Roman" w:hAnsi="Times New Roman"/>
                <w:sz w:val="24"/>
                <w:szCs w:val="24"/>
              </w:rPr>
              <w:t xml:space="preserve">автодорога </w:t>
            </w:r>
            <w:r w:rsidRPr="00FC67CB">
              <w:rPr>
                <w:rFonts w:ascii="Times New Roman" w:hAnsi="Times New Roman" w:cs="Times New Roman"/>
                <w:sz w:val="24"/>
                <w:szCs w:val="24"/>
              </w:rPr>
              <w:t>Мендюкино- Протекино- Ратькино</w:t>
            </w:r>
          </w:p>
        </w:tc>
      </w:tr>
      <w:tr w:rsidR="00E026E8" w:rsidRPr="00FC67CB" w:rsidTr="001305E3">
        <w:trPr>
          <w:cantSplit/>
          <w:trHeight w:val="255"/>
          <w:jc w:val="center"/>
        </w:trPr>
        <w:tc>
          <w:tcPr>
            <w:tcW w:w="3783" w:type="dxa"/>
            <w:shd w:val="clear" w:color="auto" w:fill="auto"/>
            <w:vAlign w:val="center"/>
          </w:tcPr>
          <w:p w:rsidR="00E026E8" w:rsidRPr="00FC67CB" w:rsidRDefault="00165229" w:rsidP="005213ED">
            <w:pPr>
              <w:spacing w:after="0" w:line="240" w:lineRule="auto"/>
              <w:jc w:val="center"/>
              <w:rPr>
                <w:rFonts w:ascii="Times New Roman" w:hAnsi="Times New Roman" w:cs="Times New Roman"/>
                <w:bCs/>
                <w:sz w:val="24"/>
                <w:szCs w:val="24"/>
              </w:rPr>
            </w:pPr>
            <w:r w:rsidRPr="00FC67CB">
              <w:rPr>
                <w:rFonts w:ascii="Times New Roman" w:hAnsi="Times New Roman"/>
                <w:sz w:val="24"/>
                <w:szCs w:val="24"/>
              </w:rPr>
              <w:t>индивидуальная жилая застройка с. Протекино</w:t>
            </w:r>
          </w:p>
        </w:tc>
        <w:tc>
          <w:tcPr>
            <w:tcW w:w="1733" w:type="dxa"/>
            <w:shd w:val="clear" w:color="auto" w:fill="auto"/>
            <w:vAlign w:val="center"/>
          </w:tcPr>
          <w:p w:rsidR="00E026E8" w:rsidRPr="00FC67CB" w:rsidRDefault="00776402"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26</w:t>
            </w:r>
          </w:p>
        </w:tc>
        <w:tc>
          <w:tcPr>
            <w:tcW w:w="3954" w:type="dxa"/>
            <w:shd w:val="clear" w:color="auto" w:fill="auto"/>
            <w:noWrap/>
            <w:vAlign w:val="center"/>
          </w:tcPr>
          <w:p w:rsidR="00E026E8" w:rsidRPr="00FC67CB" w:rsidRDefault="00776402"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bCs/>
                <w:sz w:val="24"/>
                <w:szCs w:val="24"/>
              </w:rPr>
              <w:t>Установка шумозащитных окон</w:t>
            </w:r>
          </w:p>
        </w:tc>
      </w:tr>
      <w:tr w:rsidR="00F4236B" w:rsidRPr="00FC67CB" w:rsidTr="001305E3">
        <w:trPr>
          <w:cantSplit/>
          <w:trHeight w:val="255"/>
          <w:jc w:val="center"/>
        </w:trPr>
        <w:tc>
          <w:tcPr>
            <w:tcW w:w="9470" w:type="dxa"/>
            <w:gridSpan w:val="3"/>
            <w:shd w:val="clear" w:color="auto" w:fill="auto"/>
            <w:vAlign w:val="center"/>
          </w:tcPr>
          <w:p w:rsidR="00F4236B" w:rsidRPr="00FC67CB" w:rsidRDefault="00F4236B" w:rsidP="002A7FC1">
            <w:pPr>
              <w:keepNext/>
              <w:spacing w:after="0" w:line="240" w:lineRule="auto"/>
              <w:jc w:val="center"/>
              <w:rPr>
                <w:rFonts w:ascii="Times New Roman" w:hAnsi="Times New Roman" w:cs="Times New Roman"/>
                <w:bCs/>
                <w:sz w:val="24"/>
                <w:szCs w:val="24"/>
              </w:rPr>
            </w:pPr>
            <w:r w:rsidRPr="00FC67CB">
              <w:rPr>
                <w:rFonts w:ascii="Times New Roman" w:hAnsi="Times New Roman"/>
                <w:sz w:val="24"/>
                <w:szCs w:val="24"/>
              </w:rPr>
              <w:t xml:space="preserve">автодорога </w:t>
            </w:r>
            <w:r w:rsidRPr="00FC67CB">
              <w:rPr>
                <w:rFonts w:ascii="Times New Roman" w:hAnsi="Times New Roman" w:cs="Times New Roman"/>
                <w:sz w:val="24"/>
                <w:szCs w:val="24"/>
              </w:rPr>
              <w:t>Новоселки- Пенкино- Титово- Протекино</w:t>
            </w:r>
          </w:p>
        </w:tc>
      </w:tr>
      <w:tr w:rsidR="00E026E8" w:rsidRPr="00FC67CB" w:rsidTr="001305E3">
        <w:trPr>
          <w:cantSplit/>
          <w:trHeight w:val="255"/>
          <w:jc w:val="center"/>
        </w:trPr>
        <w:tc>
          <w:tcPr>
            <w:tcW w:w="3783" w:type="dxa"/>
            <w:shd w:val="clear" w:color="auto" w:fill="auto"/>
            <w:vAlign w:val="center"/>
          </w:tcPr>
          <w:p w:rsidR="00E026E8" w:rsidRPr="00FC67CB" w:rsidRDefault="00F4236B" w:rsidP="005213ED">
            <w:pPr>
              <w:spacing w:after="0" w:line="240" w:lineRule="auto"/>
              <w:jc w:val="center"/>
              <w:rPr>
                <w:rFonts w:ascii="Times New Roman" w:hAnsi="Times New Roman" w:cs="Times New Roman"/>
                <w:bCs/>
                <w:sz w:val="24"/>
                <w:szCs w:val="24"/>
              </w:rPr>
            </w:pPr>
            <w:r w:rsidRPr="00FC67CB">
              <w:rPr>
                <w:rFonts w:ascii="Times New Roman" w:hAnsi="Times New Roman"/>
                <w:sz w:val="24"/>
                <w:szCs w:val="24"/>
              </w:rPr>
              <w:t>индивидуальная жилая застройка д. Титово</w:t>
            </w:r>
          </w:p>
        </w:tc>
        <w:tc>
          <w:tcPr>
            <w:tcW w:w="1733" w:type="dxa"/>
            <w:shd w:val="clear" w:color="auto" w:fill="auto"/>
            <w:vAlign w:val="center"/>
          </w:tcPr>
          <w:p w:rsidR="00E026E8" w:rsidRPr="00FC67CB" w:rsidRDefault="00F4236B"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26</w:t>
            </w:r>
          </w:p>
        </w:tc>
        <w:tc>
          <w:tcPr>
            <w:tcW w:w="3954" w:type="dxa"/>
            <w:shd w:val="clear" w:color="auto" w:fill="auto"/>
            <w:noWrap/>
            <w:vAlign w:val="center"/>
          </w:tcPr>
          <w:p w:rsidR="00E026E8" w:rsidRPr="00FC67CB" w:rsidRDefault="00F24F1E"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bCs/>
                <w:sz w:val="24"/>
                <w:szCs w:val="24"/>
              </w:rPr>
              <w:t>Установка шумозащитных окон</w:t>
            </w:r>
          </w:p>
        </w:tc>
      </w:tr>
      <w:tr w:rsidR="00D2243C" w:rsidRPr="00FC67CB" w:rsidTr="001305E3">
        <w:trPr>
          <w:cantSplit/>
          <w:trHeight w:val="255"/>
          <w:jc w:val="center"/>
        </w:trPr>
        <w:tc>
          <w:tcPr>
            <w:tcW w:w="9470" w:type="dxa"/>
            <w:gridSpan w:val="3"/>
            <w:shd w:val="clear" w:color="auto" w:fill="auto"/>
            <w:vAlign w:val="center"/>
          </w:tcPr>
          <w:p w:rsidR="00D2243C" w:rsidRPr="00FC67CB" w:rsidRDefault="00CB31D1"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bCs/>
                <w:sz w:val="24"/>
                <w:szCs w:val="24"/>
              </w:rPr>
              <w:t xml:space="preserve">автодорога </w:t>
            </w:r>
            <w:r w:rsidRPr="00FC67CB">
              <w:rPr>
                <w:rFonts w:ascii="Times New Roman" w:hAnsi="Times New Roman" w:cs="Times New Roman"/>
                <w:sz w:val="24"/>
                <w:szCs w:val="24"/>
              </w:rPr>
              <w:t>Обход срединной ч</w:t>
            </w:r>
            <w:r w:rsidR="00291408" w:rsidRPr="00FC67CB">
              <w:rPr>
                <w:rFonts w:ascii="Times New Roman" w:hAnsi="Times New Roman" w:cs="Times New Roman"/>
                <w:sz w:val="24"/>
                <w:szCs w:val="24"/>
              </w:rPr>
              <w:t>асти Московской области на юго-</w:t>
            </w:r>
            <w:r w:rsidRPr="00FC67CB">
              <w:rPr>
                <w:rFonts w:ascii="Times New Roman" w:hAnsi="Times New Roman" w:cs="Times New Roman"/>
                <w:sz w:val="24"/>
                <w:szCs w:val="24"/>
              </w:rPr>
              <w:t>востоке по направлению М</w:t>
            </w:r>
            <w:r w:rsidRPr="00FC67CB">
              <w:rPr>
                <w:rFonts w:ascii="Times New Roman" w:hAnsi="Times New Roman" w:cs="Times New Roman"/>
                <w:sz w:val="24"/>
                <w:szCs w:val="24"/>
              </w:rPr>
              <w:softHyphen/>
              <w:t>-4 «Дон»- М-7 «Волга» (от г.Богородицка Тульской области через г.Зарайск, г.</w:t>
            </w:r>
            <w:r w:rsidR="00291408" w:rsidRPr="00FC67CB">
              <w:rPr>
                <w:rFonts w:ascii="Times New Roman" w:hAnsi="Times New Roman" w:cs="Times New Roman"/>
                <w:sz w:val="24"/>
                <w:szCs w:val="24"/>
              </w:rPr>
              <w:t xml:space="preserve"> </w:t>
            </w:r>
            <w:r w:rsidRPr="00FC67CB">
              <w:rPr>
                <w:rFonts w:ascii="Times New Roman" w:hAnsi="Times New Roman" w:cs="Times New Roman"/>
                <w:sz w:val="24"/>
                <w:szCs w:val="24"/>
              </w:rPr>
              <w:t>Луховицы, г.Шатуру до М-7 «Волга»</w:t>
            </w:r>
            <w:r w:rsidRPr="00FC67CB">
              <w:rPr>
                <w:rFonts w:ascii="Times New Roman" w:hAnsi="Times New Roman"/>
                <w:sz w:val="24"/>
                <w:szCs w:val="24"/>
              </w:rPr>
              <w:t>)</w:t>
            </w:r>
          </w:p>
        </w:tc>
      </w:tr>
      <w:tr w:rsidR="00F4236B" w:rsidRPr="00FC67CB" w:rsidTr="001305E3">
        <w:trPr>
          <w:cantSplit/>
          <w:trHeight w:val="255"/>
          <w:jc w:val="center"/>
        </w:trPr>
        <w:tc>
          <w:tcPr>
            <w:tcW w:w="3783" w:type="dxa"/>
            <w:shd w:val="clear" w:color="auto" w:fill="auto"/>
            <w:vAlign w:val="center"/>
          </w:tcPr>
          <w:p w:rsidR="00F4236B" w:rsidRPr="00FC67CB" w:rsidRDefault="00CB31D1"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sz w:val="24"/>
                <w:szCs w:val="24"/>
              </w:rPr>
              <w:t>инд</w:t>
            </w:r>
            <w:r w:rsidRPr="00FC67CB">
              <w:rPr>
                <w:rFonts w:ascii="Times New Roman" w:hAnsi="Times New Roman"/>
                <w:sz w:val="24"/>
                <w:szCs w:val="24"/>
              </w:rPr>
              <w:t>ивидуальная жилая застройка д. Гололобово</w:t>
            </w:r>
          </w:p>
        </w:tc>
        <w:tc>
          <w:tcPr>
            <w:tcW w:w="1733" w:type="dxa"/>
            <w:shd w:val="clear" w:color="auto" w:fill="auto"/>
            <w:vAlign w:val="center"/>
          </w:tcPr>
          <w:p w:rsidR="00F4236B" w:rsidRPr="00FC67CB" w:rsidRDefault="00DA1E9F"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214</w:t>
            </w:r>
          </w:p>
        </w:tc>
        <w:tc>
          <w:tcPr>
            <w:tcW w:w="3954" w:type="dxa"/>
            <w:shd w:val="clear" w:color="auto" w:fill="auto"/>
            <w:noWrap/>
            <w:vAlign w:val="center"/>
          </w:tcPr>
          <w:p w:rsidR="00F4236B" w:rsidRPr="00FC67CB" w:rsidRDefault="005B5ADD"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bCs/>
                <w:sz w:val="24"/>
                <w:szCs w:val="24"/>
              </w:rPr>
              <w:t>Установка шумозащитных экранов</w:t>
            </w:r>
          </w:p>
        </w:tc>
      </w:tr>
      <w:tr w:rsidR="00E919DC" w:rsidRPr="00FC67CB" w:rsidTr="001305E3">
        <w:trPr>
          <w:cantSplit/>
          <w:trHeight w:val="255"/>
          <w:jc w:val="center"/>
        </w:trPr>
        <w:tc>
          <w:tcPr>
            <w:tcW w:w="9470" w:type="dxa"/>
            <w:gridSpan w:val="3"/>
            <w:shd w:val="clear" w:color="auto" w:fill="auto"/>
            <w:vAlign w:val="center"/>
          </w:tcPr>
          <w:p w:rsidR="00E919DC" w:rsidRPr="00FC67CB" w:rsidRDefault="00E919DC" w:rsidP="005213ED">
            <w:pPr>
              <w:spacing w:after="0" w:line="240" w:lineRule="auto"/>
              <w:jc w:val="center"/>
              <w:rPr>
                <w:rFonts w:ascii="Times New Roman" w:hAnsi="Times New Roman" w:cs="Times New Roman"/>
                <w:bCs/>
                <w:sz w:val="24"/>
                <w:szCs w:val="24"/>
              </w:rPr>
            </w:pPr>
            <w:r w:rsidRPr="00FC67CB">
              <w:rPr>
                <w:rFonts w:ascii="Times New Roman" w:hAnsi="Times New Roman"/>
                <w:sz w:val="24"/>
                <w:szCs w:val="24"/>
              </w:rPr>
              <w:t>автодорога Южный обход г. Зарайска</w:t>
            </w:r>
          </w:p>
        </w:tc>
      </w:tr>
      <w:tr w:rsidR="0076333C" w:rsidRPr="00FC67CB" w:rsidTr="001305E3">
        <w:trPr>
          <w:cantSplit/>
          <w:trHeight w:val="255"/>
          <w:jc w:val="center"/>
        </w:trPr>
        <w:tc>
          <w:tcPr>
            <w:tcW w:w="3783" w:type="dxa"/>
            <w:shd w:val="clear" w:color="auto" w:fill="auto"/>
            <w:vAlign w:val="center"/>
          </w:tcPr>
          <w:p w:rsidR="0076333C" w:rsidRPr="00FC67CB" w:rsidRDefault="00E919DC" w:rsidP="005213ED">
            <w:pPr>
              <w:spacing w:after="0" w:line="240" w:lineRule="auto"/>
              <w:jc w:val="center"/>
              <w:rPr>
                <w:rFonts w:ascii="Times New Roman" w:hAnsi="Times New Roman" w:cs="Times New Roman"/>
                <w:bCs/>
                <w:sz w:val="24"/>
                <w:szCs w:val="24"/>
              </w:rPr>
            </w:pPr>
            <w:r w:rsidRPr="00FC67CB">
              <w:rPr>
                <w:rFonts w:ascii="Times New Roman" w:hAnsi="Times New Roman"/>
                <w:sz w:val="24"/>
                <w:szCs w:val="24"/>
              </w:rPr>
              <w:t>индивидуальная жилая застройка г. Зарайск по ул. Речная, СНТ «Надежда» и «Рассвет», дд. Гололобово, Старо-Подгороднее, Борисово-Околицы, Козловка</w:t>
            </w:r>
          </w:p>
        </w:tc>
        <w:tc>
          <w:tcPr>
            <w:tcW w:w="1733" w:type="dxa"/>
            <w:shd w:val="clear" w:color="auto" w:fill="auto"/>
            <w:vAlign w:val="center"/>
          </w:tcPr>
          <w:p w:rsidR="0076333C" w:rsidRPr="00FC67CB" w:rsidRDefault="00E919DC" w:rsidP="005213ED">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55</w:t>
            </w:r>
          </w:p>
        </w:tc>
        <w:tc>
          <w:tcPr>
            <w:tcW w:w="3954" w:type="dxa"/>
            <w:shd w:val="clear" w:color="auto" w:fill="auto"/>
            <w:noWrap/>
            <w:vAlign w:val="center"/>
          </w:tcPr>
          <w:p w:rsidR="0076333C" w:rsidRPr="00FC67CB" w:rsidRDefault="00E919DC" w:rsidP="005213ED">
            <w:pPr>
              <w:spacing w:after="0" w:line="240" w:lineRule="auto"/>
              <w:jc w:val="center"/>
              <w:rPr>
                <w:rFonts w:ascii="Times New Roman" w:hAnsi="Times New Roman" w:cs="Times New Roman"/>
                <w:bCs/>
                <w:sz w:val="24"/>
                <w:szCs w:val="24"/>
              </w:rPr>
            </w:pPr>
            <w:r w:rsidRPr="00FC67CB">
              <w:rPr>
                <w:rFonts w:ascii="Times New Roman" w:hAnsi="Times New Roman" w:cs="Times New Roman"/>
                <w:bCs/>
                <w:sz w:val="24"/>
                <w:szCs w:val="24"/>
              </w:rPr>
              <w:t>Установка сплошных заборов в сочетании с установкой шумозащитных окон</w:t>
            </w:r>
          </w:p>
        </w:tc>
      </w:tr>
    </w:tbl>
    <w:p w:rsidR="00BE468C" w:rsidRPr="00FC67CB" w:rsidRDefault="007970A4" w:rsidP="00B4336D">
      <w:pPr>
        <w:pStyle w:val="aa"/>
        <w:keepNext/>
        <w:tabs>
          <w:tab w:val="left" w:pos="3540"/>
        </w:tabs>
        <w:spacing w:after="0" w:line="240" w:lineRule="auto"/>
        <w:ind w:left="709"/>
        <w:contextualSpacing w:val="0"/>
        <w:outlineLvl w:val="1"/>
      </w:pPr>
      <w:r w:rsidRPr="00FC67CB">
        <w:tab/>
      </w:r>
      <w:bookmarkStart w:id="99" w:name="_Toc441523534"/>
      <w:bookmarkStart w:id="100" w:name="_Toc70606391"/>
    </w:p>
    <w:p w:rsidR="007970A4" w:rsidRPr="00FC67CB" w:rsidRDefault="007970A4" w:rsidP="00291408">
      <w:pPr>
        <w:pStyle w:val="aa"/>
        <w:numPr>
          <w:ilvl w:val="1"/>
          <w:numId w:val="4"/>
        </w:numPr>
        <w:tabs>
          <w:tab w:val="left" w:pos="3540"/>
        </w:tabs>
        <w:spacing w:before="120" w:after="0" w:line="240" w:lineRule="auto"/>
        <w:ind w:left="709" w:hanging="709"/>
        <w:outlineLvl w:val="1"/>
        <w:rPr>
          <w:rFonts w:ascii="Times New Roman" w:hAnsi="Times New Roman"/>
          <w:b/>
          <w:sz w:val="24"/>
          <w:szCs w:val="24"/>
        </w:rPr>
      </w:pPr>
      <w:bookmarkStart w:id="101" w:name="_Toc83734248"/>
      <w:r w:rsidRPr="00FC67CB">
        <w:rPr>
          <w:rFonts w:ascii="Times New Roman" w:hAnsi="Times New Roman"/>
          <w:b/>
          <w:sz w:val="24"/>
          <w:szCs w:val="24"/>
        </w:rPr>
        <w:t>Санитарно-защитные зоны</w:t>
      </w:r>
      <w:bookmarkEnd w:id="99"/>
      <w:bookmarkEnd w:id="100"/>
      <w:bookmarkEnd w:id="101"/>
    </w:p>
    <w:p w:rsidR="007970A4" w:rsidRPr="00FC67CB" w:rsidRDefault="007970A4" w:rsidP="00AF740D">
      <w:pPr>
        <w:spacing w:before="120"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7970A4" w:rsidRPr="00FC67CB" w:rsidRDefault="007970A4" w:rsidP="00C724A8">
      <w:pPr>
        <w:autoSpaceDE w:val="0"/>
        <w:autoSpaceDN w:val="0"/>
        <w:adjustRightInd w:val="0"/>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Согласно СанПиН 2.2.1/2.1.1.1200-03 (Новая редакция)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970A4" w:rsidRPr="00FC67CB" w:rsidRDefault="007970A4" w:rsidP="00C724A8">
      <w:pPr>
        <w:numPr>
          <w:ilvl w:val="1"/>
          <w:numId w:val="11"/>
        </w:numPr>
        <w:tabs>
          <w:tab w:val="clear" w:pos="1440"/>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FC67CB">
        <w:rPr>
          <w:rFonts w:ascii="Times New Roman" w:hAnsi="Times New Roman" w:cs="Times New Roman"/>
          <w:sz w:val="24"/>
          <w:szCs w:val="24"/>
        </w:rPr>
        <w:t>промышленные объекты и производства первого класса - 1000 м;</w:t>
      </w:r>
    </w:p>
    <w:p w:rsidR="007970A4" w:rsidRPr="00FC67CB" w:rsidRDefault="007970A4" w:rsidP="00C724A8">
      <w:pPr>
        <w:numPr>
          <w:ilvl w:val="1"/>
          <w:numId w:val="11"/>
        </w:numPr>
        <w:tabs>
          <w:tab w:val="clear" w:pos="1440"/>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FC67CB">
        <w:rPr>
          <w:rFonts w:ascii="Times New Roman" w:hAnsi="Times New Roman" w:cs="Times New Roman"/>
          <w:sz w:val="24"/>
          <w:szCs w:val="24"/>
        </w:rPr>
        <w:t>промышленные объекты и производства второго класса – 500 м;</w:t>
      </w:r>
    </w:p>
    <w:p w:rsidR="007970A4" w:rsidRPr="00FC67CB" w:rsidRDefault="007970A4" w:rsidP="00C724A8">
      <w:pPr>
        <w:numPr>
          <w:ilvl w:val="1"/>
          <w:numId w:val="11"/>
        </w:numPr>
        <w:tabs>
          <w:tab w:val="clear" w:pos="1440"/>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FC67CB">
        <w:rPr>
          <w:rFonts w:ascii="Times New Roman" w:hAnsi="Times New Roman" w:cs="Times New Roman"/>
          <w:sz w:val="24"/>
          <w:szCs w:val="24"/>
        </w:rPr>
        <w:t>промышленные объекты и производства третьего класса – 300 м;</w:t>
      </w:r>
    </w:p>
    <w:p w:rsidR="007970A4" w:rsidRPr="00FC67CB" w:rsidRDefault="007970A4" w:rsidP="00C724A8">
      <w:pPr>
        <w:numPr>
          <w:ilvl w:val="1"/>
          <w:numId w:val="11"/>
        </w:numPr>
        <w:tabs>
          <w:tab w:val="clear" w:pos="1440"/>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FC67CB">
        <w:rPr>
          <w:rFonts w:ascii="Times New Roman" w:hAnsi="Times New Roman" w:cs="Times New Roman"/>
          <w:sz w:val="24"/>
          <w:szCs w:val="24"/>
        </w:rPr>
        <w:t>промышленные объекты и производства четвертого класса – 100 м;</w:t>
      </w:r>
    </w:p>
    <w:p w:rsidR="007970A4" w:rsidRPr="00FC67CB" w:rsidRDefault="007970A4" w:rsidP="00C724A8">
      <w:pPr>
        <w:numPr>
          <w:ilvl w:val="1"/>
          <w:numId w:val="11"/>
        </w:numPr>
        <w:tabs>
          <w:tab w:val="clear" w:pos="1440"/>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FC67CB">
        <w:rPr>
          <w:rFonts w:ascii="Times New Roman" w:hAnsi="Times New Roman" w:cs="Times New Roman"/>
          <w:sz w:val="24"/>
          <w:szCs w:val="24"/>
        </w:rPr>
        <w:t>промышленные объекты и производства пятого класса – 50 м.</w:t>
      </w:r>
    </w:p>
    <w:p w:rsidR="007970A4" w:rsidRPr="00FC67CB" w:rsidRDefault="007970A4" w:rsidP="00C724A8">
      <w:pPr>
        <w:autoSpaceDE w:val="0"/>
        <w:autoSpaceDN w:val="0"/>
        <w:adjustRightInd w:val="0"/>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970A4" w:rsidRPr="00FC67CB" w:rsidRDefault="007970A4" w:rsidP="00EF4DC2">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Размеры санитарно-защитных зон существующих производственных, сельскохозяйственных и иных объектов расположенных на террит</w:t>
      </w:r>
      <w:r w:rsidR="00B4336D" w:rsidRPr="00FC67CB">
        <w:rPr>
          <w:rFonts w:ascii="Times New Roman" w:hAnsi="Times New Roman" w:cs="Times New Roman"/>
          <w:sz w:val="24"/>
          <w:szCs w:val="24"/>
        </w:rPr>
        <w:t>ории городского округа Зарайск</w:t>
      </w:r>
      <w:r w:rsidRPr="00FC67CB">
        <w:rPr>
          <w:rFonts w:ascii="Times New Roman" w:hAnsi="Times New Roman" w:cs="Times New Roman"/>
          <w:sz w:val="24"/>
          <w:szCs w:val="24"/>
        </w:rPr>
        <w:t>, представлены в таблице 2.3.1.</w:t>
      </w:r>
    </w:p>
    <w:p w:rsidR="00C1514A" w:rsidRPr="00FC67CB" w:rsidRDefault="00C1514A" w:rsidP="00C1514A">
      <w:pPr>
        <w:tabs>
          <w:tab w:val="left" w:pos="4560"/>
        </w:tabs>
        <w:ind w:firstLine="708"/>
        <w:rPr>
          <w:lang w:eastAsia="ru-RU"/>
        </w:rPr>
        <w:sectPr w:rsidR="00C1514A" w:rsidRPr="00FC67CB" w:rsidSect="009C059C">
          <w:type w:val="continuous"/>
          <w:pgSz w:w="11906" w:h="16838"/>
          <w:pgMar w:top="1134" w:right="850" w:bottom="1134" w:left="1701" w:header="708" w:footer="708" w:gutter="0"/>
          <w:cols w:space="708"/>
          <w:docGrid w:linePitch="360"/>
        </w:sectPr>
      </w:pPr>
    </w:p>
    <w:p w:rsidR="00291408" w:rsidRPr="00FC67CB" w:rsidRDefault="00291408" w:rsidP="002F60A2">
      <w:pPr>
        <w:autoSpaceDE w:val="0"/>
        <w:autoSpaceDN w:val="0"/>
        <w:adjustRightInd w:val="0"/>
        <w:spacing w:after="0" w:line="240" w:lineRule="auto"/>
        <w:jc w:val="both"/>
      </w:pPr>
      <w:r w:rsidRPr="00FC67CB">
        <w:rPr>
          <w:rFonts w:ascii="Times New Roman" w:hAnsi="Times New Roman" w:cs="Times New Roman"/>
          <w:b/>
          <w:sz w:val="24"/>
          <w:szCs w:val="24"/>
        </w:rPr>
        <w:lastRenderedPageBreak/>
        <w:t>Таблица 2.3.1</w:t>
      </w:r>
      <w:r w:rsidRPr="00FC67CB">
        <w:rPr>
          <w:rFonts w:ascii="Times New Roman" w:hAnsi="Times New Roman" w:cs="Times New Roman"/>
          <w:sz w:val="24"/>
          <w:szCs w:val="24"/>
        </w:rPr>
        <w:t xml:space="preserve"> Санитарная классификация объектов городского округа Зарайск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tblPr>
      <w:tblGrid>
        <w:gridCol w:w="486"/>
        <w:gridCol w:w="2480"/>
        <w:gridCol w:w="3072"/>
        <w:gridCol w:w="1198"/>
        <w:gridCol w:w="1809"/>
        <w:gridCol w:w="2589"/>
        <w:gridCol w:w="1576"/>
        <w:gridCol w:w="1576"/>
      </w:tblGrid>
      <w:tr w:rsidR="00EC4384" w:rsidRPr="00FC67CB" w:rsidTr="009515B6">
        <w:trPr>
          <w:cantSplit/>
          <w:tblHeader/>
        </w:trPr>
        <w:tc>
          <w:tcPr>
            <w:tcW w:w="164"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 п/п</w:t>
            </w:r>
          </w:p>
        </w:tc>
        <w:tc>
          <w:tcPr>
            <w:tcW w:w="839"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 xml:space="preserve">Наименование </w:t>
            </w:r>
            <w:r w:rsidRPr="00FC67CB">
              <w:rPr>
                <w:rFonts w:ascii="Times New Roman" w:hAnsi="Times New Roman" w:cs="Times New Roman"/>
                <w:sz w:val="20"/>
                <w:szCs w:val="20"/>
              </w:rPr>
              <w:br/>
              <w:t>предприятия, адрес</w:t>
            </w:r>
          </w:p>
        </w:tc>
        <w:tc>
          <w:tcPr>
            <w:tcW w:w="1039"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Основной вид деятельности</w:t>
            </w:r>
          </w:p>
        </w:tc>
        <w:tc>
          <w:tcPr>
            <w:tcW w:w="405"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Класс санитарной опасности</w:t>
            </w:r>
          </w:p>
        </w:tc>
        <w:tc>
          <w:tcPr>
            <w:tcW w:w="612"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Тип санитарно-защитной зоны</w:t>
            </w:r>
          </w:p>
        </w:tc>
        <w:tc>
          <w:tcPr>
            <w:tcW w:w="875"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eastAsia="SimSun" w:hAnsi="Times New Roman" w:cs="Times New Roman"/>
                <w:sz w:val="20"/>
                <w:szCs w:val="20"/>
              </w:rPr>
              <w:t xml:space="preserve">Размер </w:t>
            </w:r>
            <w:r w:rsidRPr="00FC67CB">
              <w:rPr>
                <w:rFonts w:ascii="Times New Roman" w:hAnsi="Times New Roman" w:cs="Times New Roman"/>
                <w:sz w:val="20"/>
                <w:szCs w:val="20"/>
              </w:rPr>
              <w:t xml:space="preserve">санитарно-защитной зоны, м, </w:t>
            </w:r>
            <w:r w:rsidRPr="00FC67CB">
              <w:rPr>
                <w:rFonts w:ascii="Times New Roman" w:hAnsi="Times New Roman" w:cs="Times New Roman"/>
                <w:sz w:val="20"/>
                <w:szCs w:val="20"/>
              </w:rPr>
              <w:br/>
              <w:t>номер санитарно-эпидемиологического заключения</w:t>
            </w:r>
          </w:p>
        </w:tc>
        <w:tc>
          <w:tcPr>
            <w:tcW w:w="533"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Наличие жилой застройки, а также прочих объектов, не допустимых к размещению в СЗЗ</w:t>
            </w:r>
          </w:p>
        </w:tc>
        <w:tc>
          <w:tcPr>
            <w:tcW w:w="533"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Мероприятия по санитарно-защитной зоне</w:t>
            </w:r>
          </w:p>
        </w:tc>
      </w:tr>
      <w:tr w:rsidR="00EC4384" w:rsidRPr="00FC67CB" w:rsidTr="00291408">
        <w:trPr>
          <w:cantSplit/>
        </w:trPr>
        <w:tc>
          <w:tcPr>
            <w:tcW w:w="5000" w:type="pct"/>
            <w:gridSpan w:val="8"/>
            <w:shd w:val="clear" w:color="auto" w:fill="FFFFFF"/>
          </w:tcPr>
          <w:p w:rsidR="00EC4384" w:rsidRPr="00FC67CB" w:rsidRDefault="00EC4384" w:rsidP="00AE0E48">
            <w:pPr>
              <w:spacing w:after="0" w:line="240" w:lineRule="auto"/>
              <w:jc w:val="center"/>
              <w:rPr>
                <w:rFonts w:ascii="Times New Roman" w:hAnsi="Times New Roman" w:cs="Times New Roman"/>
                <w:b/>
                <w:sz w:val="20"/>
                <w:szCs w:val="20"/>
              </w:rPr>
            </w:pPr>
            <w:r w:rsidRPr="00FC67CB">
              <w:rPr>
                <w:rFonts w:ascii="Times New Roman" w:hAnsi="Times New Roman" w:cs="Times New Roman"/>
                <w:b/>
                <w:sz w:val="20"/>
                <w:szCs w:val="20"/>
              </w:rPr>
              <w:t xml:space="preserve">Городской округ </w:t>
            </w:r>
            <w:r w:rsidR="00036DA0" w:rsidRPr="00FC67CB">
              <w:rPr>
                <w:rFonts w:ascii="Times New Roman" w:hAnsi="Times New Roman" w:cs="Times New Roman"/>
                <w:b/>
                <w:sz w:val="20"/>
                <w:szCs w:val="20"/>
              </w:rPr>
              <w:t>Зарайск</w:t>
            </w:r>
          </w:p>
        </w:tc>
      </w:tr>
      <w:tr w:rsidR="00095ACB" w:rsidRPr="00FC67CB" w:rsidTr="00291408">
        <w:trPr>
          <w:cantSplit/>
        </w:trPr>
        <w:tc>
          <w:tcPr>
            <w:tcW w:w="5000" w:type="pct"/>
            <w:gridSpan w:val="8"/>
            <w:shd w:val="clear" w:color="auto" w:fill="FFFFFF"/>
          </w:tcPr>
          <w:p w:rsidR="00095ACB" w:rsidRPr="00FC67CB" w:rsidRDefault="00095ACB" w:rsidP="00AE0E48">
            <w:pPr>
              <w:spacing w:after="0" w:line="240" w:lineRule="auto"/>
              <w:jc w:val="center"/>
              <w:rPr>
                <w:rFonts w:ascii="Times New Roman" w:hAnsi="Times New Roman" w:cs="Times New Roman"/>
                <w:b/>
                <w:sz w:val="20"/>
                <w:szCs w:val="20"/>
              </w:rPr>
            </w:pPr>
            <w:r w:rsidRPr="00FC67CB">
              <w:rPr>
                <w:rFonts w:ascii="Times New Roman" w:hAnsi="Times New Roman" w:cs="Times New Roman"/>
                <w:b/>
                <w:sz w:val="20"/>
                <w:szCs w:val="20"/>
              </w:rPr>
              <w:t>Утверждённые СЗЗ приказом главного санитарного врача Московской области</w:t>
            </w:r>
          </w:p>
        </w:tc>
      </w:tr>
      <w:tr w:rsidR="009515B6" w:rsidRPr="00FC67CB" w:rsidTr="00CE7E07">
        <w:trPr>
          <w:cantSplit/>
        </w:trPr>
        <w:tc>
          <w:tcPr>
            <w:tcW w:w="164"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sz w:val="20"/>
                <w:szCs w:val="20"/>
              </w:rPr>
            </w:pPr>
          </w:p>
        </w:tc>
        <w:tc>
          <w:tcPr>
            <w:tcW w:w="839" w:type="pct"/>
            <w:shd w:val="clear" w:color="auto" w:fill="FFFFFF"/>
            <w:vAlign w:val="center"/>
          </w:tcPr>
          <w:p w:rsidR="009515B6" w:rsidRPr="00FC67CB" w:rsidRDefault="009515B6" w:rsidP="009515B6">
            <w:pPr>
              <w:pStyle w:val="Default"/>
              <w:rPr>
                <w:color w:val="auto"/>
                <w:sz w:val="20"/>
                <w:szCs w:val="20"/>
                <w:highlight w:val="yellow"/>
              </w:rPr>
            </w:pPr>
            <w:r w:rsidRPr="00FC67CB">
              <w:rPr>
                <w:color w:val="auto"/>
                <w:sz w:val="20"/>
                <w:szCs w:val="20"/>
                <w:highlight w:val="yellow"/>
              </w:rPr>
              <w:t>ООО «Зарайский хлебокомбинат» по адресу: город Зарайск, улица Привокзальная, д. 11 на трех земельных участках с кадастровыми номерами 50:38:0071001:40, 50:38:0071001:41и 50:38:0071001:5</w:t>
            </w:r>
          </w:p>
        </w:tc>
        <w:tc>
          <w:tcPr>
            <w:tcW w:w="1039" w:type="pct"/>
            <w:shd w:val="clear" w:color="auto" w:fill="FFFFFF"/>
            <w:vAlign w:val="center"/>
          </w:tcPr>
          <w:p w:rsidR="009515B6" w:rsidRPr="00FC67CB" w:rsidRDefault="009515B6" w:rsidP="009515B6">
            <w:pPr>
              <w:pStyle w:val="Default"/>
              <w:rPr>
                <w:color w:val="auto"/>
                <w:sz w:val="20"/>
                <w:szCs w:val="20"/>
                <w:highlight w:val="yellow"/>
              </w:rPr>
            </w:pPr>
            <w:r w:rsidRPr="00FC67CB">
              <w:rPr>
                <w:color w:val="auto"/>
                <w:sz w:val="20"/>
                <w:szCs w:val="20"/>
                <w:highlight w:val="yellow"/>
              </w:rPr>
              <w:t xml:space="preserve">для предприятия по производству хлебобулочных, кондитерских изделий и молочной продукции </w:t>
            </w:r>
          </w:p>
        </w:tc>
        <w:tc>
          <w:tcPr>
            <w:tcW w:w="405"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sz w:val="20"/>
                <w:szCs w:val="20"/>
                <w:highlight w:val="yellow"/>
              </w:rPr>
            </w:pPr>
          </w:p>
        </w:tc>
        <w:tc>
          <w:tcPr>
            <w:tcW w:w="612"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sz w:val="20"/>
                <w:szCs w:val="20"/>
                <w:highlight w:val="yellow"/>
              </w:rPr>
            </w:pPr>
          </w:p>
        </w:tc>
        <w:tc>
          <w:tcPr>
            <w:tcW w:w="875" w:type="pct"/>
            <w:shd w:val="clear" w:color="auto" w:fill="FFFFFF"/>
            <w:vAlign w:val="center"/>
          </w:tcPr>
          <w:p w:rsidR="009515B6" w:rsidRPr="00FC67CB" w:rsidRDefault="00CB373F" w:rsidP="009515B6">
            <w:pPr>
              <w:spacing w:after="0" w:line="240" w:lineRule="auto"/>
              <w:jc w:val="center"/>
              <w:rPr>
                <w:rFonts w:ascii="Times New Roman" w:hAnsi="Times New Roman" w:cs="Times New Roman"/>
                <w:sz w:val="20"/>
                <w:szCs w:val="20"/>
                <w:highlight w:val="yellow"/>
              </w:rPr>
            </w:pPr>
            <w:r w:rsidRPr="00FC67CB">
              <w:rPr>
                <w:rFonts w:ascii="Times New Roman" w:hAnsi="Times New Roman" w:cs="Times New Roman"/>
                <w:sz w:val="20"/>
                <w:szCs w:val="20"/>
                <w:highlight w:val="yellow"/>
              </w:rPr>
              <w:t xml:space="preserve">Решение Главного государственного санитарного врача по Московской области от </w:t>
            </w:r>
            <w:r w:rsidR="009515B6" w:rsidRPr="00FC67CB">
              <w:rPr>
                <w:rFonts w:ascii="Times New Roman" w:hAnsi="Times New Roman" w:cs="Times New Roman"/>
                <w:sz w:val="20"/>
                <w:szCs w:val="20"/>
                <w:highlight w:val="yellow"/>
              </w:rPr>
              <w:t>26.08.2021 № 273-03</w:t>
            </w:r>
          </w:p>
          <w:p w:rsidR="009515B6" w:rsidRPr="00FC67CB" w:rsidRDefault="009515B6" w:rsidP="009515B6">
            <w:pPr>
              <w:spacing w:after="0" w:line="240" w:lineRule="auto"/>
              <w:jc w:val="center"/>
              <w:rPr>
                <w:rFonts w:ascii="Times New Roman" w:hAnsi="Times New Roman" w:cs="Times New Roman"/>
                <w:sz w:val="20"/>
                <w:szCs w:val="20"/>
                <w:highlight w:val="yellow"/>
              </w:rPr>
            </w:pPr>
            <w:r w:rsidRPr="00FC67CB">
              <w:rPr>
                <w:rFonts w:ascii="Times New Roman" w:hAnsi="Times New Roman" w:cs="Times New Roman"/>
                <w:sz w:val="20"/>
                <w:szCs w:val="20"/>
                <w:highlight w:val="yellow"/>
              </w:rPr>
              <w:t>с северо-западном направлении – 14 м; в северном наплавлении – 100 м;</w:t>
            </w:r>
          </w:p>
          <w:p w:rsidR="009515B6" w:rsidRPr="00FC67CB" w:rsidRDefault="009515B6" w:rsidP="00CB373F">
            <w:pPr>
              <w:spacing w:after="0" w:line="240" w:lineRule="auto"/>
              <w:jc w:val="center"/>
              <w:rPr>
                <w:rFonts w:ascii="Times New Roman" w:hAnsi="Times New Roman" w:cs="Times New Roman"/>
                <w:sz w:val="20"/>
                <w:szCs w:val="20"/>
                <w:highlight w:val="yellow"/>
              </w:rPr>
            </w:pPr>
            <w:r w:rsidRPr="00FC67CB">
              <w:rPr>
                <w:rFonts w:ascii="Times New Roman" w:hAnsi="Times New Roman" w:cs="Times New Roman"/>
                <w:sz w:val="20"/>
                <w:szCs w:val="20"/>
                <w:highlight w:val="yellow"/>
              </w:rPr>
              <w:t>с северо-восточном направлении – по контуру объекта; в восточном направлении 0,10 м; в юго</w:t>
            </w:r>
            <w:r w:rsidR="00CB373F" w:rsidRPr="00FC67CB">
              <w:rPr>
                <w:rFonts w:ascii="Times New Roman" w:hAnsi="Times New Roman" w:cs="Times New Roman"/>
                <w:sz w:val="20"/>
                <w:szCs w:val="20"/>
                <w:highlight w:val="yellow"/>
              </w:rPr>
              <w:t xml:space="preserve">-восточном направлении 11 м; в южном направлении 64 м; в юго-западном направлении  - 35 м. </w:t>
            </w:r>
          </w:p>
        </w:tc>
        <w:tc>
          <w:tcPr>
            <w:tcW w:w="533"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sz w:val="20"/>
                <w:szCs w:val="20"/>
                <w:highlight w:val="yellow"/>
              </w:rPr>
            </w:pPr>
          </w:p>
        </w:tc>
        <w:tc>
          <w:tcPr>
            <w:tcW w:w="533" w:type="pct"/>
            <w:shd w:val="clear" w:color="auto" w:fill="FFFFFF"/>
            <w:vAlign w:val="center"/>
          </w:tcPr>
          <w:p w:rsidR="009515B6" w:rsidRPr="00FC67CB" w:rsidRDefault="00CB373F" w:rsidP="00CE7E07">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highlight w:val="yellow"/>
              </w:rPr>
              <w:t>-</w:t>
            </w:r>
            <w:r w:rsidRPr="00FC67CB">
              <w:rPr>
                <w:rFonts w:ascii="Times New Roman" w:hAnsi="Times New Roman" w:cs="Times New Roman"/>
                <w:sz w:val="20"/>
                <w:szCs w:val="20"/>
              </w:rPr>
              <w:t xml:space="preserve"> </w:t>
            </w:r>
          </w:p>
        </w:tc>
      </w:tr>
      <w:tr w:rsidR="009515B6" w:rsidRPr="00FC67CB" w:rsidTr="00CE7E07">
        <w:trPr>
          <w:cantSplit/>
        </w:trPr>
        <w:tc>
          <w:tcPr>
            <w:tcW w:w="164"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sz w:val="20"/>
                <w:szCs w:val="20"/>
                <w:highlight w:val="green"/>
              </w:rPr>
            </w:pPr>
            <w:r w:rsidRPr="00FC67CB">
              <w:rPr>
                <w:rFonts w:ascii="Times New Roman" w:hAnsi="Times New Roman" w:cs="Times New Roman"/>
                <w:sz w:val="20"/>
                <w:szCs w:val="20"/>
                <w:highlight w:val="green"/>
              </w:rPr>
              <w:t>46</w:t>
            </w:r>
          </w:p>
        </w:tc>
        <w:tc>
          <w:tcPr>
            <w:tcW w:w="839" w:type="pct"/>
            <w:shd w:val="clear" w:color="auto" w:fill="FFFFFF"/>
            <w:vAlign w:val="center"/>
          </w:tcPr>
          <w:p w:rsidR="009515B6" w:rsidRPr="00FC67CB" w:rsidRDefault="009515B6" w:rsidP="00CE7E07">
            <w:pPr>
              <w:pStyle w:val="Default"/>
              <w:rPr>
                <w:color w:val="auto"/>
                <w:sz w:val="20"/>
                <w:szCs w:val="20"/>
                <w:highlight w:val="green"/>
              </w:rPr>
            </w:pPr>
            <w:r w:rsidRPr="00FC67CB">
              <w:rPr>
                <w:color w:val="auto"/>
                <w:sz w:val="20"/>
                <w:szCs w:val="20"/>
                <w:highlight w:val="green"/>
              </w:rPr>
              <w:t>ЗАО «МЕТКОМ Групп» ул. Московская</w:t>
            </w:r>
          </w:p>
        </w:tc>
        <w:tc>
          <w:tcPr>
            <w:tcW w:w="1039" w:type="pct"/>
            <w:shd w:val="clear" w:color="auto" w:fill="FFFFFF"/>
            <w:vAlign w:val="center"/>
          </w:tcPr>
          <w:p w:rsidR="009515B6" w:rsidRPr="00FC67CB" w:rsidRDefault="009515B6" w:rsidP="00CE7E07">
            <w:pPr>
              <w:pStyle w:val="Default"/>
              <w:rPr>
                <w:color w:val="auto"/>
                <w:sz w:val="20"/>
                <w:szCs w:val="20"/>
                <w:highlight w:val="green"/>
              </w:rPr>
            </w:pPr>
            <w:r w:rsidRPr="00FC67CB">
              <w:rPr>
                <w:color w:val="auto"/>
                <w:sz w:val="20"/>
                <w:szCs w:val="20"/>
                <w:highlight w:val="green"/>
              </w:rPr>
              <w:t>Переработка свинцовых аккумуляторов и производство вторичного свинца и свинцовых сплавов с различными добавками</w:t>
            </w:r>
          </w:p>
        </w:tc>
        <w:tc>
          <w:tcPr>
            <w:tcW w:w="405"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sz w:val="20"/>
                <w:szCs w:val="20"/>
                <w:highlight w:val="green"/>
              </w:rPr>
            </w:pPr>
            <w:r w:rsidRPr="00FC67CB">
              <w:rPr>
                <w:rFonts w:ascii="Times New Roman" w:hAnsi="Times New Roman" w:cs="Times New Roman"/>
                <w:sz w:val="20"/>
                <w:szCs w:val="20"/>
                <w:highlight w:val="green"/>
              </w:rPr>
              <w:t>2</w:t>
            </w:r>
          </w:p>
        </w:tc>
        <w:tc>
          <w:tcPr>
            <w:tcW w:w="612"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sz w:val="20"/>
                <w:szCs w:val="20"/>
                <w:highlight w:val="green"/>
              </w:rPr>
            </w:pPr>
            <w:r w:rsidRPr="00FC67CB">
              <w:rPr>
                <w:rFonts w:ascii="Times New Roman" w:hAnsi="Times New Roman" w:cs="Times New Roman"/>
                <w:sz w:val="20"/>
                <w:szCs w:val="20"/>
                <w:highlight w:val="green"/>
              </w:rPr>
              <w:t>Установленная зона</w:t>
            </w:r>
          </w:p>
        </w:tc>
        <w:tc>
          <w:tcPr>
            <w:tcW w:w="875"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bCs/>
                <w:sz w:val="20"/>
                <w:szCs w:val="20"/>
                <w:highlight w:val="green"/>
              </w:rPr>
            </w:pPr>
            <w:r w:rsidRPr="00FC67CB">
              <w:rPr>
                <w:rFonts w:ascii="Times New Roman" w:hAnsi="Times New Roman" w:cs="Times New Roman"/>
                <w:sz w:val="20"/>
                <w:szCs w:val="20"/>
                <w:highlight w:val="green"/>
              </w:rPr>
              <w:t>175 м от основных источников выбросов (уменьшена по Решению Заместителя Главного государственного санитарного врача РФ от 10.10.2000 № 111-16/722-04) ориентировочная зона – 500 м</w:t>
            </w:r>
          </w:p>
        </w:tc>
        <w:tc>
          <w:tcPr>
            <w:tcW w:w="533"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sz w:val="20"/>
                <w:szCs w:val="20"/>
                <w:highlight w:val="green"/>
              </w:rPr>
            </w:pPr>
            <w:r w:rsidRPr="00FC67CB">
              <w:rPr>
                <w:rFonts w:ascii="Times New Roman" w:hAnsi="Times New Roman" w:cs="Times New Roman"/>
                <w:sz w:val="20"/>
                <w:szCs w:val="20"/>
                <w:highlight w:val="green"/>
              </w:rPr>
              <w:t>Жилая застройка г. Зарайск по ул. Московская</w:t>
            </w:r>
          </w:p>
        </w:tc>
        <w:tc>
          <w:tcPr>
            <w:tcW w:w="533" w:type="pct"/>
            <w:shd w:val="clear" w:color="auto" w:fill="FFFFFF"/>
            <w:vAlign w:val="center"/>
          </w:tcPr>
          <w:p w:rsidR="009515B6" w:rsidRPr="00FC67CB" w:rsidRDefault="009515B6" w:rsidP="00CE7E07">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highlight w:val="green"/>
              </w:rPr>
              <w:t>Требующая изменения границы</w:t>
            </w:r>
          </w:p>
        </w:tc>
      </w:tr>
      <w:tr w:rsidR="001C5662" w:rsidRPr="00FC67CB" w:rsidTr="009A5CFA">
        <w:trPr>
          <w:cantSplit/>
        </w:trPr>
        <w:tc>
          <w:tcPr>
            <w:tcW w:w="164" w:type="pct"/>
            <w:shd w:val="clear" w:color="auto" w:fill="FFFFFF"/>
            <w:vAlign w:val="center"/>
          </w:tcPr>
          <w:p w:rsidR="001C5662" w:rsidRPr="00FC67CB" w:rsidRDefault="001C5662" w:rsidP="009A5CF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58</w:t>
            </w:r>
          </w:p>
        </w:tc>
        <w:tc>
          <w:tcPr>
            <w:tcW w:w="839" w:type="pct"/>
            <w:shd w:val="clear" w:color="auto" w:fill="FFFFFF"/>
            <w:vAlign w:val="center"/>
          </w:tcPr>
          <w:p w:rsidR="001C5662" w:rsidRPr="00FC67CB" w:rsidRDefault="001C5662" w:rsidP="009A5CFA">
            <w:pPr>
              <w:pStyle w:val="Default"/>
              <w:rPr>
                <w:color w:val="auto"/>
                <w:sz w:val="20"/>
                <w:szCs w:val="20"/>
              </w:rPr>
            </w:pPr>
            <w:r w:rsidRPr="00FC67CB">
              <w:rPr>
                <w:color w:val="auto"/>
                <w:sz w:val="20"/>
                <w:szCs w:val="20"/>
              </w:rPr>
              <w:t>ОП ЗАО «РАЛЬФ Рингер» (Зарайская обувная фабрика) г. Зарайск ,ул. Карла Маркса, д. 37.</w:t>
            </w:r>
          </w:p>
          <w:p w:rsidR="001C5662" w:rsidRPr="00FC67CB" w:rsidRDefault="001C5662" w:rsidP="001C5662">
            <w:pPr>
              <w:pStyle w:val="Default"/>
              <w:rPr>
                <w:color w:val="auto"/>
                <w:sz w:val="20"/>
                <w:szCs w:val="20"/>
              </w:rPr>
            </w:pPr>
            <w:r w:rsidRPr="00FC67CB">
              <w:rPr>
                <w:color w:val="auto"/>
                <w:sz w:val="20"/>
                <w:szCs w:val="20"/>
              </w:rPr>
              <w:t>земельные участки с кадастровыми номерами 50:38:0070121 :20, 50:38:0070121 :29</w:t>
            </w:r>
          </w:p>
        </w:tc>
        <w:tc>
          <w:tcPr>
            <w:tcW w:w="1039" w:type="pct"/>
            <w:shd w:val="clear" w:color="auto" w:fill="FFFFFF"/>
            <w:vAlign w:val="center"/>
          </w:tcPr>
          <w:p w:rsidR="001C5662" w:rsidRPr="00FC67CB" w:rsidRDefault="001C5662" w:rsidP="009A5CFA">
            <w:pPr>
              <w:pStyle w:val="Default"/>
              <w:rPr>
                <w:color w:val="auto"/>
                <w:sz w:val="20"/>
                <w:szCs w:val="20"/>
              </w:rPr>
            </w:pPr>
            <w:r w:rsidRPr="00FC67CB">
              <w:rPr>
                <w:color w:val="auto"/>
                <w:sz w:val="20"/>
                <w:szCs w:val="20"/>
              </w:rPr>
              <w:t>Производство обуви</w:t>
            </w:r>
          </w:p>
        </w:tc>
        <w:tc>
          <w:tcPr>
            <w:tcW w:w="405" w:type="pct"/>
            <w:shd w:val="clear" w:color="auto" w:fill="FFFFFF"/>
            <w:vAlign w:val="center"/>
          </w:tcPr>
          <w:p w:rsidR="001C5662" w:rsidRPr="00FC67CB" w:rsidRDefault="001C5662" w:rsidP="009A5CF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1C5662" w:rsidRPr="00FC67CB" w:rsidRDefault="001C5662" w:rsidP="009A5CF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Установленная зона</w:t>
            </w:r>
          </w:p>
        </w:tc>
        <w:tc>
          <w:tcPr>
            <w:tcW w:w="875" w:type="pct"/>
            <w:shd w:val="clear" w:color="auto" w:fill="FFFFFF"/>
            <w:vAlign w:val="center"/>
          </w:tcPr>
          <w:p w:rsidR="001C5662" w:rsidRPr="00FC67CB" w:rsidRDefault="001C5662" w:rsidP="001C5662">
            <w:pPr>
              <w:spacing w:after="0" w:line="240" w:lineRule="auto"/>
              <w:jc w:val="center"/>
              <w:rPr>
                <w:rFonts w:ascii="Times New Roman" w:hAnsi="Times New Roman" w:cs="Times New Roman"/>
                <w:sz w:val="20"/>
                <w:szCs w:val="20"/>
                <w:highlight w:val="yellow"/>
              </w:rPr>
            </w:pPr>
            <w:r w:rsidRPr="00FC67CB">
              <w:rPr>
                <w:rFonts w:ascii="Times New Roman" w:hAnsi="Times New Roman" w:cs="Times New Roman"/>
                <w:sz w:val="20"/>
                <w:szCs w:val="20"/>
                <w:highlight w:val="yellow"/>
              </w:rPr>
              <w:t>Решение Главного государственного санитарного врача по Московской области от 19.02.2019 № 18</w:t>
            </w:r>
          </w:p>
          <w:p w:rsidR="001C5662" w:rsidRPr="00FC67CB" w:rsidRDefault="001C5662" w:rsidP="001C5662">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 севера - 12 м (по границе территории существующей жилой застройки);</w:t>
            </w:r>
            <w:r w:rsidRPr="00FC67CB">
              <w:rPr>
                <w:rFonts w:ascii="Times New Roman" w:hAnsi="Times New Roman" w:cs="Times New Roman"/>
                <w:sz w:val="20"/>
                <w:szCs w:val="20"/>
              </w:rPr>
              <w:br/>
              <w:t>- с северо-востока - 34 м (по границе территории существующей жилой</w:t>
            </w:r>
            <w:r w:rsidRPr="00FC67CB">
              <w:rPr>
                <w:rFonts w:ascii="Times New Roman" w:hAnsi="Times New Roman" w:cs="Times New Roman"/>
                <w:sz w:val="20"/>
                <w:szCs w:val="20"/>
              </w:rPr>
              <w:br/>
              <w:t>застройки);</w:t>
            </w:r>
            <w:r w:rsidRPr="00FC67CB">
              <w:rPr>
                <w:rFonts w:ascii="Times New Roman" w:hAnsi="Times New Roman" w:cs="Times New Roman"/>
                <w:sz w:val="20"/>
                <w:szCs w:val="20"/>
              </w:rPr>
              <w:br/>
              <w:t>- с востока- 14 м (по границе территории существующей жилой застройки);</w:t>
            </w:r>
            <w:r w:rsidRPr="00FC67CB">
              <w:rPr>
                <w:rFonts w:ascii="Times New Roman" w:hAnsi="Times New Roman" w:cs="Times New Roman"/>
                <w:sz w:val="20"/>
                <w:szCs w:val="20"/>
              </w:rPr>
              <w:br/>
              <w:t>- с юго-востока - 50 м (по границе территории существующей жилой</w:t>
            </w:r>
            <w:r w:rsidRPr="00FC67CB">
              <w:rPr>
                <w:rFonts w:ascii="Times New Roman" w:hAnsi="Times New Roman" w:cs="Times New Roman"/>
                <w:sz w:val="20"/>
                <w:szCs w:val="20"/>
              </w:rPr>
              <w:br/>
              <w:t>застройки);</w:t>
            </w:r>
            <w:r w:rsidRPr="00FC67CB">
              <w:rPr>
                <w:rFonts w:ascii="Times New Roman" w:hAnsi="Times New Roman" w:cs="Times New Roman"/>
                <w:sz w:val="20"/>
                <w:szCs w:val="20"/>
              </w:rPr>
              <w:br/>
              <w:t>- с юга - 37 м (по границе территории существующей жилой застройки);</w:t>
            </w:r>
            <w:r w:rsidRPr="00FC67CB">
              <w:rPr>
                <w:rFonts w:ascii="Times New Roman" w:hAnsi="Times New Roman" w:cs="Times New Roman"/>
                <w:sz w:val="20"/>
                <w:szCs w:val="20"/>
              </w:rPr>
              <w:br/>
              <w:t>-с юго-запада - 60 м (по границе территории существующей жилой</w:t>
            </w:r>
            <w:r w:rsidRPr="00FC67CB">
              <w:rPr>
                <w:rFonts w:ascii="Times New Roman" w:hAnsi="Times New Roman" w:cs="Times New Roman"/>
                <w:sz w:val="20"/>
                <w:szCs w:val="20"/>
              </w:rPr>
              <w:br/>
              <w:t>застройки);</w:t>
            </w:r>
            <w:r w:rsidRPr="00FC67CB">
              <w:rPr>
                <w:rFonts w:ascii="Times New Roman" w:hAnsi="Times New Roman" w:cs="Times New Roman"/>
                <w:sz w:val="20"/>
                <w:szCs w:val="20"/>
              </w:rPr>
              <w:br/>
              <w:t>- с запада- 40 м (по границе территории существующей жилой застройки);</w:t>
            </w:r>
            <w:r w:rsidRPr="00FC67CB">
              <w:rPr>
                <w:rFonts w:ascii="Times New Roman" w:hAnsi="Times New Roman" w:cs="Times New Roman"/>
                <w:sz w:val="20"/>
                <w:szCs w:val="20"/>
              </w:rPr>
              <w:br/>
              <w:t>- с северо-запада - 34 м (по границе территории Профессионального</w:t>
            </w:r>
            <w:r w:rsidRPr="00FC67CB">
              <w:rPr>
                <w:rFonts w:ascii="Times New Roman" w:hAnsi="Times New Roman" w:cs="Times New Roman"/>
                <w:sz w:val="20"/>
                <w:szCs w:val="20"/>
              </w:rPr>
              <w:br/>
              <w:t>училища № 83 г. Зарайска)</w:t>
            </w:r>
          </w:p>
        </w:tc>
        <w:tc>
          <w:tcPr>
            <w:tcW w:w="533" w:type="pct"/>
            <w:shd w:val="clear" w:color="auto" w:fill="FFFFFF"/>
            <w:vAlign w:val="center"/>
          </w:tcPr>
          <w:p w:rsidR="001C5662" w:rsidRPr="00FC67CB" w:rsidRDefault="001C5662" w:rsidP="009A5CF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Ленинская, Советская и Карла Маркса</w:t>
            </w:r>
          </w:p>
        </w:tc>
        <w:tc>
          <w:tcPr>
            <w:tcW w:w="533" w:type="pct"/>
            <w:shd w:val="clear" w:color="auto" w:fill="FFFFFF"/>
            <w:vAlign w:val="center"/>
          </w:tcPr>
          <w:p w:rsidR="001C5662" w:rsidRPr="00FC67CB" w:rsidRDefault="001C5662" w:rsidP="009A5CF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9515B6" w:rsidRPr="00FC67CB" w:rsidTr="009515B6">
        <w:trPr>
          <w:cantSplit/>
        </w:trPr>
        <w:tc>
          <w:tcPr>
            <w:tcW w:w="164" w:type="pct"/>
            <w:shd w:val="clear" w:color="auto" w:fill="FFFFFF"/>
            <w:vAlign w:val="center"/>
          </w:tcPr>
          <w:p w:rsidR="009515B6" w:rsidRPr="00FC67CB" w:rsidRDefault="009515B6" w:rsidP="009A5CFA">
            <w:pPr>
              <w:spacing w:after="0" w:line="240" w:lineRule="auto"/>
              <w:jc w:val="center"/>
              <w:rPr>
                <w:rFonts w:ascii="Times New Roman" w:hAnsi="Times New Roman" w:cs="Times New Roman"/>
                <w:sz w:val="20"/>
                <w:szCs w:val="20"/>
              </w:rPr>
            </w:pPr>
          </w:p>
        </w:tc>
        <w:tc>
          <w:tcPr>
            <w:tcW w:w="839" w:type="pct"/>
            <w:shd w:val="clear" w:color="auto" w:fill="FFFFFF"/>
            <w:vAlign w:val="center"/>
          </w:tcPr>
          <w:p w:rsidR="009515B6" w:rsidRPr="00FC67CB" w:rsidRDefault="001C5662" w:rsidP="009A5CFA">
            <w:pPr>
              <w:pStyle w:val="Default"/>
              <w:rPr>
                <w:color w:val="auto"/>
                <w:sz w:val="20"/>
                <w:szCs w:val="20"/>
              </w:rPr>
            </w:pPr>
            <w:r w:rsidRPr="00FC67CB">
              <w:rPr>
                <w:color w:val="auto"/>
                <w:sz w:val="20"/>
                <w:szCs w:val="20"/>
              </w:rPr>
              <w:t>АО «Агрофирма Сосновка» Городской округ Озеры50:36:0050326:6</w:t>
            </w:r>
          </w:p>
        </w:tc>
        <w:tc>
          <w:tcPr>
            <w:tcW w:w="1039" w:type="pct"/>
            <w:shd w:val="clear" w:color="auto" w:fill="FFFFFF"/>
            <w:vAlign w:val="center"/>
          </w:tcPr>
          <w:p w:rsidR="009515B6" w:rsidRPr="00FC67CB" w:rsidRDefault="009515B6" w:rsidP="009A5CFA">
            <w:pPr>
              <w:pStyle w:val="Default"/>
              <w:rPr>
                <w:color w:val="auto"/>
                <w:sz w:val="20"/>
                <w:szCs w:val="20"/>
              </w:rPr>
            </w:pPr>
          </w:p>
        </w:tc>
        <w:tc>
          <w:tcPr>
            <w:tcW w:w="405" w:type="pct"/>
            <w:shd w:val="clear" w:color="auto" w:fill="FFFFFF"/>
            <w:vAlign w:val="center"/>
          </w:tcPr>
          <w:p w:rsidR="009515B6" w:rsidRPr="00FC67CB" w:rsidRDefault="009515B6" w:rsidP="009A5CFA">
            <w:pPr>
              <w:spacing w:after="0" w:line="240" w:lineRule="auto"/>
              <w:jc w:val="center"/>
              <w:rPr>
                <w:rFonts w:ascii="Times New Roman" w:hAnsi="Times New Roman" w:cs="Times New Roman"/>
                <w:sz w:val="20"/>
                <w:szCs w:val="20"/>
              </w:rPr>
            </w:pPr>
          </w:p>
        </w:tc>
        <w:tc>
          <w:tcPr>
            <w:tcW w:w="612" w:type="pct"/>
            <w:shd w:val="clear" w:color="auto" w:fill="FFFFFF"/>
            <w:vAlign w:val="center"/>
          </w:tcPr>
          <w:p w:rsidR="009515B6" w:rsidRPr="00FC67CB" w:rsidRDefault="009515B6" w:rsidP="009A5CFA">
            <w:pPr>
              <w:spacing w:after="0" w:line="240" w:lineRule="auto"/>
              <w:jc w:val="center"/>
              <w:rPr>
                <w:rFonts w:ascii="Times New Roman" w:hAnsi="Times New Roman" w:cs="Times New Roman"/>
                <w:sz w:val="20"/>
                <w:szCs w:val="20"/>
              </w:rPr>
            </w:pPr>
          </w:p>
        </w:tc>
        <w:tc>
          <w:tcPr>
            <w:tcW w:w="875" w:type="pct"/>
            <w:shd w:val="clear" w:color="auto" w:fill="FFFFFF"/>
            <w:vAlign w:val="center"/>
          </w:tcPr>
          <w:p w:rsidR="009515B6" w:rsidRPr="00FC67CB" w:rsidRDefault="009515B6" w:rsidP="009A5CFA">
            <w:pPr>
              <w:spacing w:after="0" w:line="240" w:lineRule="auto"/>
              <w:jc w:val="center"/>
              <w:rPr>
                <w:rFonts w:ascii="Times New Roman" w:hAnsi="Times New Roman" w:cs="Times New Roman"/>
                <w:sz w:val="20"/>
                <w:szCs w:val="20"/>
              </w:rPr>
            </w:pPr>
          </w:p>
        </w:tc>
        <w:tc>
          <w:tcPr>
            <w:tcW w:w="533" w:type="pct"/>
            <w:shd w:val="clear" w:color="auto" w:fill="FFFFFF"/>
            <w:vAlign w:val="center"/>
          </w:tcPr>
          <w:p w:rsidR="009515B6" w:rsidRPr="00FC67CB" w:rsidRDefault="009515B6" w:rsidP="009A5CFA">
            <w:pPr>
              <w:spacing w:after="0" w:line="240" w:lineRule="auto"/>
              <w:jc w:val="center"/>
              <w:rPr>
                <w:rFonts w:ascii="Times New Roman" w:hAnsi="Times New Roman" w:cs="Times New Roman"/>
                <w:sz w:val="20"/>
                <w:szCs w:val="20"/>
              </w:rPr>
            </w:pPr>
          </w:p>
        </w:tc>
        <w:tc>
          <w:tcPr>
            <w:tcW w:w="533" w:type="pct"/>
            <w:shd w:val="clear" w:color="auto" w:fill="FFFFFF"/>
            <w:vAlign w:val="center"/>
          </w:tcPr>
          <w:p w:rsidR="009515B6" w:rsidRPr="00FC67CB" w:rsidRDefault="009515B6" w:rsidP="009A5CFA">
            <w:pPr>
              <w:spacing w:after="0" w:line="240" w:lineRule="auto"/>
              <w:jc w:val="center"/>
              <w:rPr>
                <w:rFonts w:ascii="Times New Roman" w:hAnsi="Times New Roman" w:cs="Times New Roman"/>
                <w:sz w:val="20"/>
                <w:szCs w:val="20"/>
              </w:rPr>
            </w:pPr>
          </w:p>
        </w:tc>
      </w:tr>
      <w:tr w:rsidR="001C5662" w:rsidRPr="00FC67CB" w:rsidTr="009515B6">
        <w:trPr>
          <w:cantSplit/>
        </w:trPr>
        <w:tc>
          <w:tcPr>
            <w:tcW w:w="164" w:type="pct"/>
            <w:shd w:val="clear" w:color="auto" w:fill="FFFFFF"/>
            <w:vAlign w:val="center"/>
          </w:tcPr>
          <w:p w:rsidR="001C5662" w:rsidRPr="00FC67CB" w:rsidRDefault="001C5662" w:rsidP="009A5CFA">
            <w:pPr>
              <w:spacing w:after="0" w:line="240" w:lineRule="auto"/>
              <w:jc w:val="center"/>
              <w:rPr>
                <w:rFonts w:ascii="Times New Roman" w:hAnsi="Times New Roman" w:cs="Times New Roman"/>
                <w:sz w:val="20"/>
                <w:szCs w:val="20"/>
              </w:rPr>
            </w:pPr>
          </w:p>
        </w:tc>
        <w:tc>
          <w:tcPr>
            <w:tcW w:w="839" w:type="pct"/>
            <w:shd w:val="clear" w:color="auto" w:fill="FFFFFF"/>
            <w:vAlign w:val="center"/>
          </w:tcPr>
          <w:p w:rsidR="001C5662" w:rsidRPr="00FC67CB" w:rsidRDefault="00755F5C" w:rsidP="009A5CFA">
            <w:pPr>
              <w:pStyle w:val="Default"/>
              <w:rPr>
                <w:color w:val="auto"/>
                <w:sz w:val="20"/>
                <w:szCs w:val="20"/>
              </w:rPr>
            </w:pPr>
            <w:r w:rsidRPr="00FC67CB">
              <w:rPr>
                <w:color w:val="auto"/>
                <w:sz w:val="20"/>
                <w:szCs w:val="20"/>
              </w:rPr>
              <w:t>ООО «РУСИНГРЕД»</w:t>
            </w:r>
          </w:p>
          <w:p w:rsidR="00755F5C" w:rsidRPr="00FC67CB" w:rsidRDefault="00755F5C" w:rsidP="009A5CFA">
            <w:pPr>
              <w:pStyle w:val="Default"/>
              <w:rPr>
                <w:color w:val="auto"/>
                <w:sz w:val="20"/>
                <w:szCs w:val="20"/>
              </w:rPr>
            </w:pPr>
            <w:r w:rsidRPr="00FC67CB">
              <w:rPr>
                <w:color w:val="auto"/>
                <w:sz w:val="20"/>
                <w:szCs w:val="20"/>
              </w:rPr>
              <w:t xml:space="preserve">г. Зарайск, ул. Московская, дом № 113, на земельных участках с к.н.50:38:0071006:20 и 50:38:0071006:21 </w:t>
            </w:r>
          </w:p>
        </w:tc>
        <w:tc>
          <w:tcPr>
            <w:tcW w:w="1039" w:type="pct"/>
            <w:shd w:val="clear" w:color="auto" w:fill="FFFFFF"/>
            <w:vAlign w:val="center"/>
          </w:tcPr>
          <w:p w:rsidR="001C5662" w:rsidRPr="00FC67CB" w:rsidRDefault="00755F5C" w:rsidP="001C5662">
            <w:pPr>
              <w:spacing w:after="0" w:line="240" w:lineRule="auto"/>
              <w:rPr>
                <w:sz w:val="20"/>
                <w:szCs w:val="20"/>
              </w:rPr>
            </w:pPr>
            <w:r w:rsidRPr="00FC67CB">
              <w:rPr>
                <w:rFonts w:ascii="Times New Roman" w:hAnsi="Times New Roman" w:cs="Times New Roman"/>
                <w:sz w:val="20"/>
                <w:szCs w:val="20"/>
              </w:rPr>
              <w:t xml:space="preserve">Действующее </w:t>
            </w:r>
            <w:r w:rsidR="001C5662" w:rsidRPr="00FC67CB">
              <w:rPr>
                <w:rFonts w:ascii="Times New Roman" w:hAnsi="Times New Roman" w:cs="Times New Roman"/>
                <w:sz w:val="20"/>
                <w:szCs w:val="20"/>
              </w:rPr>
              <w:t>предприятие по производству пищевых ингредиентов для хлебопекарной и кондитерской промышленности</w:t>
            </w:r>
          </w:p>
        </w:tc>
        <w:tc>
          <w:tcPr>
            <w:tcW w:w="405" w:type="pct"/>
            <w:shd w:val="clear" w:color="auto" w:fill="FFFFFF"/>
            <w:vAlign w:val="center"/>
          </w:tcPr>
          <w:p w:rsidR="001C5662" w:rsidRPr="00FC67CB" w:rsidRDefault="001C5662" w:rsidP="009A5CFA">
            <w:pPr>
              <w:spacing w:after="0" w:line="240" w:lineRule="auto"/>
              <w:jc w:val="center"/>
              <w:rPr>
                <w:rFonts w:ascii="Times New Roman" w:hAnsi="Times New Roman" w:cs="Times New Roman"/>
                <w:sz w:val="20"/>
                <w:szCs w:val="20"/>
              </w:rPr>
            </w:pPr>
          </w:p>
        </w:tc>
        <w:tc>
          <w:tcPr>
            <w:tcW w:w="612" w:type="pct"/>
            <w:shd w:val="clear" w:color="auto" w:fill="FFFFFF"/>
            <w:vAlign w:val="center"/>
          </w:tcPr>
          <w:p w:rsidR="001C5662" w:rsidRPr="00FC67CB" w:rsidRDefault="00755F5C" w:rsidP="009A5CF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Установлении ССС не требуется</w:t>
            </w:r>
          </w:p>
        </w:tc>
        <w:tc>
          <w:tcPr>
            <w:tcW w:w="875" w:type="pct"/>
            <w:shd w:val="clear" w:color="auto" w:fill="FFFFFF"/>
            <w:vAlign w:val="center"/>
          </w:tcPr>
          <w:p w:rsidR="001C5662" w:rsidRPr="00FC67CB" w:rsidRDefault="00755F5C" w:rsidP="009A5CF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Установлении ССС не требуется</w:t>
            </w:r>
          </w:p>
          <w:p w:rsidR="00755F5C" w:rsidRPr="00FC67CB" w:rsidRDefault="00191232" w:rsidP="009A5CFA">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Заключение Управления Федеральной службы по надзору в сфере защиты прав потребителей и благополучия человека по Московской области от 19.08.2020 № 435-Р-04-(Н)</w:t>
            </w:r>
          </w:p>
        </w:tc>
        <w:tc>
          <w:tcPr>
            <w:tcW w:w="533" w:type="pct"/>
            <w:shd w:val="clear" w:color="auto" w:fill="FFFFFF"/>
            <w:vAlign w:val="center"/>
          </w:tcPr>
          <w:p w:rsidR="001C5662" w:rsidRPr="00FC67CB" w:rsidRDefault="001C5662" w:rsidP="009A5CFA">
            <w:pPr>
              <w:spacing w:after="0" w:line="240" w:lineRule="auto"/>
              <w:jc w:val="center"/>
              <w:rPr>
                <w:rFonts w:ascii="Times New Roman" w:hAnsi="Times New Roman" w:cs="Times New Roman"/>
                <w:sz w:val="20"/>
                <w:szCs w:val="20"/>
              </w:rPr>
            </w:pPr>
          </w:p>
        </w:tc>
        <w:tc>
          <w:tcPr>
            <w:tcW w:w="533" w:type="pct"/>
            <w:shd w:val="clear" w:color="auto" w:fill="FFFFFF"/>
            <w:vAlign w:val="center"/>
          </w:tcPr>
          <w:p w:rsidR="001C5662" w:rsidRPr="00FC67CB" w:rsidRDefault="001C5662" w:rsidP="009A5CFA">
            <w:pPr>
              <w:spacing w:after="0" w:line="240" w:lineRule="auto"/>
              <w:jc w:val="center"/>
              <w:rPr>
                <w:rFonts w:ascii="Times New Roman" w:hAnsi="Times New Roman" w:cs="Times New Roman"/>
                <w:sz w:val="20"/>
                <w:szCs w:val="20"/>
              </w:rPr>
            </w:pPr>
          </w:p>
        </w:tc>
      </w:tr>
      <w:tr w:rsidR="00EC4384" w:rsidRPr="00FC67CB" w:rsidTr="009515B6">
        <w:trPr>
          <w:cantSplit/>
        </w:trPr>
        <w:tc>
          <w:tcPr>
            <w:tcW w:w="164" w:type="pct"/>
            <w:shd w:val="clear" w:color="auto" w:fill="FFFFFF"/>
            <w:vAlign w:val="center"/>
          </w:tcPr>
          <w:p w:rsidR="00EC4384" w:rsidRPr="00FC67CB" w:rsidRDefault="00036DA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w:t>
            </w:r>
          </w:p>
        </w:tc>
        <w:tc>
          <w:tcPr>
            <w:tcW w:w="839" w:type="pct"/>
            <w:shd w:val="clear" w:color="auto" w:fill="FFFFFF"/>
            <w:vAlign w:val="center"/>
          </w:tcPr>
          <w:p w:rsidR="00EC4384" w:rsidRPr="00FC67CB" w:rsidRDefault="00FD155D"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ОАО «Зарайское ремонтнотехническое предприятие», д. Мендюкино</w:t>
            </w:r>
          </w:p>
        </w:tc>
        <w:tc>
          <w:tcPr>
            <w:tcW w:w="1039" w:type="pct"/>
            <w:shd w:val="clear" w:color="auto" w:fill="FFFFFF"/>
            <w:vAlign w:val="center"/>
          </w:tcPr>
          <w:p w:rsidR="00EC4384" w:rsidRPr="00FC67CB" w:rsidRDefault="00FF18A1"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Автомобильные грузоперевозки</w:t>
            </w:r>
          </w:p>
        </w:tc>
        <w:tc>
          <w:tcPr>
            <w:tcW w:w="405" w:type="pct"/>
            <w:shd w:val="clear" w:color="auto" w:fill="FFFFFF"/>
            <w:vAlign w:val="center"/>
          </w:tcPr>
          <w:p w:rsidR="00EC4384" w:rsidRPr="00FC67CB" w:rsidRDefault="00FF18A1"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EC4384" w:rsidRPr="00FC67CB" w:rsidRDefault="00FF18A1"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C4384" w:rsidRPr="00FC67CB" w:rsidRDefault="00A1306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300</w:t>
            </w:r>
          </w:p>
        </w:tc>
        <w:tc>
          <w:tcPr>
            <w:tcW w:w="533" w:type="pct"/>
            <w:shd w:val="clear" w:color="auto" w:fill="FFFFFF"/>
            <w:vAlign w:val="center"/>
          </w:tcPr>
          <w:p w:rsidR="00EC4384" w:rsidRPr="00FC67CB" w:rsidRDefault="00637985"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Мендюкино</w:t>
            </w:r>
          </w:p>
        </w:tc>
        <w:tc>
          <w:tcPr>
            <w:tcW w:w="533" w:type="pct"/>
            <w:shd w:val="clear" w:color="auto" w:fill="FFFFFF"/>
            <w:vAlign w:val="center"/>
          </w:tcPr>
          <w:p w:rsidR="00EC4384" w:rsidRPr="00FC67CB" w:rsidRDefault="0095599B"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680FE6" w:rsidRPr="00FC67CB" w:rsidTr="009515B6">
        <w:trPr>
          <w:cantSplit/>
        </w:trPr>
        <w:tc>
          <w:tcPr>
            <w:tcW w:w="164" w:type="pct"/>
            <w:shd w:val="clear" w:color="auto" w:fill="FFFFFF"/>
            <w:vAlign w:val="center"/>
          </w:tcPr>
          <w:p w:rsidR="00680FE6" w:rsidRPr="00FC67CB" w:rsidRDefault="00680FE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w:t>
            </w:r>
          </w:p>
        </w:tc>
        <w:tc>
          <w:tcPr>
            <w:tcW w:w="839" w:type="pct"/>
            <w:shd w:val="clear" w:color="auto" w:fill="FFFFFF"/>
            <w:vAlign w:val="center"/>
          </w:tcPr>
          <w:p w:rsidR="00680FE6" w:rsidRPr="00FC67CB" w:rsidRDefault="00680FE6"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ООО «СтройОкнаМастер», д. Мендюкино</w:t>
            </w:r>
          </w:p>
        </w:tc>
        <w:tc>
          <w:tcPr>
            <w:tcW w:w="1039" w:type="pct"/>
            <w:shd w:val="clear" w:color="auto" w:fill="FFFFFF"/>
            <w:vAlign w:val="center"/>
          </w:tcPr>
          <w:p w:rsidR="00680FE6" w:rsidRPr="00FC67CB" w:rsidRDefault="00680FE6"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Производство пластиковых окон</w:t>
            </w:r>
          </w:p>
        </w:tc>
        <w:tc>
          <w:tcPr>
            <w:tcW w:w="405" w:type="pct"/>
            <w:shd w:val="clear" w:color="auto" w:fill="FFFFFF"/>
            <w:vAlign w:val="center"/>
          </w:tcPr>
          <w:p w:rsidR="00680FE6" w:rsidRPr="00FC67CB" w:rsidRDefault="00680FE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680FE6" w:rsidRPr="00FC67CB" w:rsidRDefault="00680FE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680FE6" w:rsidRPr="00FC67CB" w:rsidRDefault="00680FE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300</w:t>
            </w:r>
          </w:p>
        </w:tc>
        <w:tc>
          <w:tcPr>
            <w:tcW w:w="533" w:type="pct"/>
            <w:shd w:val="clear" w:color="auto" w:fill="FFFFFF"/>
            <w:vAlign w:val="center"/>
          </w:tcPr>
          <w:p w:rsidR="00680FE6" w:rsidRPr="00FC67CB" w:rsidRDefault="00680FE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Мендюкино</w:t>
            </w:r>
          </w:p>
        </w:tc>
        <w:tc>
          <w:tcPr>
            <w:tcW w:w="533" w:type="pct"/>
            <w:shd w:val="clear" w:color="auto" w:fill="FFFFFF"/>
            <w:vAlign w:val="center"/>
          </w:tcPr>
          <w:p w:rsidR="00680FE6" w:rsidRPr="00FC67CB" w:rsidRDefault="00680FE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0B4954" w:rsidRPr="00FC67CB" w:rsidTr="009515B6">
        <w:trPr>
          <w:cantSplit/>
        </w:trPr>
        <w:tc>
          <w:tcPr>
            <w:tcW w:w="164" w:type="pct"/>
            <w:shd w:val="clear" w:color="auto" w:fill="FFFFFF"/>
            <w:vAlign w:val="center"/>
          </w:tcPr>
          <w:p w:rsidR="000B4954" w:rsidRPr="00FC67CB" w:rsidRDefault="000B495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839" w:type="pct"/>
            <w:shd w:val="clear" w:color="auto" w:fill="FFFFFF"/>
            <w:vAlign w:val="center"/>
          </w:tcPr>
          <w:p w:rsidR="000B4954" w:rsidRPr="00FC67CB" w:rsidRDefault="000B4954"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ООО «Кузница», д. Мендюкино</w:t>
            </w:r>
          </w:p>
        </w:tc>
        <w:tc>
          <w:tcPr>
            <w:tcW w:w="1039" w:type="pct"/>
            <w:shd w:val="clear" w:color="auto" w:fill="FFFFFF"/>
            <w:vAlign w:val="center"/>
          </w:tcPr>
          <w:p w:rsidR="000B4954" w:rsidRPr="00FC67CB" w:rsidRDefault="000B4954"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Ремонт сельскохозяйственной техники</w:t>
            </w:r>
          </w:p>
        </w:tc>
        <w:tc>
          <w:tcPr>
            <w:tcW w:w="405" w:type="pct"/>
            <w:shd w:val="clear" w:color="auto" w:fill="FFFFFF"/>
            <w:vAlign w:val="center"/>
          </w:tcPr>
          <w:p w:rsidR="000B4954" w:rsidRPr="00FC67CB" w:rsidRDefault="000B495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0B4954" w:rsidRPr="00FC67CB" w:rsidRDefault="000B495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0B4954" w:rsidRPr="00FC67CB" w:rsidRDefault="000B495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300</w:t>
            </w:r>
          </w:p>
        </w:tc>
        <w:tc>
          <w:tcPr>
            <w:tcW w:w="533" w:type="pct"/>
            <w:shd w:val="clear" w:color="auto" w:fill="FFFFFF"/>
            <w:vAlign w:val="center"/>
          </w:tcPr>
          <w:p w:rsidR="000B4954" w:rsidRPr="00FC67CB" w:rsidRDefault="000B495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Мендюкино</w:t>
            </w:r>
          </w:p>
        </w:tc>
        <w:tc>
          <w:tcPr>
            <w:tcW w:w="533" w:type="pct"/>
            <w:shd w:val="clear" w:color="auto" w:fill="FFFFFF"/>
            <w:vAlign w:val="center"/>
          </w:tcPr>
          <w:p w:rsidR="000B4954" w:rsidRPr="00FC67CB" w:rsidRDefault="000B495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6624BF" w:rsidRPr="00FC67CB" w:rsidTr="009515B6">
        <w:trPr>
          <w:cantSplit/>
        </w:trPr>
        <w:tc>
          <w:tcPr>
            <w:tcW w:w="164" w:type="pct"/>
            <w:shd w:val="clear" w:color="auto" w:fill="FFFFFF"/>
            <w:vAlign w:val="center"/>
          </w:tcPr>
          <w:p w:rsidR="006624BF" w:rsidRPr="00FC67CB" w:rsidRDefault="006624B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839" w:type="pct"/>
            <w:shd w:val="clear" w:color="auto" w:fill="FFFFFF"/>
            <w:vAlign w:val="center"/>
          </w:tcPr>
          <w:p w:rsidR="006624BF" w:rsidRPr="00FC67CB" w:rsidRDefault="006624BF"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ООО «Агропромснаб», д. Мендюкино</w:t>
            </w:r>
          </w:p>
        </w:tc>
        <w:tc>
          <w:tcPr>
            <w:tcW w:w="1039" w:type="pct"/>
            <w:shd w:val="clear" w:color="auto" w:fill="FFFFFF"/>
            <w:vAlign w:val="center"/>
          </w:tcPr>
          <w:p w:rsidR="006624BF" w:rsidRPr="00FC67CB" w:rsidRDefault="006624BF" w:rsidP="006624BF">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Сельскохозяйственное предприятие</w:t>
            </w:r>
          </w:p>
        </w:tc>
        <w:tc>
          <w:tcPr>
            <w:tcW w:w="405" w:type="pct"/>
            <w:shd w:val="clear" w:color="auto" w:fill="FFFFFF"/>
            <w:vAlign w:val="center"/>
          </w:tcPr>
          <w:p w:rsidR="006624BF" w:rsidRPr="00FC67CB" w:rsidRDefault="006624B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6624BF" w:rsidRPr="00FC67CB" w:rsidRDefault="006624B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6624BF" w:rsidRPr="00FC67CB" w:rsidRDefault="006624B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300</w:t>
            </w:r>
          </w:p>
        </w:tc>
        <w:tc>
          <w:tcPr>
            <w:tcW w:w="533" w:type="pct"/>
            <w:shd w:val="clear" w:color="auto" w:fill="FFFFFF"/>
            <w:vAlign w:val="center"/>
          </w:tcPr>
          <w:p w:rsidR="006624BF" w:rsidRPr="00FC67CB" w:rsidRDefault="006624B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Мендюкино</w:t>
            </w:r>
          </w:p>
        </w:tc>
        <w:tc>
          <w:tcPr>
            <w:tcW w:w="533" w:type="pct"/>
            <w:shd w:val="clear" w:color="auto" w:fill="FFFFFF"/>
            <w:vAlign w:val="center"/>
          </w:tcPr>
          <w:p w:rsidR="006624BF" w:rsidRPr="00FC67CB" w:rsidRDefault="006624B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17218E" w:rsidRPr="00FC67CB" w:rsidTr="009515B6">
        <w:trPr>
          <w:cantSplit/>
        </w:trPr>
        <w:tc>
          <w:tcPr>
            <w:tcW w:w="164" w:type="pct"/>
            <w:shd w:val="clear" w:color="auto" w:fill="FFFFFF"/>
            <w:vAlign w:val="center"/>
          </w:tcPr>
          <w:p w:rsidR="0017218E" w:rsidRPr="00FC67CB" w:rsidRDefault="0017218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839" w:type="pct"/>
            <w:shd w:val="clear" w:color="auto" w:fill="FFFFFF"/>
            <w:vAlign w:val="center"/>
          </w:tcPr>
          <w:p w:rsidR="0017218E" w:rsidRPr="00FC67CB" w:rsidRDefault="0017218E"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ООО «Сельхозпродукты», с. Протекино</w:t>
            </w:r>
          </w:p>
        </w:tc>
        <w:tc>
          <w:tcPr>
            <w:tcW w:w="1039" w:type="pct"/>
            <w:shd w:val="clear" w:color="auto" w:fill="FFFFFF"/>
            <w:vAlign w:val="center"/>
          </w:tcPr>
          <w:p w:rsidR="0017218E" w:rsidRPr="00FC67CB" w:rsidRDefault="0017218E"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Сельскохозяйственное предприятие</w:t>
            </w:r>
          </w:p>
        </w:tc>
        <w:tc>
          <w:tcPr>
            <w:tcW w:w="405" w:type="pct"/>
            <w:shd w:val="clear" w:color="auto" w:fill="FFFFFF"/>
            <w:vAlign w:val="center"/>
          </w:tcPr>
          <w:p w:rsidR="0017218E" w:rsidRPr="00FC67CB" w:rsidRDefault="0017218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17218E" w:rsidRPr="00FC67CB" w:rsidRDefault="0017218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17218E" w:rsidRPr="00FC67CB" w:rsidRDefault="0017218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300</w:t>
            </w:r>
          </w:p>
        </w:tc>
        <w:tc>
          <w:tcPr>
            <w:tcW w:w="533" w:type="pct"/>
            <w:shd w:val="clear" w:color="auto" w:fill="FFFFFF"/>
            <w:vAlign w:val="center"/>
          </w:tcPr>
          <w:p w:rsidR="0017218E" w:rsidRPr="00FC67CB" w:rsidRDefault="00C65EA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с. Протекино</w:t>
            </w:r>
          </w:p>
        </w:tc>
        <w:tc>
          <w:tcPr>
            <w:tcW w:w="533" w:type="pct"/>
            <w:shd w:val="clear" w:color="auto" w:fill="FFFFFF"/>
            <w:vAlign w:val="center"/>
          </w:tcPr>
          <w:p w:rsidR="0017218E" w:rsidRPr="00FC67CB" w:rsidRDefault="00C65EA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261D24" w:rsidRPr="00FC67CB" w:rsidTr="009515B6">
        <w:trPr>
          <w:cantSplit/>
        </w:trPr>
        <w:tc>
          <w:tcPr>
            <w:tcW w:w="164" w:type="pct"/>
            <w:shd w:val="clear" w:color="auto" w:fill="FFFFFF"/>
            <w:vAlign w:val="center"/>
          </w:tcPr>
          <w:p w:rsidR="00261D24" w:rsidRPr="00FC67CB" w:rsidRDefault="00261D2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6</w:t>
            </w:r>
          </w:p>
        </w:tc>
        <w:tc>
          <w:tcPr>
            <w:tcW w:w="839" w:type="pct"/>
            <w:shd w:val="clear" w:color="auto" w:fill="FFFFFF"/>
            <w:vAlign w:val="center"/>
          </w:tcPr>
          <w:p w:rsidR="00261D24" w:rsidRPr="00FC67CB" w:rsidRDefault="00261D24" w:rsidP="00AE0E48">
            <w:pPr>
              <w:pStyle w:val="Default"/>
              <w:rPr>
                <w:color w:val="auto"/>
                <w:sz w:val="20"/>
                <w:szCs w:val="20"/>
              </w:rPr>
            </w:pPr>
            <w:r w:rsidRPr="00FC67CB">
              <w:rPr>
                <w:color w:val="auto"/>
                <w:sz w:val="20"/>
                <w:szCs w:val="20"/>
              </w:rPr>
              <w:t>ООО «Всходы, п. Центральной усадьбы совхоза «40 лет Октября»</w:t>
            </w:r>
          </w:p>
        </w:tc>
        <w:tc>
          <w:tcPr>
            <w:tcW w:w="1039" w:type="pct"/>
            <w:shd w:val="clear" w:color="auto" w:fill="FFFFFF"/>
            <w:vAlign w:val="center"/>
          </w:tcPr>
          <w:p w:rsidR="00261D24" w:rsidRPr="00FC67CB" w:rsidRDefault="00261D24"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Сельскохозяйственное предприятие</w:t>
            </w:r>
          </w:p>
        </w:tc>
        <w:tc>
          <w:tcPr>
            <w:tcW w:w="405" w:type="pct"/>
            <w:shd w:val="clear" w:color="auto" w:fill="FFFFFF"/>
            <w:vAlign w:val="center"/>
          </w:tcPr>
          <w:p w:rsidR="00261D24" w:rsidRPr="00FC67CB" w:rsidRDefault="00261D2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261D24" w:rsidRPr="00FC67CB" w:rsidRDefault="00261D2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261D24" w:rsidRPr="00FC67CB" w:rsidRDefault="00261D2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300</w:t>
            </w:r>
          </w:p>
        </w:tc>
        <w:tc>
          <w:tcPr>
            <w:tcW w:w="533" w:type="pct"/>
            <w:shd w:val="clear" w:color="auto" w:fill="FFFFFF"/>
            <w:vAlign w:val="center"/>
          </w:tcPr>
          <w:p w:rsidR="00261D24" w:rsidRPr="00FC67CB" w:rsidRDefault="00FF4B8B"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п. Центральной усадьбы совхоза «40 лет Октября»</w:t>
            </w:r>
          </w:p>
        </w:tc>
        <w:tc>
          <w:tcPr>
            <w:tcW w:w="533" w:type="pct"/>
            <w:shd w:val="clear" w:color="auto" w:fill="FFFFFF"/>
            <w:vAlign w:val="center"/>
          </w:tcPr>
          <w:p w:rsidR="00261D24" w:rsidRPr="00FC67CB" w:rsidRDefault="00B472C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D47AD4" w:rsidRPr="00FC67CB" w:rsidTr="009515B6">
        <w:trPr>
          <w:cantSplit/>
        </w:trPr>
        <w:tc>
          <w:tcPr>
            <w:tcW w:w="164" w:type="pct"/>
            <w:shd w:val="clear" w:color="auto" w:fill="FFFFFF"/>
            <w:vAlign w:val="center"/>
          </w:tcPr>
          <w:p w:rsidR="00D47AD4" w:rsidRPr="00FC67CB" w:rsidRDefault="00D47AD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w:t>
            </w:r>
          </w:p>
        </w:tc>
        <w:tc>
          <w:tcPr>
            <w:tcW w:w="839" w:type="pct"/>
            <w:shd w:val="clear" w:color="auto" w:fill="FFFFFF"/>
            <w:vAlign w:val="center"/>
          </w:tcPr>
          <w:p w:rsidR="00D47AD4" w:rsidRPr="00FC67CB" w:rsidRDefault="00D47AD4"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СПК «Память Ильича», д. Мендюкино</w:t>
            </w:r>
          </w:p>
        </w:tc>
        <w:tc>
          <w:tcPr>
            <w:tcW w:w="1039" w:type="pct"/>
            <w:shd w:val="clear" w:color="auto" w:fill="FFFFFF"/>
            <w:vAlign w:val="center"/>
          </w:tcPr>
          <w:p w:rsidR="00D47AD4" w:rsidRPr="00FC67CB" w:rsidRDefault="00D47AD4"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Сельскохозяйственное предприятие</w:t>
            </w:r>
          </w:p>
        </w:tc>
        <w:tc>
          <w:tcPr>
            <w:tcW w:w="405" w:type="pct"/>
            <w:shd w:val="clear" w:color="auto" w:fill="FFFFFF"/>
            <w:vAlign w:val="center"/>
          </w:tcPr>
          <w:p w:rsidR="00D47AD4" w:rsidRPr="00FC67CB" w:rsidRDefault="00D47AD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w:t>
            </w:r>
          </w:p>
        </w:tc>
        <w:tc>
          <w:tcPr>
            <w:tcW w:w="612" w:type="pct"/>
            <w:shd w:val="clear" w:color="auto" w:fill="FFFFFF"/>
            <w:vAlign w:val="center"/>
          </w:tcPr>
          <w:p w:rsidR="00D47AD4" w:rsidRPr="00FC67CB" w:rsidRDefault="00D47AD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D47AD4" w:rsidRPr="00FC67CB" w:rsidRDefault="00D47AD4"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500</w:t>
            </w:r>
          </w:p>
        </w:tc>
        <w:tc>
          <w:tcPr>
            <w:tcW w:w="533" w:type="pct"/>
            <w:shd w:val="clear" w:color="auto" w:fill="FFFFFF"/>
            <w:vAlign w:val="center"/>
          </w:tcPr>
          <w:p w:rsidR="00D47AD4" w:rsidRPr="00FC67CB" w:rsidRDefault="00D47AD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Мендюкино</w:t>
            </w:r>
          </w:p>
        </w:tc>
        <w:tc>
          <w:tcPr>
            <w:tcW w:w="533" w:type="pct"/>
            <w:shd w:val="clear" w:color="auto" w:fill="FFFFFF"/>
            <w:vAlign w:val="center"/>
          </w:tcPr>
          <w:p w:rsidR="00D47AD4" w:rsidRPr="00FC67CB" w:rsidRDefault="00D47AD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654FCC" w:rsidRPr="00FC67CB" w:rsidTr="009515B6">
        <w:trPr>
          <w:cantSplit/>
        </w:trPr>
        <w:tc>
          <w:tcPr>
            <w:tcW w:w="164" w:type="pct"/>
            <w:shd w:val="clear" w:color="auto" w:fill="FFFFFF"/>
            <w:vAlign w:val="center"/>
          </w:tcPr>
          <w:p w:rsidR="00654FCC" w:rsidRPr="00FC67CB" w:rsidRDefault="00654FC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8</w:t>
            </w:r>
          </w:p>
        </w:tc>
        <w:tc>
          <w:tcPr>
            <w:tcW w:w="839" w:type="pct"/>
            <w:shd w:val="clear" w:color="auto" w:fill="FFFFFF"/>
            <w:vAlign w:val="center"/>
          </w:tcPr>
          <w:p w:rsidR="00654FCC" w:rsidRPr="00FC67CB" w:rsidRDefault="00654FCC"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СПК «Память Ильича», д. Мендюкино</w:t>
            </w:r>
          </w:p>
        </w:tc>
        <w:tc>
          <w:tcPr>
            <w:tcW w:w="1039" w:type="pct"/>
            <w:shd w:val="clear" w:color="auto" w:fill="FFFFFF"/>
            <w:vAlign w:val="center"/>
          </w:tcPr>
          <w:p w:rsidR="00654FCC" w:rsidRPr="00FC67CB" w:rsidRDefault="00654FCC"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Сельскохозяйственное предприятие</w:t>
            </w:r>
          </w:p>
        </w:tc>
        <w:tc>
          <w:tcPr>
            <w:tcW w:w="405" w:type="pct"/>
            <w:shd w:val="clear" w:color="auto" w:fill="FFFFFF"/>
            <w:vAlign w:val="center"/>
          </w:tcPr>
          <w:p w:rsidR="00654FCC" w:rsidRPr="00FC67CB" w:rsidRDefault="00654FC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654FCC" w:rsidRPr="00FC67CB" w:rsidRDefault="00654FC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654FCC" w:rsidRPr="00FC67CB" w:rsidRDefault="00654FCC"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654FCC" w:rsidRPr="00FC67CB" w:rsidRDefault="00654FC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Мендюкино</w:t>
            </w:r>
          </w:p>
        </w:tc>
        <w:tc>
          <w:tcPr>
            <w:tcW w:w="533" w:type="pct"/>
            <w:shd w:val="clear" w:color="auto" w:fill="FFFFFF"/>
            <w:vAlign w:val="center"/>
          </w:tcPr>
          <w:p w:rsidR="00654FCC" w:rsidRPr="00FC67CB" w:rsidRDefault="00654FC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EC4384" w:rsidRPr="00FC67CB" w:rsidTr="009515B6">
        <w:trPr>
          <w:cantSplit/>
        </w:trPr>
        <w:tc>
          <w:tcPr>
            <w:tcW w:w="164"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9</w:t>
            </w:r>
          </w:p>
        </w:tc>
        <w:tc>
          <w:tcPr>
            <w:tcW w:w="839" w:type="pct"/>
            <w:shd w:val="clear" w:color="auto" w:fill="FFFFFF"/>
            <w:vAlign w:val="center"/>
          </w:tcPr>
          <w:p w:rsidR="00EC4384" w:rsidRPr="00FC67CB" w:rsidRDefault="008C48B4" w:rsidP="00AE0E48">
            <w:pPr>
              <w:pStyle w:val="Default"/>
              <w:rPr>
                <w:color w:val="auto"/>
                <w:sz w:val="20"/>
                <w:szCs w:val="20"/>
              </w:rPr>
            </w:pPr>
            <w:r w:rsidRPr="00FC67CB">
              <w:rPr>
                <w:color w:val="auto"/>
                <w:sz w:val="20"/>
                <w:szCs w:val="20"/>
              </w:rPr>
              <w:t>ООО «Кампоферма», восточнее д. Трасна</w:t>
            </w:r>
          </w:p>
        </w:tc>
        <w:tc>
          <w:tcPr>
            <w:tcW w:w="1039" w:type="pct"/>
            <w:shd w:val="clear" w:color="auto" w:fill="FFFFFF"/>
            <w:vAlign w:val="center"/>
          </w:tcPr>
          <w:p w:rsidR="00EC4384" w:rsidRPr="00FC67CB" w:rsidRDefault="00E509C6"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Животноводческое хозяйство (свинокомплекс)</w:t>
            </w:r>
          </w:p>
        </w:tc>
        <w:tc>
          <w:tcPr>
            <w:tcW w:w="405" w:type="pct"/>
            <w:shd w:val="clear" w:color="auto" w:fill="FFFFFF"/>
            <w:vAlign w:val="center"/>
          </w:tcPr>
          <w:p w:rsidR="00EC4384" w:rsidRPr="00FC67CB" w:rsidRDefault="0026122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w:t>
            </w:r>
          </w:p>
        </w:tc>
        <w:tc>
          <w:tcPr>
            <w:tcW w:w="612" w:type="pct"/>
            <w:shd w:val="clear" w:color="auto" w:fill="FFFFFF"/>
            <w:vAlign w:val="center"/>
          </w:tcPr>
          <w:p w:rsidR="00EC4384" w:rsidRPr="00FC67CB" w:rsidRDefault="009F3EA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C4384" w:rsidRPr="00FC67CB" w:rsidRDefault="009F3EA4"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1000</w:t>
            </w:r>
          </w:p>
        </w:tc>
        <w:tc>
          <w:tcPr>
            <w:tcW w:w="533" w:type="pct"/>
            <w:shd w:val="clear" w:color="auto" w:fill="FFFFFF"/>
            <w:vAlign w:val="center"/>
          </w:tcPr>
          <w:p w:rsidR="00EC4384" w:rsidRPr="00FC67CB" w:rsidRDefault="009F3EA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Отсутствует</w:t>
            </w:r>
          </w:p>
        </w:tc>
        <w:tc>
          <w:tcPr>
            <w:tcW w:w="533" w:type="pct"/>
            <w:shd w:val="clear" w:color="auto" w:fill="FFFFFF"/>
            <w:vAlign w:val="center"/>
          </w:tcPr>
          <w:p w:rsidR="00EC4384" w:rsidRPr="00FC67CB" w:rsidRDefault="000E2D0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EC4384" w:rsidRPr="00FC67CB" w:rsidTr="009515B6">
        <w:trPr>
          <w:cantSplit/>
        </w:trPr>
        <w:tc>
          <w:tcPr>
            <w:tcW w:w="164"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10</w:t>
            </w:r>
          </w:p>
        </w:tc>
        <w:tc>
          <w:tcPr>
            <w:tcW w:w="839" w:type="pct"/>
            <w:shd w:val="clear" w:color="auto" w:fill="FFFFFF"/>
            <w:vAlign w:val="center"/>
          </w:tcPr>
          <w:p w:rsidR="00EC4384" w:rsidRPr="00FC67CB" w:rsidRDefault="003C5F9D"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ООО «Нормолторг», с. Протекино</w:t>
            </w:r>
          </w:p>
        </w:tc>
        <w:tc>
          <w:tcPr>
            <w:tcW w:w="1039" w:type="pct"/>
            <w:shd w:val="clear" w:color="auto" w:fill="FFFFFF"/>
            <w:vAlign w:val="center"/>
          </w:tcPr>
          <w:p w:rsidR="00EC4384" w:rsidRPr="00FC67CB" w:rsidRDefault="006A4AD7"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Молочный завод</w:t>
            </w:r>
          </w:p>
        </w:tc>
        <w:tc>
          <w:tcPr>
            <w:tcW w:w="405" w:type="pct"/>
            <w:shd w:val="clear" w:color="auto" w:fill="FFFFFF"/>
            <w:vAlign w:val="center"/>
          </w:tcPr>
          <w:p w:rsidR="00EC4384" w:rsidRPr="00FC67CB" w:rsidRDefault="00E836F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EC4384" w:rsidRPr="00FC67CB" w:rsidRDefault="00E836F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C4384" w:rsidRPr="00FC67CB" w:rsidRDefault="00E836F0"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EC4384" w:rsidRPr="00FC67CB" w:rsidRDefault="00E836F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Детский сад с. Протекино</w:t>
            </w:r>
          </w:p>
        </w:tc>
        <w:tc>
          <w:tcPr>
            <w:tcW w:w="533" w:type="pct"/>
            <w:shd w:val="clear" w:color="auto" w:fill="FFFFFF"/>
            <w:vAlign w:val="center"/>
          </w:tcPr>
          <w:p w:rsidR="00EC4384" w:rsidRPr="00FC67CB" w:rsidRDefault="00786AF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EC4384" w:rsidRPr="00FC67CB" w:rsidTr="009515B6">
        <w:trPr>
          <w:cantSplit/>
        </w:trPr>
        <w:tc>
          <w:tcPr>
            <w:tcW w:w="164"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11</w:t>
            </w:r>
          </w:p>
        </w:tc>
        <w:tc>
          <w:tcPr>
            <w:tcW w:w="839" w:type="pct"/>
            <w:shd w:val="clear" w:color="auto" w:fill="FFFFFF"/>
            <w:vAlign w:val="center"/>
          </w:tcPr>
          <w:p w:rsidR="00EC4384" w:rsidRPr="00FC67CB" w:rsidRDefault="001C7839" w:rsidP="00AE0E48">
            <w:pPr>
              <w:spacing w:after="0" w:line="240" w:lineRule="auto"/>
              <w:rPr>
                <w:rFonts w:ascii="Times New Roman" w:hAnsi="Times New Roman" w:cs="Times New Roman"/>
                <w:bCs/>
                <w:sz w:val="20"/>
                <w:szCs w:val="20"/>
              </w:rPr>
            </w:pPr>
            <w:r w:rsidRPr="00FC67CB">
              <w:rPr>
                <w:rFonts w:ascii="Times New Roman" w:hAnsi="Times New Roman" w:cs="Times New Roman"/>
                <w:bCs/>
                <w:sz w:val="20"/>
                <w:szCs w:val="20"/>
              </w:rPr>
              <w:t>Зерноток, д. Солопово</w:t>
            </w:r>
          </w:p>
        </w:tc>
        <w:tc>
          <w:tcPr>
            <w:tcW w:w="1039" w:type="pct"/>
            <w:shd w:val="clear" w:color="auto" w:fill="FFFFFF"/>
            <w:vAlign w:val="center"/>
          </w:tcPr>
          <w:p w:rsidR="00EC4384" w:rsidRPr="00FC67CB" w:rsidRDefault="001C7839"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Обработка зерна</w:t>
            </w:r>
          </w:p>
        </w:tc>
        <w:tc>
          <w:tcPr>
            <w:tcW w:w="405" w:type="pct"/>
            <w:shd w:val="clear" w:color="auto" w:fill="FFFFFF"/>
            <w:vAlign w:val="center"/>
          </w:tcPr>
          <w:p w:rsidR="00EC4384" w:rsidRPr="00FC67CB" w:rsidRDefault="001C783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EC4384" w:rsidRPr="00FC67CB" w:rsidRDefault="001C783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C4384" w:rsidRPr="00FC67CB" w:rsidRDefault="009953D3"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EC4384" w:rsidRPr="00FC67CB" w:rsidRDefault="0048499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EC4384" w:rsidRPr="00FC67CB" w:rsidRDefault="0048499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B815D7" w:rsidRPr="00FC67CB" w:rsidTr="009515B6">
        <w:trPr>
          <w:cantSplit/>
        </w:trPr>
        <w:tc>
          <w:tcPr>
            <w:tcW w:w="164" w:type="pct"/>
            <w:shd w:val="clear" w:color="auto" w:fill="FFFFFF"/>
            <w:vAlign w:val="center"/>
          </w:tcPr>
          <w:p w:rsidR="00B815D7" w:rsidRPr="00FC67CB" w:rsidRDefault="00B815D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12</w:t>
            </w:r>
          </w:p>
        </w:tc>
        <w:tc>
          <w:tcPr>
            <w:tcW w:w="839" w:type="pct"/>
            <w:shd w:val="clear" w:color="auto" w:fill="FFFFFF"/>
            <w:vAlign w:val="center"/>
          </w:tcPr>
          <w:p w:rsidR="00B815D7" w:rsidRPr="00FC67CB" w:rsidRDefault="00B815D7" w:rsidP="00AE0E48">
            <w:pPr>
              <w:spacing w:after="0" w:line="240" w:lineRule="auto"/>
              <w:rPr>
                <w:rFonts w:ascii="Times New Roman" w:hAnsi="Times New Roman" w:cs="Times New Roman"/>
                <w:bCs/>
                <w:sz w:val="20"/>
                <w:szCs w:val="20"/>
              </w:rPr>
            </w:pPr>
            <w:r w:rsidRPr="00FC67CB">
              <w:rPr>
                <w:rFonts w:ascii="Times New Roman" w:hAnsi="Times New Roman" w:cs="Times New Roman"/>
                <w:bCs/>
                <w:sz w:val="20"/>
                <w:szCs w:val="20"/>
              </w:rPr>
              <w:t>Зерноток, д. Овечкино</w:t>
            </w:r>
          </w:p>
        </w:tc>
        <w:tc>
          <w:tcPr>
            <w:tcW w:w="1039" w:type="pct"/>
            <w:shd w:val="clear" w:color="auto" w:fill="FFFFFF"/>
            <w:vAlign w:val="center"/>
          </w:tcPr>
          <w:p w:rsidR="00B815D7" w:rsidRPr="00FC67CB" w:rsidRDefault="00B815D7"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Обработка зерна</w:t>
            </w:r>
          </w:p>
        </w:tc>
        <w:tc>
          <w:tcPr>
            <w:tcW w:w="405" w:type="pct"/>
            <w:shd w:val="clear" w:color="auto" w:fill="FFFFFF"/>
            <w:vAlign w:val="center"/>
          </w:tcPr>
          <w:p w:rsidR="00B815D7" w:rsidRPr="00FC67CB" w:rsidRDefault="00B815D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B815D7" w:rsidRPr="00FC67CB" w:rsidRDefault="00B815D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B815D7" w:rsidRPr="00FC67CB" w:rsidRDefault="00B815D7"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B815D7" w:rsidRPr="00FC67CB" w:rsidRDefault="00B815D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B815D7" w:rsidRPr="00FC67CB" w:rsidRDefault="00B815D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275966" w:rsidRPr="00FC67CB" w:rsidTr="009515B6">
        <w:trPr>
          <w:cantSplit/>
        </w:trPr>
        <w:tc>
          <w:tcPr>
            <w:tcW w:w="164" w:type="pct"/>
            <w:shd w:val="clear" w:color="auto" w:fill="FFFFFF"/>
            <w:vAlign w:val="center"/>
          </w:tcPr>
          <w:p w:rsidR="00275966" w:rsidRPr="00FC67CB" w:rsidRDefault="0027596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13</w:t>
            </w:r>
          </w:p>
        </w:tc>
        <w:tc>
          <w:tcPr>
            <w:tcW w:w="839" w:type="pct"/>
            <w:shd w:val="clear" w:color="auto" w:fill="FFFFFF"/>
            <w:vAlign w:val="center"/>
          </w:tcPr>
          <w:p w:rsidR="00275966" w:rsidRPr="00FC67CB" w:rsidRDefault="00275966" w:rsidP="00AE0E48">
            <w:pPr>
              <w:spacing w:after="0" w:line="240" w:lineRule="auto"/>
              <w:rPr>
                <w:rFonts w:ascii="Times New Roman" w:hAnsi="Times New Roman" w:cs="Times New Roman"/>
                <w:bCs/>
                <w:sz w:val="20"/>
                <w:szCs w:val="20"/>
              </w:rPr>
            </w:pPr>
            <w:r w:rsidRPr="00FC67CB">
              <w:rPr>
                <w:rFonts w:ascii="Times New Roman" w:hAnsi="Times New Roman" w:cs="Times New Roman"/>
                <w:bCs/>
                <w:sz w:val="20"/>
                <w:szCs w:val="20"/>
              </w:rPr>
              <w:t>Картофелехранилище, д. Машоново</w:t>
            </w:r>
          </w:p>
        </w:tc>
        <w:tc>
          <w:tcPr>
            <w:tcW w:w="1039" w:type="pct"/>
            <w:shd w:val="clear" w:color="auto" w:fill="FFFFFF"/>
            <w:vAlign w:val="center"/>
          </w:tcPr>
          <w:p w:rsidR="00275966" w:rsidRPr="00FC67CB" w:rsidRDefault="00275966"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Хранение картофеля</w:t>
            </w:r>
          </w:p>
        </w:tc>
        <w:tc>
          <w:tcPr>
            <w:tcW w:w="405" w:type="pct"/>
            <w:shd w:val="clear" w:color="auto" w:fill="FFFFFF"/>
            <w:vAlign w:val="center"/>
          </w:tcPr>
          <w:p w:rsidR="00275966" w:rsidRPr="00FC67CB" w:rsidRDefault="0027596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275966" w:rsidRPr="00FC67CB" w:rsidRDefault="0027596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275966" w:rsidRPr="00FC67CB" w:rsidRDefault="00275966"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275966" w:rsidRPr="00FC67CB" w:rsidRDefault="0027596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275966" w:rsidRPr="00FC67CB" w:rsidRDefault="0027596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EC4384" w:rsidRPr="00FC67CB" w:rsidTr="009515B6">
        <w:trPr>
          <w:cantSplit/>
        </w:trPr>
        <w:tc>
          <w:tcPr>
            <w:tcW w:w="164"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14</w:t>
            </w:r>
          </w:p>
        </w:tc>
        <w:tc>
          <w:tcPr>
            <w:tcW w:w="839" w:type="pct"/>
            <w:shd w:val="clear" w:color="auto" w:fill="FFFFFF"/>
            <w:vAlign w:val="center"/>
          </w:tcPr>
          <w:p w:rsidR="00EC4384" w:rsidRPr="00FC67CB" w:rsidRDefault="0065086E"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Ферма по выращиванию грибов, д. Радушино</w:t>
            </w:r>
          </w:p>
        </w:tc>
        <w:tc>
          <w:tcPr>
            <w:tcW w:w="1039" w:type="pct"/>
            <w:shd w:val="clear" w:color="auto" w:fill="FFFFFF"/>
            <w:vAlign w:val="center"/>
          </w:tcPr>
          <w:p w:rsidR="00EC4384" w:rsidRPr="00FC67CB" w:rsidRDefault="008D64EB"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Выращивание грибов</w:t>
            </w:r>
          </w:p>
        </w:tc>
        <w:tc>
          <w:tcPr>
            <w:tcW w:w="405" w:type="pct"/>
            <w:shd w:val="clear" w:color="auto" w:fill="FFFFFF"/>
            <w:vAlign w:val="center"/>
          </w:tcPr>
          <w:p w:rsidR="00EC4384" w:rsidRPr="00FC67CB" w:rsidRDefault="008D64EB"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EC4384" w:rsidRPr="00FC67CB" w:rsidRDefault="008D64EB"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C4384" w:rsidRPr="00FC67CB" w:rsidRDefault="008D64EB"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EC4384" w:rsidRPr="00FC67CB" w:rsidRDefault="003F53B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Радушино</w:t>
            </w:r>
          </w:p>
        </w:tc>
        <w:tc>
          <w:tcPr>
            <w:tcW w:w="533" w:type="pct"/>
            <w:shd w:val="clear" w:color="auto" w:fill="FFFFFF"/>
            <w:vAlign w:val="center"/>
          </w:tcPr>
          <w:p w:rsidR="00EC4384" w:rsidRPr="00FC67CB" w:rsidRDefault="00F4390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371674" w:rsidRPr="00FC67CB" w:rsidTr="009515B6">
        <w:trPr>
          <w:cantSplit/>
        </w:trPr>
        <w:tc>
          <w:tcPr>
            <w:tcW w:w="164" w:type="pct"/>
            <w:shd w:val="clear" w:color="auto" w:fill="FFFFFF"/>
            <w:vAlign w:val="center"/>
          </w:tcPr>
          <w:p w:rsidR="00371674" w:rsidRPr="00FC67CB" w:rsidRDefault="0037167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15</w:t>
            </w:r>
          </w:p>
        </w:tc>
        <w:tc>
          <w:tcPr>
            <w:tcW w:w="839" w:type="pct"/>
            <w:shd w:val="clear" w:color="auto" w:fill="FFFFFF"/>
            <w:vAlign w:val="center"/>
          </w:tcPr>
          <w:p w:rsidR="00371674" w:rsidRPr="00FC67CB" w:rsidRDefault="00371674"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Комплекс по переработке отходов «Солопово»</w:t>
            </w:r>
            <w:r w:rsidR="006F791C" w:rsidRPr="00FC67CB">
              <w:rPr>
                <w:rFonts w:ascii="Times New Roman" w:hAnsi="Times New Roman" w:cs="Times New Roman"/>
                <w:sz w:val="20"/>
                <w:szCs w:val="20"/>
              </w:rPr>
              <w:t xml:space="preserve"> (Экоград)</w:t>
            </w:r>
            <w:r w:rsidRPr="00FC67CB">
              <w:rPr>
                <w:rFonts w:ascii="Times New Roman" w:hAnsi="Times New Roman" w:cs="Times New Roman"/>
                <w:sz w:val="20"/>
                <w:szCs w:val="20"/>
              </w:rPr>
              <w:t>, восточнее д. Солопово</w:t>
            </w:r>
          </w:p>
        </w:tc>
        <w:tc>
          <w:tcPr>
            <w:tcW w:w="1039" w:type="pct"/>
            <w:shd w:val="clear" w:color="auto" w:fill="FFFFFF"/>
            <w:vAlign w:val="center"/>
          </w:tcPr>
          <w:p w:rsidR="00371674" w:rsidRPr="00FC67CB" w:rsidRDefault="00371674" w:rsidP="0017218E">
            <w:pPr>
              <w:spacing w:after="0" w:line="240" w:lineRule="auto"/>
              <w:rPr>
                <w:rFonts w:ascii="Times New Roman" w:hAnsi="Times New Roman" w:cs="Times New Roman"/>
                <w:sz w:val="20"/>
                <w:szCs w:val="20"/>
              </w:rPr>
            </w:pPr>
            <w:r w:rsidRPr="00FC67CB">
              <w:rPr>
                <w:rStyle w:val="extendedtext-full"/>
                <w:rFonts w:ascii="Times New Roman" w:hAnsi="Times New Roman" w:cs="Times New Roman"/>
                <w:sz w:val="20"/>
                <w:szCs w:val="20"/>
              </w:rPr>
              <w:t>Мощность объекта: 350 тыс. тонн ТКО в год</w:t>
            </w:r>
          </w:p>
        </w:tc>
        <w:tc>
          <w:tcPr>
            <w:tcW w:w="405" w:type="pct"/>
            <w:shd w:val="clear" w:color="auto" w:fill="FFFFFF"/>
            <w:vAlign w:val="center"/>
          </w:tcPr>
          <w:p w:rsidR="00371674" w:rsidRPr="00FC67CB" w:rsidRDefault="0037167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w:t>
            </w:r>
          </w:p>
        </w:tc>
        <w:tc>
          <w:tcPr>
            <w:tcW w:w="612" w:type="pct"/>
            <w:shd w:val="clear" w:color="auto" w:fill="FFFFFF"/>
            <w:vAlign w:val="center"/>
          </w:tcPr>
          <w:p w:rsidR="00371674" w:rsidRPr="00FC67CB" w:rsidRDefault="0037167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Расчётная (предварительная) зона</w:t>
            </w:r>
          </w:p>
        </w:tc>
        <w:tc>
          <w:tcPr>
            <w:tcW w:w="875" w:type="pct"/>
            <w:shd w:val="clear" w:color="auto" w:fill="FFFFFF"/>
            <w:vAlign w:val="center"/>
          </w:tcPr>
          <w:p w:rsidR="00371674" w:rsidRPr="00FC67CB" w:rsidRDefault="0084244D" w:rsidP="0084244D">
            <w:pPr>
              <w:spacing w:after="0" w:line="240" w:lineRule="auto"/>
              <w:rPr>
                <w:rFonts w:ascii="Times New Roman" w:eastAsia="Times New Roman" w:hAnsi="Times New Roman" w:cs="Times New Roman"/>
                <w:bCs/>
                <w:sz w:val="20"/>
                <w:szCs w:val="20"/>
                <w:lang w:eastAsia="ru-RU"/>
              </w:rPr>
            </w:pPr>
            <w:r w:rsidRPr="00FC67CB">
              <w:rPr>
                <w:rFonts w:ascii="Times New Roman" w:eastAsia="Times New Roman" w:hAnsi="Times New Roman" w:cs="Times New Roman"/>
                <w:sz w:val="20"/>
                <w:szCs w:val="20"/>
              </w:rPr>
              <w:t xml:space="preserve">Номер заключения: </w:t>
            </w:r>
            <w:r w:rsidRPr="00FC67CB">
              <w:rPr>
                <w:rFonts w:ascii="Times New Roman" w:eastAsia="Times New Roman" w:hAnsi="Times New Roman" w:cs="Times New Roman"/>
                <w:bCs/>
                <w:sz w:val="20"/>
                <w:szCs w:val="20"/>
                <w:lang w:eastAsia="ru-RU"/>
              </w:rPr>
              <w:t>50.99.04.000.Т.002553.05.19 от 22.05.2019</w:t>
            </w:r>
          </w:p>
          <w:p w:rsidR="0084244D" w:rsidRPr="00FC67CB" w:rsidRDefault="0084244D" w:rsidP="0084244D">
            <w:pPr>
              <w:spacing w:after="0" w:line="240" w:lineRule="auto"/>
              <w:rPr>
                <w:rFonts w:ascii="Times New Roman" w:eastAsia="Times New Roman" w:hAnsi="Times New Roman" w:cs="Times New Roman"/>
                <w:sz w:val="20"/>
                <w:szCs w:val="20"/>
                <w:lang w:eastAsia="ru-RU"/>
              </w:rPr>
            </w:pPr>
            <w:r w:rsidRPr="00FC67CB">
              <w:rPr>
                <w:rFonts w:ascii="Times New Roman" w:eastAsia="Times New Roman" w:hAnsi="Times New Roman" w:cs="Times New Roman"/>
                <w:sz w:val="20"/>
                <w:szCs w:val="20"/>
                <w:lang w:eastAsia="ru-RU"/>
              </w:rPr>
              <w:t>в северном и в северо-восточном направлении -  1000 м;</w:t>
            </w:r>
          </w:p>
          <w:p w:rsidR="0084244D" w:rsidRPr="00FC67CB" w:rsidRDefault="0084244D" w:rsidP="0084244D">
            <w:pPr>
              <w:spacing w:after="0" w:line="240" w:lineRule="auto"/>
              <w:rPr>
                <w:rFonts w:ascii="Times New Roman" w:eastAsia="Times New Roman" w:hAnsi="Times New Roman" w:cs="Times New Roman"/>
                <w:sz w:val="20"/>
                <w:szCs w:val="20"/>
                <w:lang w:eastAsia="ru-RU"/>
              </w:rPr>
            </w:pPr>
            <w:r w:rsidRPr="00FC67CB">
              <w:rPr>
                <w:rFonts w:ascii="Times New Roman" w:eastAsia="Times New Roman" w:hAnsi="Times New Roman" w:cs="Times New Roman"/>
                <w:sz w:val="20"/>
                <w:szCs w:val="20"/>
                <w:lang w:eastAsia="ru-RU"/>
              </w:rPr>
              <w:t>в восточном направлении - 1000 м</w:t>
            </w:r>
            <w:r w:rsidR="009809EB" w:rsidRPr="00FC67CB">
              <w:rPr>
                <w:rFonts w:ascii="Times New Roman" w:eastAsia="Times New Roman" w:hAnsi="Times New Roman" w:cs="Times New Roman"/>
                <w:sz w:val="20"/>
                <w:szCs w:val="20"/>
                <w:lang w:eastAsia="ru-RU"/>
              </w:rPr>
              <w:t>;</w:t>
            </w:r>
          </w:p>
          <w:p w:rsidR="009809EB" w:rsidRPr="00FC67CB" w:rsidRDefault="00A5419D" w:rsidP="00A5419D">
            <w:pPr>
              <w:spacing w:after="0" w:line="240" w:lineRule="auto"/>
              <w:rPr>
                <w:rFonts w:ascii="Times New Roman" w:eastAsia="Times New Roman" w:hAnsi="Times New Roman" w:cs="Times New Roman"/>
                <w:sz w:val="20"/>
                <w:szCs w:val="20"/>
                <w:lang w:eastAsia="ru-RU"/>
              </w:rPr>
            </w:pPr>
            <w:r w:rsidRPr="00FC67CB">
              <w:rPr>
                <w:rFonts w:ascii="Times New Roman" w:eastAsia="Times New Roman" w:hAnsi="Times New Roman" w:cs="Times New Roman"/>
                <w:sz w:val="20"/>
                <w:szCs w:val="20"/>
                <w:lang w:eastAsia="ru-RU"/>
              </w:rPr>
              <w:t>в юго-восточном направлении - 1000 м;</w:t>
            </w:r>
          </w:p>
          <w:p w:rsidR="00A5419D" w:rsidRPr="00FC67CB" w:rsidRDefault="002D77C1" w:rsidP="00A5419D">
            <w:pPr>
              <w:spacing w:after="0" w:line="240" w:lineRule="auto"/>
              <w:rPr>
                <w:rFonts w:ascii="Times New Roman" w:eastAsia="Times New Roman" w:hAnsi="Times New Roman" w:cs="Times New Roman"/>
                <w:sz w:val="20"/>
                <w:szCs w:val="20"/>
                <w:lang w:eastAsia="ru-RU"/>
              </w:rPr>
            </w:pPr>
            <w:r w:rsidRPr="00FC67CB">
              <w:rPr>
                <w:rFonts w:ascii="Times New Roman" w:eastAsia="Times New Roman" w:hAnsi="Times New Roman" w:cs="Times New Roman"/>
                <w:sz w:val="20"/>
                <w:szCs w:val="20"/>
                <w:lang w:eastAsia="ru-RU"/>
              </w:rPr>
              <w:t>в южном направлении - 1000 м</w:t>
            </w:r>
            <w:r w:rsidR="003C64C3" w:rsidRPr="00FC67CB">
              <w:rPr>
                <w:rFonts w:ascii="Times New Roman" w:eastAsia="Times New Roman" w:hAnsi="Times New Roman" w:cs="Times New Roman"/>
                <w:sz w:val="20"/>
                <w:szCs w:val="20"/>
                <w:lang w:eastAsia="ru-RU"/>
              </w:rPr>
              <w:t>;</w:t>
            </w:r>
          </w:p>
          <w:p w:rsidR="003C64C3" w:rsidRPr="00FC67CB" w:rsidRDefault="003C64C3" w:rsidP="00A5419D">
            <w:pPr>
              <w:spacing w:after="0" w:line="240" w:lineRule="auto"/>
              <w:rPr>
                <w:rFonts w:ascii="Times New Roman" w:eastAsia="Times New Roman" w:hAnsi="Times New Roman" w:cs="Times New Roman"/>
                <w:sz w:val="20"/>
                <w:szCs w:val="20"/>
                <w:lang w:eastAsia="ru-RU"/>
              </w:rPr>
            </w:pPr>
            <w:r w:rsidRPr="00FC67CB">
              <w:rPr>
                <w:rFonts w:ascii="Times New Roman" w:eastAsia="Times New Roman" w:hAnsi="Times New Roman" w:cs="Times New Roman"/>
                <w:sz w:val="20"/>
                <w:szCs w:val="20"/>
                <w:lang w:eastAsia="ru-RU"/>
              </w:rPr>
              <w:t>в юго-западном - на расстоянии 1000 м;</w:t>
            </w:r>
          </w:p>
          <w:p w:rsidR="003C64C3" w:rsidRPr="00FC67CB" w:rsidRDefault="003C64C3" w:rsidP="00A5419D">
            <w:pPr>
              <w:spacing w:after="0" w:line="240" w:lineRule="auto"/>
              <w:rPr>
                <w:rFonts w:ascii="Times New Roman" w:eastAsia="Times New Roman" w:hAnsi="Times New Roman" w:cs="Times New Roman"/>
                <w:sz w:val="20"/>
                <w:szCs w:val="20"/>
                <w:lang w:eastAsia="ru-RU"/>
              </w:rPr>
            </w:pPr>
            <w:r w:rsidRPr="00FC67CB">
              <w:rPr>
                <w:rFonts w:ascii="Times New Roman" w:eastAsia="Times New Roman" w:hAnsi="Times New Roman" w:cs="Times New Roman"/>
                <w:sz w:val="20"/>
                <w:szCs w:val="20"/>
                <w:lang w:eastAsia="ru-RU"/>
              </w:rPr>
              <w:t>в западном направлении - на расстоянии 1000 м;</w:t>
            </w:r>
          </w:p>
          <w:p w:rsidR="003C64C3" w:rsidRPr="00FC67CB" w:rsidRDefault="00CA7664" w:rsidP="00A5419D">
            <w:pPr>
              <w:spacing w:after="0" w:line="240" w:lineRule="auto"/>
              <w:rPr>
                <w:rFonts w:ascii="Times New Roman" w:eastAsia="Times New Roman" w:hAnsi="Times New Roman" w:cs="Times New Roman"/>
                <w:sz w:val="20"/>
                <w:szCs w:val="20"/>
              </w:rPr>
            </w:pPr>
            <w:r w:rsidRPr="00FC67CB">
              <w:rPr>
                <w:rFonts w:ascii="Times New Roman" w:eastAsia="Times New Roman" w:hAnsi="Times New Roman" w:cs="Times New Roman"/>
                <w:sz w:val="20"/>
                <w:szCs w:val="20"/>
                <w:lang w:eastAsia="ru-RU"/>
              </w:rPr>
              <w:t>в северо-западном - на расстоянии 970 м</w:t>
            </w:r>
          </w:p>
        </w:tc>
        <w:tc>
          <w:tcPr>
            <w:tcW w:w="533" w:type="pct"/>
            <w:shd w:val="clear" w:color="auto" w:fill="FFFFFF"/>
            <w:vAlign w:val="center"/>
          </w:tcPr>
          <w:p w:rsidR="00371674" w:rsidRPr="00FC67CB" w:rsidRDefault="00371674"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371674" w:rsidRPr="00FC67CB" w:rsidRDefault="00371674"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536483" w:rsidRPr="00FC67CB" w:rsidTr="009515B6">
        <w:trPr>
          <w:cantSplit/>
        </w:trPr>
        <w:tc>
          <w:tcPr>
            <w:tcW w:w="164" w:type="pct"/>
            <w:shd w:val="clear" w:color="auto" w:fill="FFFFFF"/>
            <w:vAlign w:val="center"/>
          </w:tcPr>
          <w:p w:rsidR="00536483" w:rsidRPr="00FC67CB" w:rsidRDefault="00536483"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16</w:t>
            </w:r>
          </w:p>
        </w:tc>
        <w:tc>
          <w:tcPr>
            <w:tcW w:w="839" w:type="pct"/>
            <w:shd w:val="clear" w:color="auto" w:fill="FFFFFF"/>
            <w:vAlign w:val="center"/>
          </w:tcPr>
          <w:p w:rsidR="00536483" w:rsidRPr="00FC67CB" w:rsidRDefault="00A73BA7"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ООО «ВНП +», в</w:t>
            </w:r>
            <w:r w:rsidR="00536483" w:rsidRPr="00FC67CB">
              <w:rPr>
                <w:rFonts w:ascii="Times New Roman" w:hAnsi="Times New Roman" w:cs="Times New Roman"/>
                <w:sz w:val="20"/>
                <w:szCs w:val="20"/>
              </w:rPr>
              <w:t>близи д. Мендюкино</w:t>
            </w:r>
          </w:p>
        </w:tc>
        <w:tc>
          <w:tcPr>
            <w:tcW w:w="1039" w:type="pct"/>
            <w:shd w:val="clear" w:color="auto" w:fill="FFFFFF"/>
            <w:vAlign w:val="center"/>
          </w:tcPr>
          <w:p w:rsidR="00536483" w:rsidRPr="00FC67CB" w:rsidRDefault="00BC26AB"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Производство полимерных материалов</w:t>
            </w:r>
          </w:p>
        </w:tc>
        <w:tc>
          <w:tcPr>
            <w:tcW w:w="405" w:type="pct"/>
            <w:shd w:val="clear" w:color="auto" w:fill="FFFFFF"/>
            <w:vAlign w:val="center"/>
          </w:tcPr>
          <w:p w:rsidR="00536483" w:rsidRPr="00FC67CB" w:rsidRDefault="00536483"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536483" w:rsidRPr="00FC67CB" w:rsidRDefault="00536483"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536483" w:rsidRPr="00FC67CB" w:rsidRDefault="0032716D"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536483" w:rsidRPr="00FC67CB" w:rsidRDefault="00536483"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536483" w:rsidRPr="00FC67CB" w:rsidRDefault="00536483"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EC4384" w:rsidRPr="00FC67CB" w:rsidTr="009515B6">
        <w:trPr>
          <w:cantSplit/>
        </w:trPr>
        <w:tc>
          <w:tcPr>
            <w:tcW w:w="164" w:type="pct"/>
            <w:shd w:val="clear" w:color="auto" w:fill="FFFFFF"/>
            <w:vAlign w:val="center"/>
          </w:tcPr>
          <w:p w:rsidR="00EC4384" w:rsidRPr="00FC67CB" w:rsidRDefault="00EC438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17</w:t>
            </w:r>
          </w:p>
        </w:tc>
        <w:tc>
          <w:tcPr>
            <w:tcW w:w="839" w:type="pct"/>
            <w:shd w:val="clear" w:color="auto" w:fill="FFFFFF"/>
            <w:vAlign w:val="center"/>
          </w:tcPr>
          <w:p w:rsidR="00EC4384" w:rsidRPr="00FC67CB" w:rsidRDefault="00A73BA7"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ООО «Зарайский Автодор», северо-восточнее д. Якшино</w:t>
            </w:r>
          </w:p>
        </w:tc>
        <w:tc>
          <w:tcPr>
            <w:tcW w:w="1039" w:type="pct"/>
            <w:shd w:val="clear" w:color="auto" w:fill="FFFFFF"/>
            <w:vAlign w:val="center"/>
          </w:tcPr>
          <w:p w:rsidR="00EC4384" w:rsidRPr="00FC67CB" w:rsidRDefault="00880094"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Асфальтобетонный завод</w:t>
            </w:r>
          </w:p>
        </w:tc>
        <w:tc>
          <w:tcPr>
            <w:tcW w:w="405" w:type="pct"/>
            <w:shd w:val="clear" w:color="auto" w:fill="FFFFFF"/>
            <w:vAlign w:val="center"/>
          </w:tcPr>
          <w:p w:rsidR="00EC4384" w:rsidRPr="00FC67CB" w:rsidRDefault="0088009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w:t>
            </w:r>
          </w:p>
        </w:tc>
        <w:tc>
          <w:tcPr>
            <w:tcW w:w="612" w:type="pct"/>
            <w:shd w:val="clear" w:color="auto" w:fill="FFFFFF"/>
            <w:vAlign w:val="center"/>
          </w:tcPr>
          <w:p w:rsidR="00EC4384" w:rsidRPr="00FC67CB" w:rsidRDefault="00FE03A5"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C4384" w:rsidRPr="00FC67CB" w:rsidRDefault="00880094"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500</w:t>
            </w:r>
          </w:p>
        </w:tc>
        <w:tc>
          <w:tcPr>
            <w:tcW w:w="533" w:type="pct"/>
            <w:shd w:val="clear" w:color="auto" w:fill="FFFFFF"/>
            <w:vAlign w:val="center"/>
          </w:tcPr>
          <w:p w:rsidR="00EC4384" w:rsidRPr="00FC67CB" w:rsidRDefault="0088009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w:t>
            </w:r>
            <w:r w:rsidR="00F4127E" w:rsidRPr="00FC67CB">
              <w:rPr>
                <w:rFonts w:ascii="Times New Roman" w:hAnsi="Times New Roman" w:cs="Times New Roman"/>
                <w:sz w:val="20"/>
                <w:szCs w:val="20"/>
              </w:rPr>
              <w:t xml:space="preserve"> г. </w:t>
            </w:r>
            <w:r w:rsidRPr="00FC67CB">
              <w:rPr>
                <w:rFonts w:ascii="Times New Roman" w:hAnsi="Times New Roman" w:cs="Times New Roman"/>
                <w:sz w:val="20"/>
                <w:szCs w:val="20"/>
              </w:rPr>
              <w:t>Зарайск</w:t>
            </w:r>
          </w:p>
        </w:tc>
        <w:tc>
          <w:tcPr>
            <w:tcW w:w="533" w:type="pct"/>
            <w:shd w:val="clear" w:color="auto" w:fill="FFFFFF"/>
            <w:vAlign w:val="center"/>
          </w:tcPr>
          <w:p w:rsidR="00EC4384" w:rsidRPr="00FC67CB" w:rsidRDefault="00DF637B"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CD1D0D" w:rsidRPr="00FC67CB" w:rsidTr="009515B6">
        <w:trPr>
          <w:cantSplit/>
        </w:trPr>
        <w:tc>
          <w:tcPr>
            <w:tcW w:w="164" w:type="pct"/>
            <w:shd w:val="clear" w:color="auto" w:fill="FFFFFF"/>
            <w:vAlign w:val="center"/>
          </w:tcPr>
          <w:p w:rsidR="00CD1D0D" w:rsidRPr="00FC67CB" w:rsidRDefault="00CD1D0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18</w:t>
            </w:r>
          </w:p>
        </w:tc>
        <w:tc>
          <w:tcPr>
            <w:tcW w:w="839" w:type="pct"/>
            <w:shd w:val="clear" w:color="auto" w:fill="FFFFFF"/>
            <w:vAlign w:val="center"/>
          </w:tcPr>
          <w:p w:rsidR="00CD1D0D" w:rsidRPr="00FC67CB" w:rsidRDefault="00CD1D0D"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Предприятие по производству пиломатериалов, Севернее с. Жемово</w:t>
            </w:r>
          </w:p>
        </w:tc>
        <w:tc>
          <w:tcPr>
            <w:tcW w:w="1039" w:type="pct"/>
            <w:shd w:val="clear" w:color="auto" w:fill="FFFFFF"/>
            <w:vAlign w:val="center"/>
          </w:tcPr>
          <w:p w:rsidR="00CD1D0D" w:rsidRPr="00FC67CB" w:rsidRDefault="00CD1D0D"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Деревообработка</w:t>
            </w:r>
          </w:p>
        </w:tc>
        <w:tc>
          <w:tcPr>
            <w:tcW w:w="405" w:type="pct"/>
            <w:shd w:val="clear" w:color="auto" w:fill="FFFFFF"/>
            <w:vAlign w:val="center"/>
          </w:tcPr>
          <w:p w:rsidR="00CD1D0D" w:rsidRPr="00FC67CB" w:rsidRDefault="00CD1D0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CD1D0D" w:rsidRPr="00FC67CB" w:rsidRDefault="00CD1D0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CD1D0D" w:rsidRPr="00FC67CB" w:rsidRDefault="00CD1D0D"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CD1D0D" w:rsidRPr="00FC67CB" w:rsidRDefault="00CD1D0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CD1D0D" w:rsidRPr="00FC67CB" w:rsidRDefault="00CD1D0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673C90" w:rsidRPr="00FC67CB" w:rsidTr="009515B6">
        <w:trPr>
          <w:cantSplit/>
        </w:trPr>
        <w:tc>
          <w:tcPr>
            <w:tcW w:w="164" w:type="pct"/>
            <w:shd w:val="clear" w:color="auto" w:fill="FFFFFF"/>
            <w:vAlign w:val="center"/>
          </w:tcPr>
          <w:p w:rsidR="00673C90" w:rsidRPr="00FC67CB" w:rsidRDefault="00673C9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19</w:t>
            </w:r>
          </w:p>
        </w:tc>
        <w:tc>
          <w:tcPr>
            <w:tcW w:w="839" w:type="pct"/>
            <w:shd w:val="clear" w:color="auto" w:fill="FFFFFF"/>
            <w:vAlign w:val="center"/>
          </w:tcPr>
          <w:p w:rsidR="00673C90" w:rsidRPr="00FC67CB" w:rsidRDefault="00673C90"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ООО «Красная Звезда», д. Журавна</w:t>
            </w:r>
          </w:p>
        </w:tc>
        <w:tc>
          <w:tcPr>
            <w:tcW w:w="1039" w:type="pct"/>
            <w:shd w:val="clear" w:color="auto" w:fill="FFFFFF"/>
            <w:vAlign w:val="center"/>
          </w:tcPr>
          <w:p w:rsidR="00673C90" w:rsidRPr="00FC67CB" w:rsidRDefault="00673C90"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Животноводческое хозяйство</w:t>
            </w:r>
          </w:p>
        </w:tc>
        <w:tc>
          <w:tcPr>
            <w:tcW w:w="405" w:type="pct"/>
            <w:shd w:val="clear" w:color="auto" w:fill="FFFFFF"/>
            <w:vAlign w:val="center"/>
          </w:tcPr>
          <w:p w:rsidR="00673C90" w:rsidRPr="00FC67CB" w:rsidRDefault="00673C9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w:t>
            </w:r>
          </w:p>
        </w:tc>
        <w:tc>
          <w:tcPr>
            <w:tcW w:w="612" w:type="pct"/>
            <w:shd w:val="clear" w:color="auto" w:fill="FFFFFF"/>
            <w:vAlign w:val="center"/>
          </w:tcPr>
          <w:p w:rsidR="00673C90" w:rsidRPr="00FC67CB" w:rsidRDefault="00673C90"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673C90" w:rsidRPr="00FC67CB" w:rsidRDefault="00673C90"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500</w:t>
            </w:r>
          </w:p>
        </w:tc>
        <w:tc>
          <w:tcPr>
            <w:tcW w:w="533" w:type="pct"/>
            <w:shd w:val="clear" w:color="auto" w:fill="FFFFFF"/>
            <w:vAlign w:val="center"/>
          </w:tcPr>
          <w:p w:rsidR="00673C90" w:rsidRPr="00FC67CB" w:rsidRDefault="00467F7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Журавна</w:t>
            </w:r>
          </w:p>
        </w:tc>
        <w:tc>
          <w:tcPr>
            <w:tcW w:w="533" w:type="pct"/>
            <w:shd w:val="clear" w:color="auto" w:fill="FFFFFF"/>
            <w:vAlign w:val="center"/>
          </w:tcPr>
          <w:p w:rsidR="00673C90" w:rsidRPr="00FC67CB" w:rsidRDefault="0005074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ED1E29" w:rsidRPr="00FC67CB" w:rsidTr="009515B6">
        <w:trPr>
          <w:cantSplit/>
        </w:trPr>
        <w:tc>
          <w:tcPr>
            <w:tcW w:w="164" w:type="pct"/>
            <w:shd w:val="clear" w:color="auto" w:fill="FFFFFF"/>
            <w:vAlign w:val="center"/>
          </w:tcPr>
          <w:p w:rsidR="00ED1E29" w:rsidRPr="00FC67CB" w:rsidRDefault="00ED1E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20</w:t>
            </w:r>
          </w:p>
        </w:tc>
        <w:tc>
          <w:tcPr>
            <w:tcW w:w="839" w:type="pct"/>
            <w:shd w:val="clear" w:color="auto" w:fill="FFFFFF"/>
            <w:vAlign w:val="center"/>
          </w:tcPr>
          <w:p w:rsidR="00ED1E29" w:rsidRPr="00FC67CB" w:rsidRDefault="00ED1E29" w:rsidP="00863956">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ООО «Красная Звезда», д. Зайцево</w:t>
            </w:r>
          </w:p>
        </w:tc>
        <w:tc>
          <w:tcPr>
            <w:tcW w:w="1039" w:type="pct"/>
            <w:shd w:val="clear" w:color="auto" w:fill="FFFFFF"/>
            <w:vAlign w:val="center"/>
          </w:tcPr>
          <w:p w:rsidR="00ED1E29" w:rsidRPr="00FC67CB" w:rsidRDefault="00ED1E29"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Животноводческое хозяйство</w:t>
            </w:r>
          </w:p>
        </w:tc>
        <w:tc>
          <w:tcPr>
            <w:tcW w:w="405" w:type="pct"/>
            <w:shd w:val="clear" w:color="auto" w:fill="FFFFFF"/>
            <w:vAlign w:val="center"/>
          </w:tcPr>
          <w:p w:rsidR="00ED1E29" w:rsidRPr="00FC67CB" w:rsidRDefault="00ED1E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ED1E29" w:rsidRPr="00FC67CB" w:rsidRDefault="00ED1E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D1E29" w:rsidRPr="00FC67CB" w:rsidRDefault="00ED1E29"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ED1E29" w:rsidRPr="00FC67CB" w:rsidRDefault="00ED1E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Зайцево</w:t>
            </w:r>
          </w:p>
        </w:tc>
        <w:tc>
          <w:tcPr>
            <w:tcW w:w="533" w:type="pct"/>
            <w:shd w:val="clear" w:color="auto" w:fill="FFFFFF"/>
            <w:vAlign w:val="center"/>
          </w:tcPr>
          <w:p w:rsidR="00ED1E29" w:rsidRPr="00FC67CB" w:rsidRDefault="00ED1E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7F51FE" w:rsidRPr="00FC67CB" w:rsidTr="009515B6">
        <w:trPr>
          <w:cantSplit/>
        </w:trPr>
        <w:tc>
          <w:tcPr>
            <w:tcW w:w="164" w:type="pct"/>
            <w:shd w:val="clear" w:color="auto" w:fill="FFFFFF"/>
            <w:vAlign w:val="center"/>
          </w:tcPr>
          <w:p w:rsidR="007F51FE" w:rsidRPr="00FC67CB" w:rsidRDefault="007F51F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21</w:t>
            </w:r>
          </w:p>
        </w:tc>
        <w:tc>
          <w:tcPr>
            <w:tcW w:w="839" w:type="pct"/>
            <w:shd w:val="clear" w:color="auto" w:fill="FFFFFF"/>
            <w:vAlign w:val="center"/>
          </w:tcPr>
          <w:p w:rsidR="007F51FE" w:rsidRPr="00FC67CB" w:rsidRDefault="007F51FE" w:rsidP="00AE0E48">
            <w:pPr>
              <w:spacing w:after="0" w:line="240" w:lineRule="auto"/>
              <w:rPr>
                <w:rFonts w:ascii="Times New Roman" w:hAnsi="Times New Roman" w:cs="Times New Roman"/>
                <w:bCs/>
                <w:sz w:val="20"/>
                <w:szCs w:val="20"/>
              </w:rPr>
            </w:pPr>
            <w:r w:rsidRPr="00FC67CB">
              <w:rPr>
                <w:rFonts w:ascii="Times New Roman" w:hAnsi="Times New Roman" w:cs="Times New Roman"/>
                <w:sz w:val="20"/>
                <w:szCs w:val="20"/>
              </w:rPr>
              <w:t>ФГУП им. К.А. Мерецкова, восточнее д. Алферьево</w:t>
            </w:r>
          </w:p>
        </w:tc>
        <w:tc>
          <w:tcPr>
            <w:tcW w:w="1039" w:type="pct"/>
            <w:shd w:val="clear" w:color="auto" w:fill="FFFFFF"/>
            <w:vAlign w:val="center"/>
          </w:tcPr>
          <w:p w:rsidR="007F51FE" w:rsidRPr="00FC67CB" w:rsidRDefault="007F51FE" w:rsidP="00863956">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Животноводческое хозяйство</w:t>
            </w:r>
          </w:p>
        </w:tc>
        <w:tc>
          <w:tcPr>
            <w:tcW w:w="405" w:type="pct"/>
            <w:shd w:val="clear" w:color="auto" w:fill="FFFFFF"/>
            <w:vAlign w:val="center"/>
          </w:tcPr>
          <w:p w:rsidR="007F51FE" w:rsidRPr="00FC67CB" w:rsidRDefault="007F51FE"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w:t>
            </w:r>
          </w:p>
        </w:tc>
        <w:tc>
          <w:tcPr>
            <w:tcW w:w="612" w:type="pct"/>
            <w:shd w:val="clear" w:color="auto" w:fill="FFFFFF"/>
            <w:vAlign w:val="center"/>
          </w:tcPr>
          <w:p w:rsidR="007F51FE" w:rsidRPr="00FC67CB" w:rsidRDefault="007F51FE"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F51FE" w:rsidRPr="00FC67CB" w:rsidRDefault="007F51FE"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500</w:t>
            </w:r>
          </w:p>
        </w:tc>
        <w:tc>
          <w:tcPr>
            <w:tcW w:w="533" w:type="pct"/>
            <w:shd w:val="clear" w:color="auto" w:fill="FFFFFF"/>
            <w:vAlign w:val="center"/>
          </w:tcPr>
          <w:p w:rsidR="007F51FE" w:rsidRPr="00FC67CB" w:rsidRDefault="007F51F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Алферьево</w:t>
            </w:r>
          </w:p>
        </w:tc>
        <w:tc>
          <w:tcPr>
            <w:tcW w:w="533" w:type="pct"/>
            <w:shd w:val="clear" w:color="auto" w:fill="FFFFFF"/>
            <w:vAlign w:val="center"/>
          </w:tcPr>
          <w:p w:rsidR="007F51FE" w:rsidRPr="00FC67CB" w:rsidRDefault="007F51F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09227D" w:rsidRPr="00FC67CB" w:rsidTr="009515B6">
        <w:trPr>
          <w:cantSplit/>
        </w:trPr>
        <w:tc>
          <w:tcPr>
            <w:tcW w:w="164" w:type="pct"/>
            <w:shd w:val="clear" w:color="auto" w:fill="FFFFFF"/>
            <w:vAlign w:val="center"/>
          </w:tcPr>
          <w:p w:rsidR="0009227D" w:rsidRPr="00FC67CB" w:rsidRDefault="0009227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22</w:t>
            </w:r>
          </w:p>
        </w:tc>
        <w:tc>
          <w:tcPr>
            <w:tcW w:w="839" w:type="pct"/>
            <w:shd w:val="clear" w:color="auto" w:fill="FFFFFF"/>
            <w:vAlign w:val="center"/>
          </w:tcPr>
          <w:p w:rsidR="0009227D" w:rsidRPr="00FC67CB" w:rsidRDefault="0009227D" w:rsidP="00AE0E48">
            <w:pPr>
              <w:pStyle w:val="Default"/>
              <w:rPr>
                <w:color w:val="auto"/>
                <w:sz w:val="20"/>
                <w:szCs w:val="20"/>
              </w:rPr>
            </w:pPr>
            <w:r w:rsidRPr="00FC67CB">
              <w:rPr>
                <w:color w:val="auto"/>
                <w:sz w:val="20"/>
                <w:szCs w:val="20"/>
              </w:rPr>
              <w:t>КФХ «Жемово», Севернее с. Жемово</w:t>
            </w:r>
          </w:p>
        </w:tc>
        <w:tc>
          <w:tcPr>
            <w:tcW w:w="1039" w:type="pct"/>
            <w:shd w:val="clear" w:color="auto" w:fill="FFFFFF"/>
            <w:vAlign w:val="center"/>
          </w:tcPr>
          <w:p w:rsidR="0009227D" w:rsidRPr="00FC67CB" w:rsidRDefault="0009227D"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Животноводческое хозяйство</w:t>
            </w:r>
          </w:p>
        </w:tc>
        <w:tc>
          <w:tcPr>
            <w:tcW w:w="405" w:type="pct"/>
            <w:shd w:val="clear" w:color="auto" w:fill="FFFFFF"/>
            <w:vAlign w:val="center"/>
          </w:tcPr>
          <w:p w:rsidR="0009227D" w:rsidRPr="00FC67CB" w:rsidRDefault="0009227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09227D" w:rsidRPr="00FC67CB" w:rsidRDefault="0009227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09227D" w:rsidRPr="00FC67CB" w:rsidRDefault="0009227D"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09227D" w:rsidRPr="00FC67CB" w:rsidRDefault="0009227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09227D" w:rsidRPr="00FC67CB" w:rsidRDefault="0009227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787394" w:rsidRPr="00FC67CB" w:rsidTr="009515B6">
        <w:trPr>
          <w:cantSplit/>
        </w:trPr>
        <w:tc>
          <w:tcPr>
            <w:tcW w:w="164" w:type="pct"/>
            <w:shd w:val="clear" w:color="auto" w:fill="FFFFFF"/>
            <w:vAlign w:val="center"/>
          </w:tcPr>
          <w:p w:rsidR="00787394" w:rsidRPr="00FC67CB" w:rsidRDefault="0078739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23</w:t>
            </w:r>
          </w:p>
        </w:tc>
        <w:tc>
          <w:tcPr>
            <w:tcW w:w="839" w:type="pct"/>
            <w:shd w:val="clear" w:color="auto" w:fill="FFFFFF"/>
            <w:vAlign w:val="center"/>
          </w:tcPr>
          <w:p w:rsidR="00787394" w:rsidRPr="00FC67CB" w:rsidRDefault="00787394" w:rsidP="00AE0E48">
            <w:pPr>
              <w:spacing w:after="0" w:line="240" w:lineRule="auto"/>
              <w:rPr>
                <w:rFonts w:ascii="Times New Roman" w:hAnsi="Times New Roman" w:cs="Times New Roman"/>
                <w:bCs/>
                <w:sz w:val="20"/>
                <w:szCs w:val="20"/>
              </w:rPr>
            </w:pPr>
            <w:r w:rsidRPr="00FC67CB">
              <w:rPr>
                <w:rFonts w:ascii="Times New Roman" w:hAnsi="Times New Roman" w:cs="Times New Roman"/>
                <w:bCs/>
                <w:sz w:val="20"/>
                <w:szCs w:val="20"/>
              </w:rPr>
              <w:t>Молочно-товарная ферма южнее с. Чулки-Соколово</w:t>
            </w:r>
          </w:p>
        </w:tc>
        <w:tc>
          <w:tcPr>
            <w:tcW w:w="1039" w:type="pct"/>
            <w:shd w:val="clear" w:color="auto" w:fill="FFFFFF"/>
            <w:vAlign w:val="center"/>
          </w:tcPr>
          <w:p w:rsidR="00787394" w:rsidRPr="00FC67CB" w:rsidRDefault="00787394" w:rsidP="0017218E">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Агропромышленное предприятие</w:t>
            </w:r>
          </w:p>
        </w:tc>
        <w:tc>
          <w:tcPr>
            <w:tcW w:w="405" w:type="pct"/>
            <w:shd w:val="clear" w:color="auto" w:fill="FFFFFF"/>
            <w:vAlign w:val="center"/>
          </w:tcPr>
          <w:p w:rsidR="00787394" w:rsidRPr="00FC67CB" w:rsidRDefault="0078739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w:t>
            </w:r>
          </w:p>
        </w:tc>
        <w:tc>
          <w:tcPr>
            <w:tcW w:w="612" w:type="pct"/>
            <w:shd w:val="clear" w:color="auto" w:fill="FFFFFF"/>
            <w:vAlign w:val="center"/>
          </w:tcPr>
          <w:p w:rsidR="00787394" w:rsidRPr="00FC67CB" w:rsidRDefault="00787394"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87394" w:rsidRPr="00FC67CB" w:rsidRDefault="00787394"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500</w:t>
            </w:r>
          </w:p>
        </w:tc>
        <w:tc>
          <w:tcPr>
            <w:tcW w:w="533" w:type="pct"/>
            <w:shd w:val="clear" w:color="auto" w:fill="FFFFFF"/>
            <w:vAlign w:val="center"/>
          </w:tcPr>
          <w:p w:rsidR="00787394" w:rsidRPr="00FC67CB" w:rsidRDefault="0078739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с. Чулки-Соколово</w:t>
            </w:r>
          </w:p>
        </w:tc>
        <w:tc>
          <w:tcPr>
            <w:tcW w:w="533" w:type="pct"/>
            <w:shd w:val="clear" w:color="auto" w:fill="FFFFFF"/>
            <w:vAlign w:val="center"/>
          </w:tcPr>
          <w:p w:rsidR="00787394" w:rsidRPr="00FC67CB" w:rsidRDefault="00AF349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71176B" w:rsidRPr="00FC67CB" w:rsidTr="009515B6">
        <w:trPr>
          <w:cantSplit/>
        </w:trPr>
        <w:tc>
          <w:tcPr>
            <w:tcW w:w="164" w:type="pct"/>
            <w:shd w:val="clear" w:color="auto" w:fill="FFFFFF"/>
            <w:vAlign w:val="center"/>
          </w:tcPr>
          <w:p w:rsidR="0071176B" w:rsidRPr="00FC67CB" w:rsidRDefault="0071176B"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24</w:t>
            </w:r>
          </w:p>
        </w:tc>
        <w:tc>
          <w:tcPr>
            <w:tcW w:w="839" w:type="pct"/>
            <w:shd w:val="clear" w:color="auto" w:fill="FFFFFF"/>
            <w:vAlign w:val="center"/>
          </w:tcPr>
          <w:p w:rsidR="0071176B" w:rsidRPr="00FC67CB" w:rsidRDefault="0071176B" w:rsidP="00863956">
            <w:pPr>
              <w:spacing w:after="0" w:line="240" w:lineRule="auto"/>
              <w:rPr>
                <w:rFonts w:ascii="Times New Roman" w:hAnsi="Times New Roman" w:cs="Times New Roman"/>
                <w:bCs/>
                <w:sz w:val="20"/>
                <w:szCs w:val="20"/>
              </w:rPr>
            </w:pPr>
            <w:r w:rsidRPr="00FC67CB">
              <w:rPr>
                <w:rFonts w:ascii="Times New Roman" w:hAnsi="Times New Roman" w:cs="Times New Roman"/>
                <w:bCs/>
                <w:sz w:val="20"/>
                <w:szCs w:val="20"/>
              </w:rPr>
              <w:t>Молочно-товарная ферма южнее с. Чулки-Соколово</w:t>
            </w:r>
          </w:p>
        </w:tc>
        <w:tc>
          <w:tcPr>
            <w:tcW w:w="1039" w:type="pct"/>
            <w:shd w:val="clear" w:color="auto" w:fill="FFFFFF"/>
            <w:vAlign w:val="center"/>
          </w:tcPr>
          <w:p w:rsidR="0071176B" w:rsidRPr="00FC67CB" w:rsidRDefault="0071176B" w:rsidP="00863956">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Агропромышленное предприятие</w:t>
            </w:r>
          </w:p>
        </w:tc>
        <w:tc>
          <w:tcPr>
            <w:tcW w:w="405" w:type="pct"/>
            <w:shd w:val="clear" w:color="auto" w:fill="FFFFFF"/>
            <w:vAlign w:val="center"/>
          </w:tcPr>
          <w:p w:rsidR="0071176B" w:rsidRPr="00FC67CB" w:rsidRDefault="0071176B"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71176B" w:rsidRPr="00FC67CB" w:rsidRDefault="0071176B"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1176B" w:rsidRPr="00FC67CB" w:rsidRDefault="0071176B"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71176B" w:rsidRPr="00FC67CB" w:rsidRDefault="0071176B"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с. Чулки-Соколово</w:t>
            </w:r>
          </w:p>
        </w:tc>
        <w:tc>
          <w:tcPr>
            <w:tcW w:w="533" w:type="pct"/>
            <w:shd w:val="clear" w:color="auto" w:fill="FFFFFF"/>
            <w:vAlign w:val="center"/>
          </w:tcPr>
          <w:p w:rsidR="0071176B" w:rsidRPr="00FC67CB" w:rsidRDefault="0071176B"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BE756D" w:rsidRPr="00FC67CB" w:rsidTr="009515B6">
        <w:trPr>
          <w:cantSplit/>
        </w:trPr>
        <w:tc>
          <w:tcPr>
            <w:tcW w:w="164" w:type="pct"/>
            <w:shd w:val="clear" w:color="auto" w:fill="FFFFFF"/>
            <w:vAlign w:val="center"/>
          </w:tcPr>
          <w:p w:rsidR="00BE756D" w:rsidRPr="00FC67CB" w:rsidRDefault="00BE756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25</w:t>
            </w:r>
          </w:p>
        </w:tc>
        <w:tc>
          <w:tcPr>
            <w:tcW w:w="839" w:type="pct"/>
            <w:shd w:val="clear" w:color="auto" w:fill="FFFFFF"/>
            <w:vAlign w:val="center"/>
          </w:tcPr>
          <w:p w:rsidR="00BE756D" w:rsidRPr="00FC67CB" w:rsidRDefault="00BE756D" w:rsidP="00863956">
            <w:pPr>
              <w:spacing w:after="0" w:line="240" w:lineRule="auto"/>
              <w:rPr>
                <w:rFonts w:ascii="Times New Roman" w:hAnsi="Times New Roman" w:cs="Times New Roman"/>
                <w:bCs/>
                <w:sz w:val="20"/>
                <w:szCs w:val="20"/>
              </w:rPr>
            </w:pPr>
            <w:r w:rsidRPr="00FC67CB">
              <w:rPr>
                <w:rFonts w:ascii="Times New Roman" w:hAnsi="Times New Roman" w:cs="Times New Roman"/>
                <w:bCs/>
                <w:sz w:val="20"/>
                <w:szCs w:val="20"/>
              </w:rPr>
              <w:t>Молочно-товарная ферма южнее с. Чулки-Соколово</w:t>
            </w:r>
          </w:p>
        </w:tc>
        <w:tc>
          <w:tcPr>
            <w:tcW w:w="1039" w:type="pct"/>
            <w:shd w:val="clear" w:color="auto" w:fill="FFFFFF"/>
            <w:vAlign w:val="center"/>
          </w:tcPr>
          <w:p w:rsidR="00BE756D" w:rsidRPr="00FC67CB" w:rsidRDefault="00BE756D" w:rsidP="00863956">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Агропромышленное предприятие</w:t>
            </w:r>
          </w:p>
        </w:tc>
        <w:tc>
          <w:tcPr>
            <w:tcW w:w="405" w:type="pct"/>
            <w:shd w:val="clear" w:color="auto" w:fill="FFFFFF"/>
            <w:vAlign w:val="center"/>
          </w:tcPr>
          <w:p w:rsidR="00BE756D" w:rsidRPr="00FC67CB" w:rsidRDefault="00BE756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BE756D" w:rsidRPr="00FC67CB" w:rsidRDefault="00BE756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BE756D" w:rsidRPr="00FC67CB" w:rsidRDefault="00BE756D"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BE756D" w:rsidRPr="00FC67CB" w:rsidRDefault="00BE756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BE756D" w:rsidRPr="00FC67CB" w:rsidRDefault="00BE756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434E98" w:rsidRPr="00FC67CB" w:rsidTr="009515B6">
        <w:trPr>
          <w:cantSplit/>
        </w:trPr>
        <w:tc>
          <w:tcPr>
            <w:tcW w:w="164" w:type="pct"/>
            <w:shd w:val="clear" w:color="auto" w:fill="FFFFFF"/>
            <w:vAlign w:val="center"/>
          </w:tcPr>
          <w:p w:rsidR="00434E98" w:rsidRPr="00FC67CB" w:rsidRDefault="00434E98"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26</w:t>
            </w:r>
          </w:p>
        </w:tc>
        <w:tc>
          <w:tcPr>
            <w:tcW w:w="839" w:type="pct"/>
            <w:shd w:val="clear" w:color="auto" w:fill="FFFFFF"/>
            <w:vAlign w:val="center"/>
          </w:tcPr>
          <w:p w:rsidR="00434E98" w:rsidRPr="00FC67CB" w:rsidRDefault="00434E98" w:rsidP="00AE0E48">
            <w:pPr>
              <w:pStyle w:val="Default"/>
              <w:rPr>
                <w:color w:val="auto"/>
                <w:sz w:val="20"/>
                <w:szCs w:val="20"/>
              </w:rPr>
            </w:pPr>
            <w:r w:rsidRPr="00FC67CB">
              <w:rPr>
                <w:color w:val="auto"/>
                <w:sz w:val="20"/>
                <w:szCs w:val="20"/>
              </w:rPr>
              <w:t>Очистные сооружения бытовой канализации, Севернее д. Алферьево</w:t>
            </w:r>
          </w:p>
        </w:tc>
        <w:tc>
          <w:tcPr>
            <w:tcW w:w="1039" w:type="pct"/>
            <w:shd w:val="clear" w:color="auto" w:fill="FFFFFF"/>
            <w:vAlign w:val="center"/>
          </w:tcPr>
          <w:p w:rsidR="00434E98" w:rsidRPr="00FC67CB" w:rsidRDefault="00434E98" w:rsidP="0017218E">
            <w:pPr>
              <w:pStyle w:val="Default"/>
              <w:rPr>
                <w:color w:val="auto"/>
                <w:sz w:val="20"/>
                <w:szCs w:val="20"/>
              </w:rPr>
            </w:pPr>
            <w:r w:rsidRPr="00FC67CB">
              <w:rPr>
                <w:color w:val="auto"/>
                <w:sz w:val="20"/>
                <w:szCs w:val="20"/>
              </w:rPr>
              <w:t>Очистка бытовых стоков</w:t>
            </w:r>
          </w:p>
        </w:tc>
        <w:tc>
          <w:tcPr>
            <w:tcW w:w="405" w:type="pct"/>
            <w:shd w:val="clear" w:color="auto" w:fill="FFFFFF"/>
            <w:vAlign w:val="center"/>
          </w:tcPr>
          <w:p w:rsidR="00434E98" w:rsidRPr="00FC67CB" w:rsidRDefault="00434E98"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w:t>
            </w:r>
          </w:p>
        </w:tc>
        <w:tc>
          <w:tcPr>
            <w:tcW w:w="612" w:type="pct"/>
            <w:shd w:val="clear" w:color="auto" w:fill="FFFFFF"/>
            <w:vAlign w:val="center"/>
          </w:tcPr>
          <w:p w:rsidR="00434E98" w:rsidRPr="00FC67CB" w:rsidRDefault="00434E98"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434E98" w:rsidRPr="00FC67CB" w:rsidRDefault="00434E98"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200</w:t>
            </w:r>
          </w:p>
        </w:tc>
        <w:tc>
          <w:tcPr>
            <w:tcW w:w="533" w:type="pct"/>
            <w:shd w:val="clear" w:color="auto" w:fill="FFFFFF"/>
            <w:vAlign w:val="center"/>
          </w:tcPr>
          <w:p w:rsidR="00434E98" w:rsidRPr="00FC67CB" w:rsidRDefault="00434E98"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434E98" w:rsidRPr="00FC67CB" w:rsidRDefault="00434E98"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ED1E29" w:rsidRPr="00FC67CB" w:rsidTr="009515B6">
        <w:trPr>
          <w:cantSplit/>
        </w:trPr>
        <w:tc>
          <w:tcPr>
            <w:tcW w:w="164" w:type="pct"/>
            <w:shd w:val="clear" w:color="auto" w:fill="FFFFFF"/>
            <w:vAlign w:val="center"/>
          </w:tcPr>
          <w:p w:rsidR="00ED1E29" w:rsidRPr="00FC67CB" w:rsidRDefault="00ED1E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27</w:t>
            </w:r>
          </w:p>
        </w:tc>
        <w:tc>
          <w:tcPr>
            <w:tcW w:w="839" w:type="pct"/>
            <w:shd w:val="clear" w:color="auto" w:fill="FFFFFF"/>
            <w:vAlign w:val="center"/>
          </w:tcPr>
          <w:p w:rsidR="00ED1E29" w:rsidRPr="00FC67CB" w:rsidRDefault="00EF6D90" w:rsidP="00AE0E48">
            <w:pPr>
              <w:pStyle w:val="Default"/>
              <w:rPr>
                <w:color w:val="auto"/>
                <w:sz w:val="20"/>
                <w:szCs w:val="20"/>
              </w:rPr>
            </w:pPr>
            <w:r w:rsidRPr="00FC67CB">
              <w:rPr>
                <w:color w:val="auto"/>
                <w:sz w:val="20"/>
                <w:szCs w:val="20"/>
              </w:rPr>
              <w:t>Сибиреязвенный скотомогильник</w:t>
            </w:r>
            <w:r w:rsidR="00437CF4" w:rsidRPr="00FC67CB">
              <w:rPr>
                <w:color w:val="auto"/>
                <w:sz w:val="20"/>
                <w:szCs w:val="20"/>
              </w:rPr>
              <w:t xml:space="preserve"> вблизи д.</w:t>
            </w:r>
            <w:r w:rsidRPr="00FC67CB">
              <w:rPr>
                <w:color w:val="auto"/>
                <w:sz w:val="20"/>
                <w:szCs w:val="20"/>
              </w:rPr>
              <w:t xml:space="preserve"> Клин-Бельдин </w:t>
            </w:r>
          </w:p>
        </w:tc>
        <w:tc>
          <w:tcPr>
            <w:tcW w:w="1039" w:type="pct"/>
            <w:shd w:val="clear" w:color="auto" w:fill="FFFFFF"/>
            <w:vAlign w:val="center"/>
          </w:tcPr>
          <w:p w:rsidR="00ED1E29" w:rsidRPr="00FC67CB" w:rsidRDefault="0054144C" w:rsidP="0017218E">
            <w:pPr>
              <w:pStyle w:val="Default"/>
              <w:rPr>
                <w:color w:val="auto"/>
                <w:sz w:val="20"/>
                <w:szCs w:val="20"/>
              </w:rPr>
            </w:pPr>
            <w:r w:rsidRPr="00FC67CB">
              <w:rPr>
                <w:color w:val="auto"/>
                <w:sz w:val="20"/>
                <w:szCs w:val="20"/>
              </w:rPr>
              <w:t>Сибиреязвенное захоронение</w:t>
            </w:r>
          </w:p>
        </w:tc>
        <w:tc>
          <w:tcPr>
            <w:tcW w:w="405" w:type="pct"/>
            <w:shd w:val="clear" w:color="auto" w:fill="FFFFFF"/>
            <w:vAlign w:val="center"/>
          </w:tcPr>
          <w:p w:rsidR="00ED1E29" w:rsidRPr="00FC67CB" w:rsidRDefault="00D060A8"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w:t>
            </w:r>
          </w:p>
        </w:tc>
        <w:tc>
          <w:tcPr>
            <w:tcW w:w="612" w:type="pct"/>
            <w:shd w:val="clear" w:color="auto" w:fill="FFFFFF"/>
            <w:vAlign w:val="center"/>
          </w:tcPr>
          <w:p w:rsidR="00ED1E29" w:rsidRPr="00FC67CB" w:rsidRDefault="00D060A8"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D1E29" w:rsidRPr="00FC67CB" w:rsidRDefault="00D060A8"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1000</w:t>
            </w:r>
          </w:p>
        </w:tc>
        <w:tc>
          <w:tcPr>
            <w:tcW w:w="533" w:type="pct"/>
            <w:shd w:val="clear" w:color="auto" w:fill="FFFFFF"/>
            <w:vAlign w:val="center"/>
          </w:tcPr>
          <w:p w:rsidR="00ED1E29" w:rsidRPr="00FC67CB" w:rsidRDefault="0061372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Клин-Бельдин</w:t>
            </w:r>
          </w:p>
        </w:tc>
        <w:tc>
          <w:tcPr>
            <w:tcW w:w="533" w:type="pct"/>
            <w:shd w:val="clear" w:color="auto" w:fill="FFFFFF"/>
            <w:vAlign w:val="center"/>
          </w:tcPr>
          <w:p w:rsidR="00ED1E29" w:rsidRPr="00FC67CB" w:rsidRDefault="001077B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C90909" w:rsidRPr="00FC67CB" w:rsidTr="009515B6">
        <w:trPr>
          <w:cantSplit/>
        </w:trPr>
        <w:tc>
          <w:tcPr>
            <w:tcW w:w="164" w:type="pct"/>
            <w:shd w:val="clear" w:color="auto" w:fill="FFFFFF"/>
            <w:vAlign w:val="center"/>
          </w:tcPr>
          <w:p w:rsidR="00C90909" w:rsidRPr="00FC67CB" w:rsidRDefault="00C9090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28</w:t>
            </w:r>
          </w:p>
        </w:tc>
        <w:tc>
          <w:tcPr>
            <w:tcW w:w="839" w:type="pct"/>
            <w:shd w:val="clear" w:color="auto" w:fill="FFFFFF"/>
            <w:vAlign w:val="center"/>
          </w:tcPr>
          <w:p w:rsidR="00C90909" w:rsidRPr="00FC67CB" w:rsidRDefault="00C90909" w:rsidP="00AE0E48">
            <w:pPr>
              <w:pStyle w:val="Default"/>
              <w:rPr>
                <w:color w:val="auto"/>
                <w:sz w:val="20"/>
                <w:szCs w:val="20"/>
              </w:rPr>
            </w:pPr>
            <w:r w:rsidRPr="00FC67CB">
              <w:rPr>
                <w:color w:val="auto"/>
                <w:sz w:val="20"/>
                <w:szCs w:val="20"/>
              </w:rPr>
              <w:t>Сибиреязвенный скотомогильник вблизи д. Машоново</w:t>
            </w:r>
          </w:p>
        </w:tc>
        <w:tc>
          <w:tcPr>
            <w:tcW w:w="1039" w:type="pct"/>
            <w:shd w:val="clear" w:color="auto" w:fill="FFFFFF"/>
            <w:vAlign w:val="center"/>
          </w:tcPr>
          <w:p w:rsidR="00C90909" w:rsidRPr="00FC67CB" w:rsidRDefault="00C90909" w:rsidP="0017218E">
            <w:pPr>
              <w:pStyle w:val="Default"/>
              <w:rPr>
                <w:color w:val="auto"/>
                <w:sz w:val="20"/>
                <w:szCs w:val="20"/>
              </w:rPr>
            </w:pPr>
            <w:r w:rsidRPr="00FC67CB">
              <w:rPr>
                <w:color w:val="auto"/>
                <w:sz w:val="20"/>
                <w:szCs w:val="20"/>
              </w:rPr>
              <w:t>Сибиреязвенное захоронение</w:t>
            </w:r>
          </w:p>
        </w:tc>
        <w:tc>
          <w:tcPr>
            <w:tcW w:w="405" w:type="pct"/>
            <w:shd w:val="clear" w:color="auto" w:fill="FFFFFF"/>
            <w:vAlign w:val="center"/>
          </w:tcPr>
          <w:p w:rsidR="00C90909" w:rsidRPr="00FC67CB" w:rsidRDefault="00C90909"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w:t>
            </w:r>
          </w:p>
        </w:tc>
        <w:tc>
          <w:tcPr>
            <w:tcW w:w="612" w:type="pct"/>
            <w:shd w:val="clear" w:color="auto" w:fill="FFFFFF"/>
            <w:vAlign w:val="center"/>
          </w:tcPr>
          <w:p w:rsidR="00C90909" w:rsidRPr="00FC67CB" w:rsidRDefault="00C90909"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C90909" w:rsidRPr="00FC67CB" w:rsidRDefault="00C90909"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1000</w:t>
            </w:r>
          </w:p>
        </w:tc>
        <w:tc>
          <w:tcPr>
            <w:tcW w:w="533" w:type="pct"/>
            <w:shd w:val="clear" w:color="auto" w:fill="FFFFFF"/>
            <w:vAlign w:val="center"/>
          </w:tcPr>
          <w:p w:rsidR="00C90909" w:rsidRPr="00FC67CB" w:rsidRDefault="00C90909"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Машоново</w:t>
            </w:r>
          </w:p>
        </w:tc>
        <w:tc>
          <w:tcPr>
            <w:tcW w:w="533" w:type="pct"/>
            <w:shd w:val="clear" w:color="auto" w:fill="FFFFFF"/>
            <w:vAlign w:val="center"/>
          </w:tcPr>
          <w:p w:rsidR="00C90909" w:rsidRPr="00FC67CB" w:rsidRDefault="00C90909"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277252" w:rsidRPr="00FC67CB" w:rsidTr="009515B6">
        <w:trPr>
          <w:cantSplit/>
        </w:trPr>
        <w:tc>
          <w:tcPr>
            <w:tcW w:w="164" w:type="pct"/>
            <w:shd w:val="clear" w:color="auto" w:fill="FFFFFF"/>
            <w:vAlign w:val="center"/>
          </w:tcPr>
          <w:p w:rsidR="00277252" w:rsidRPr="00FC67CB" w:rsidRDefault="0027725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29</w:t>
            </w:r>
          </w:p>
        </w:tc>
        <w:tc>
          <w:tcPr>
            <w:tcW w:w="839" w:type="pct"/>
            <w:shd w:val="clear" w:color="auto" w:fill="FFFFFF"/>
            <w:vAlign w:val="center"/>
          </w:tcPr>
          <w:p w:rsidR="00277252" w:rsidRPr="00FC67CB" w:rsidRDefault="00277252" w:rsidP="00AE0E48">
            <w:pPr>
              <w:pStyle w:val="Default"/>
              <w:rPr>
                <w:color w:val="auto"/>
                <w:sz w:val="20"/>
                <w:szCs w:val="20"/>
              </w:rPr>
            </w:pPr>
            <w:r w:rsidRPr="00FC67CB">
              <w:rPr>
                <w:color w:val="auto"/>
                <w:sz w:val="20"/>
                <w:szCs w:val="20"/>
              </w:rPr>
              <w:t>Сибиреязвенный скотомогильник вблизи д. Пронюхлово</w:t>
            </w:r>
          </w:p>
        </w:tc>
        <w:tc>
          <w:tcPr>
            <w:tcW w:w="1039" w:type="pct"/>
            <w:shd w:val="clear" w:color="auto" w:fill="FFFFFF"/>
            <w:vAlign w:val="center"/>
          </w:tcPr>
          <w:p w:rsidR="00277252" w:rsidRPr="00FC67CB" w:rsidRDefault="00277252" w:rsidP="00863956">
            <w:pPr>
              <w:pStyle w:val="Default"/>
              <w:rPr>
                <w:color w:val="auto"/>
                <w:sz w:val="20"/>
                <w:szCs w:val="20"/>
              </w:rPr>
            </w:pPr>
            <w:r w:rsidRPr="00FC67CB">
              <w:rPr>
                <w:color w:val="auto"/>
                <w:sz w:val="20"/>
                <w:szCs w:val="20"/>
              </w:rPr>
              <w:t>Сибиреязвенное захоронение</w:t>
            </w:r>
          </w:p>
        </w:tc>
        <w:tc>
          <w:tcPr>
            <w:tcW w:w="405" w:type="pct"/>
            <w:shd w:val="clear" w:color="auto" w:fill="FFFFFF"/>
            <w:vAlign w:val="center"/>
          </w:tcPr>
          <w:p w:rsidR="00277252" w:rsidRPr="00FC67CB" w:rsidRDefault="00277252"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w:t>
            </w:r>
          </w:p>
        </w:tc>
        <w:tc>
          <w:tcPr>
            <w:tcW w:w="612" w:type="pct"/>
            <w:shd w:val="clear" w:color="auto" w:fill="FFFFFF"/>
            <w:vAlign w:val="center"/>
          </w:tcPr>
          <w:p w:rsidR="00277252" w:rsidRPr="00FC67CB" w:rsidRDefault="00277252"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277252" w:rsidRPr="00FC67CB" w:rsidRDefault="00277252"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1000</w:t>
            </w:r>
          </w:p>
        </w:tc>
        <w:tc>
          <w:tcPr>
            <w:tcW w:w="533" w:type="pct"/>
            <w:shd w:val="clear" w:color="auto" w:fill="FFFFFF"/>
            <w:vAlign w:val="center"/>
          </w:tcPr>
          <w:p w:rsidR="00277252" w:rsidRPr="00FC67CB" w:rsidRDefault="00277252"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277252" w:rsidRPr="00FC67CB" w:rsidRDefault="00277252"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B66D6D" w:rsidRPr="00FC67CB" w:rsidTr="009515B6">
        <w:trPr>
          <w:cantSplit/>
        </w:trPr>
        <w:tc>
          <w:tcPr>
            <w:tcW w:w="164" w:type="pct"/>
            <w:shd w:val="clear" w:color="auto" w:fill="FFFFFF"/>
            <w:vAlign w:val="center"/>
          </w:tcPr>
          <w:p w:rsidR="00B66D6D" w:rsidRPr="00FC67CB" w:rsidRDefault="00B66D6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30</w:t>
            </w:r>
          </w:p>
        </w:tc>
        <w:tc>
          <w:tcPr>
            <w:tcW w:w="839" w:type="pct"/>
            <w:shd w:val="clear" w:color="auto" w:fill="FFFFFF"/>
            <w:vAlign w:val="center"/>
          </w:tcPr>
          <w:p w:rsidR="00B66D6D" w:rsidRPr="00FC67CB" w:rsidRDefault="00B66D6D" w:rsidP="00AE0E48">
            <w:pPr>
              <w:pStyle w:val="Default"/>
              <w:rPr>
                <w:color w:val="auto"/>
                <w:sz w:val="20"/>
                <w:szCs w:val="20"/>
              </w:rPr>
            </w:pPr>
            <w:r w:rsidRPr="00FC67CB">
              <w:rPr>
                <w:color w:val="auto"/>
                <w:sz w:val="20"/>
                <w:szCs w:val="20"/>
              </w:rPr>
              <w:t>Сибиреязвенный скотомогильник вблизи д. Новая Деревня</w:t>
            </w:r>
          </w:p>
        </w:tc>
        <w:tc>
          <w:tcPr>
            <w:tcW w:w="1039" w:type="pct"/>
            <w:shd w:val="clear" w:color="auto" w:fill="FFFFFF"/>
            <w:vAlign w:val="center"/>
          </w:tcPr>
          <w:p w:rsidR="00B66D6D" w:rsidRPr="00FC67CB" w:rsidRDefault="00B66D6D" w:rsidP="00863956">
            <w:pPr>
              <w:pStyle w:val="Default"/>
              <w:rPr>
                <w:color w:val="auto"/>
                <w:sz w:val="20"/>
                <w:szCs w:val="20"/>
              </w:rPr>
            </w:pPr>
            <w:r w:rsidRPr="00FC67CB">
              <w:rPr>
                <w:color w:val="auto"/>
                <w:sz w:val="20"/>
                <w:szCs w:val="20"/>
              </w:rPr>
              <w:t>Сибиреязвенное захоронение</w:t>
            </w:r>
          </w:p>
        </w:tc>
        <w:tc>
          <w:tcPr>
            <w:tcW w:w="405" w:type="pct"/>
            <w:shd w:val="clear" w:color="auto" w:fill="FFFFFF"/>
            <w:vAlign w:val="center"/>
          </w:tcPr>
          <w:p w:rsidR="00B66D6D" w:rsidRPr="00FC67CB" w:rsidRDefault="00B66D6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1</w:t>
            </w:r>
          </w:p>
        </w:tc>
        <w:tc>
          <w:tcPr>
            <w:tcW w:w="612" w:type="pct"/>
            <w:shd w:val="clear" w:color="auto" w:fill="FFFFFF"/>
            <w:vAlign w:val="center"/>
          </w:tcPr>
          <w:p w:rsidR="00B66D6D" w:rsidRPr="00FC67CB" w:rsidRDefault="00B66D6D"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B66D6D" w:rsidRPr="00FC67CB" w:rsidRDefault="00B66D6D"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1000</w:t>
            </w:r>
          </w:p>
        </w:tc>
        <w:tc>
          <w:tcPr>
            <w:tcW w:w="533" w:type="pct"/>
            <w:shd w:val="clear" w:color="auto" w:fill="FFFFFF"/>
            <w:vAlign w:val="center"/>
          </w:tcPr>
          <w:p w:rsidR="00B66D6D" w:rsidRPr="00FC67CB" w:rsidRDefault="00B3261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Новая Деревня</w:t>
            </w:r>
          </w:p>
        </w:tc>
        <w:tc>
          <w:tcPr>
            <w:tcW w:w="533" w:type="pct"/>
            <w:shd w:val="clear" w:color="auto" w:fill="FFFFFF"/>
            <w:vAlign w:val="center"/>
          </w:tcPr>
          <w:p w:rsidR="00B66D6D" w:rsidRPr="00FC67CB" w:rsidRDefault="00B3261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E32C90" w:rsidRPr="00FC67CB" w:rsidTr="009515B6">
        <w:trPr>
          <w:cantSplit/>
        </w:trPr>
        <w:tc>
          <w:tcPr>
            <w:tcW w:w="164" w:type="pct"/>
            <w:shd w:val="clear" w:color="auto" w:fill="FFFFFF"/>
            <w:vAlign w:val="center"/>
          </w:tcPr>
          <w:p w:rsidR="00E32C90" w:rsidRPr="00FC67CB" w:rsidRDefault="00E32C9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31</w:t>
            </w:r>
          </w:p>
        </w:tc>
        <w:tc>
          <w:tcPr>
            <w:tcW w:w="839" w:type="pct"/>
            <w:shd w:val="clear" w:color="auto" w:fill="FFFFFF"/>
            <w:vAlign w:val="center"/>
          </w:tcPr>
          <w:p w:rsidR="00E32C90" w:rsidRPr="00FC67CB" w:rsidRDefault="00E32C90"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Молочно-товарная ферма (западнее д. Авдеево, севернее д. Большие Белыничи)</w:t>
            </w:r>
          </w:p>
        </w:tc>
        <w:tc>
          <w:tcPr>
            <w:tcW w:w="1039" w:type="pct"/>
            <w:shd w:val="clear" w:color="auto" w:fill="FFFFFF"/>
            <w:vAlign w:val="center"/>
          </w:tcPr>
          <w:p w:rsidR="00E32C90" w:rsidRPr="00FC67CB" w:rsidRDefault="00E32C90" w:rsidP="0017218E">
            <w:pPr>
              <w:pStyle w:val="Default"/>
              <w:rPr>
                <w:color w:val="auto"/>
                <w:sz w:val="20"/>
                <w:szCs w:val="20"/>
              </w:rPr>
            </w:pPr>
            <w:r w:rsidRPr="00FC67CB">
              <w:rPr>
                <w:color w:val="auto"/>
                <w:sz w:val="20"/>
                <w:szCs w:val="20"/>
              </w:rPr>
              <w:t>Агропромышленное предприятие</w:t>
            </w:r>
          </w:p>
        </w:tc>
        <w:tc>
          <w:tcPr>
            <w:tcW w:w="405" w:type="pct"/>
            <w:shd w:val="clear" w:color="auto" w:fill="FFFFFF"/>
            <w:vAlign w:val="center"/>
          </w:tcPr>
          <w:p w:rsidR="00E32C90" w:rsidRPr="00FC67CB" w:rsidRDefault="00E32C9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E32C90" w:rsidRPr="00FC67CB" w:rsidRDefault="00E32C90"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32C90" w:rsidRPr="00FC67CB" w:rsidRDefault="00E32C90"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E32C90" w:rsidRPr="00FC67CB" w:rsidRDefault="00FE2B7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Большие Белыничи</w:t>
            </w:r>
          </w:p>
        </w:tc>
        <w:tc>
          <w:tcPr>
            <w:tcW w:w="533" w:type="pct"/>
            <w:shd w:val="clear" w:color="auto" w:fill="FFFFFF"/>
            <w:vAlign w:val="center"/>
          </w:tcPr>
          <w:p w:rsidR="00E32C90" w:rsidRPr="00FC67CB" w:rsidRDefault="00FB177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2E6E55" w:rsidRPr="00FC67CB" w:rsidTr="009515B6">
        <w:trPr>
          <w:cantSplit/>
        </w:trPr>
        <w:tc>
          <w:tcPr>
            <w:tcW w:w="164" w:type="pct"/>
            <w:shd w:val="clear" w:color="auto" w:fill="FFFFFF"/>
            <w:vAlign w:val="center"/>
          </w:tcPr>
          <w:p w:rsidR="002E6E55" w:rsidRPr="00FC67CB" w:rsidRDefault="002E6E55"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32</w:t>
            </w:r>
          </w:p>
        </w:tc>
        <w:tc>
          <w:tcPr>
            <w:tcW w:w="839" w:type="pct"/>
            <w:shd w:val="clear" w:color="auto" w:fill="FFFFFF"/>
            <w:vAlign w:val="center"/>
          </w:tcPr>
          <w:p w:rsidR="002E6E55" w:rsidRPr="00FC67CB" w:rsidRDefault="002E6E55"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Цех по ремонту с/х техники (д. Авдеево)</w:t>
            </w:r>
          </w:p>
        </w:tc>
        <w:tc>
          <w:tcPr>
            <w:tcW w:w="1039" w:type="pct"/>
            <w:shd w:val="clear" w:color="auto" w:fill="FFFFFF"/>
            <w:vAlign w:val="center"/>
          </w:tcPr>
          <w:p w:rsidR="002E6E55" w:rsidRPr="00FC67CB" w:rsidRDefault="002E6E55" w:rsidP="0017218E">
            <w:pPr>
              <w:pStyle w:val="Default"/>
              <w:rPr>
                <w:color w:val="auto"/>
                <w:sz w:val="20"/>
                <w:szCs w:val="20"/>
              </w:rPr>
            </w:pPr>
            <w:r w:rsidRPr="00FC67CB">
              <w:rPr>
                <w:color w:val="auto"/>
                <w:sz w:val="20"/>
                <w:szCs w:val="20"/>
              </w:rPr>
              <w:t>Ремонт сельскохозяйственной техники</w:t>
            </w:r>
          </w:p>
        </w:tc>
        <w:tc>
          <w:tcPr>
            <w:tcW w:w="405" w:type="pct"/>
            <w:shd w:val="clear" w:color="auto" w:fill="FFFFFF"/>
            <w:vAlign w:val="center"/>
          </w:tcPr>
          <w:p w:rsidR="002E6E55" w:rsidRPr="00FC67CB" w:rsidRDefault="002E6E55"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2E6E55" w:rsidRPr="00FC67CB" w:rsidRDefault="002E6E55" w:rsidP="00863956">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2E6E55" w:rsidRPr="00FC67CB" w:rsidRDefault="002E6E55" w:rsidP="00863956">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2E6E55" w:rsidRPr="00FC67CB" w:rsidRDefault="0063145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Авдеево</w:t>
            </w:r>
          </w:p>
        </w:tc>
        <w:tc>
          <w:tcPr>
            <w:tcW w:w="533" w:type="pct"/>
            <w:shd w:val="clear" w:color="auto" w:fill="FFFFFF"/>
            <w:vAlign w:val="center"/>
          </w:tcPr>
          <w:p w:rsidR="002E6E55" w:rsidRPr="00FC67CB" w:rsidRDefault="0063145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657E09" w:rsidRPr="00FC67CB" w:rsidTr="009515B6">
        <w:trPr>
          <w:cantSplit/>
        </w:trPr>
        <w:tc>
          <w:tcPr>
            <w:tcW w:w="164" w:type="pct"/>
            <w:shd w:val="clear" w:color="auto" w:fill="FFFFFF"/>
            <w:vAlign w:val="center"/>
          </w:tcPr>
          <w:p w:rsidR="00657E09" w:rsidRPr="00FC67CB" w:rsidRDefault="00657E0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33</w:t>
            </w:r>
          </w:p>
        </w:tc>
        <w:tc>
          <w:tcPr>
            <w:tcW w:w="839" w:type="pct"/>
            <w:shd w:val="clear" w:color="auto" w:fill="FFFFFF"/>
            <w:vAlign w:val="center"/>
          </w:tcPr>
          <w:p w:rsidR="00657E09" w:rsidRPr="00FC67CB" w:rsidRDefault="00657E09"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Зерносклад (западнее д. Авдеево, западнее д. Пыжово)</w:t>
            </w:r>
          </w:p>
        </w:tc>
        <w:tc>
          <w:tcPr>
            <w:tcW w:w="1039" w:type="pct"/>
            <w:shd w:val="clear" w:color="auto" w:fill="FFFFFF"/>
            <w:vAlign w:val="center"/>
          </w:tcPr>
          <w:p w:rsidR="00657E09" w:rsidRPr="00FC67CB" w:rsidRDefault="00657E09" w:rsidP="0017218E">
            <w:pPr>
              <w:pStyle w:val="Default"/>
              <w:rPr>
                <w:color w:val="auto"/>
                <w:sz w:val="20"/>
                <w:szCs w:val="20"/>
              </w:rPr>
            </w:pPr>
            <w:r w:rsidRPr="00FC67CB">
              <w:rPr>
                <w:color w:val="auto"/>
                <w:sz w:val="20"/>
                <w:szCs w:val="20"/>
              </w:rPr>
              <w:t>Хранение зерна</w:t>
            </w:r>
          </w:p>
        </w:tc>
        <w:tc>
          <w:tcPr>
            <w:tcW w:w="405" w:type="pct"/>
            <w:shd w:val="clear" w:color="auto" w:fill="FFFFFF"/>
            <w:vAlign w:val="center"/>
          </w:tcPr>
          <w:p w:rsidR="00657E09" w:rsidRPr="00FC67CB" w:rsidRDefault="00657E0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657E09" w:rsidRPr="00FC67CB" w:rsidRDefault="00657E0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657E09" w:rsidRPr="00FC67CB" w:rsidRDefault="00657E09"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657E09" w:rsidRPr="00FC67CB" w:rsidRDefault="00657E0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657E09" w:rsidRPr="00FC67CB" w:rsidRDefault="00657E0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C94B9E" w:rsidRPr="00FC67CB" w:rsidTr="009515B6">
        <w:trPr>
          <w:cantSplit/>
        </w:trPr>
        <w:tc>
          <w:tcPr>
            <w:tcW w:w="164" w:type="pct"/>
            <w:shd w:val="clear" w:color="auto" w:fill="FFFFFF"/>
            <w:vAlign w:val="center"/>
          </w:tcPr>
          <w:p w:rsidR="00C94B9E" w:rsidRPr="00FC67CB" w:rsidRDefault="00C94B9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34</w:t>
            </w:r>
          </w:p>
        </w:tc>
        <w:tc>
          <w:tcPr>
            <w:tcW w:w="839" w:type="pct"/>
            <w:shd w:val="clear" w:color="auto" w:fill="FFFFFF"/>
            <w:vAlign w:val="center"/>
          </w:tcPr>
          <w:p w:rsidR="00C94B9E" w:rsidRPr="00FC67CB" w:rsidRDefault="00C94B9E"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Картофелехранилище (западнее д. Авдеево)</w:t>
            </w:r>
          </w:p>
        </w:tc>
        <w:tc>
          <w:tcPr>
            <w:tcW w:w="1039" w:type="pct"/>
            <w:shd w:val="clear" w:color="auto" w:fill="FFFFFF"/>
            <w:vAlign w:val="center"/>
          </w:tcPr>
          <w:p w:rsidR="00C94B9E" w:rsidRPr="00FC67CB" w:rsidRDefault="00C94B9E" w:rsidP="0017218E">
            <w:pPr>
              <w:pStyle w:val="Default"/>
              <w:rPr>
                <w:color w:val="auto"/>
                <w:sz w:val="20"/>
                <w:szCs w:val="20"/>
              </w:rPr>
            </w:pPr>
            <w:r w:rsidRPr="00FC67CB">
              <w:rPr>
                <w:color w:val="auto"/>
                <w:sz w:val="20"/>
                <w:szCs w:val="20"/>
              </w:rPr>
              <w:t>Хранение картофеля</w:t>
            </w:r>
          </w:p>
        </w:tc>
        <w:tc>
          <w:tcPr>
            <w:tcW w:w="405" w:type="pct"/>
            <w:shd w:val="clear" w:color="auto" w:fill="FFFFFF"/>
            <w:vAlign w:val="center"/>
          </w:tcPr>
          <w:p w:rsidR="00C94B9E" w:rsidRPr="00FC67CB" w:rsidRDefault="00C94B9E"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C94B9E" w:rsidRPr="00FC67CB" w:rsidRDefault="00C94B9E"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C94B9E" w:rsidRPr="00FC67CB" w:rsidRDefault="00C94B9E"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C94B9E" w:rsidRPr="00FC67CB" w:rsidRDefault="00C94B9E"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C94B9E" w:rsidRPr="00FC67CB" w:rsidRDefault="00C94B9E"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171C2A" w:rsidRPr="00FC67CB" w:rsidTr="009515B6">
        <w:trPr>
          <w:cantSplit/>
        </w:trPr>
        <w:tc>
          <w:tcPr>
            <w:tcW w:w="164" w:type="pct"/>
            <w:shd w:val="clear" w:color="auto" w:fill="FFFFFF"/>
            <w:vAlign w:val="center"/>
          </w:tcPr>
          <w:p w:rsidR="00171C2A" w:rsidRPr="00FC67CB" w:rsidRDefault="00171C2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35</w:t>
            </w:r>
          </w:p>
        </w:tc>
        <w:tc>
          <w:tcPr>
            <w:tcW w:w="839" w:type="pct"/>
            <w:shd w:val="clear" w:color="auto" w:fill="FFFFFF"/>
            <w:vAlign w:val="center"/>
          </w:tcPr>
          <w:p w:rsidR="00171C2A" w:rsidRPr="00FC67CB" w:rsidRDefault="00171C2A"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Молочно-товарная ферма (севернее с. Макеево, севернее д. Рожново, южнее д. Печерники)</w:t>
            </w:r>
          </w:p>
        </w:tc>
        <w:tc>
          <w:tcPr>
            <w:tcW w:w="1039" w:type="pct"/>
            <w:shd w:val="clear" w:color="auto" w:fill="FFFFFF"/>
            <w:vAlign w:val="center"/>
          </w:tcPr>
          <w:p w:rsidR="00171C2A" w:rsidRPr="00FC67CB" w:rsidRDefault="00171C2A" w:rsidP="0017218E">
            <w:pPr>
              <w:pStyle w:val="Default"/>
              <w:rPr>
                <w:color w:val="auto"/>
                <w:sz w:val="20"/>
                <w:szCs w:val="20"/>
              </w:rPr>
            </w:pPr>
            <w:r w:rsidRPr="00FC67CB">
              <w:rPr>
                <w:color w:val="auto"/>
                <w:sz w:val="20"/>
                <w:szCs w:val="20"/>
              </w:rPr>
              <w:t>Агропромышленное предприятие</w:t>
            </w:r>
          </w:p>
        </w:tc>
        <w:tc>
          <w:tcPr>
            <w:tcW w:w="405" w:type="pct"/>
            <w:shd w:val="clear" w:color="auto" w:fill="FFFFFF"/>
            <w:vAlign w:val="center"/>
          </w:tcPr>
          <w:p w:rsidR="00171C2A" w:rsidRPr="00FC67CB" w:rsidRDefault="00171C2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171C2A" w:rsidRPr="00FC67CB" w:rsidRDefault="00171C2A"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171C2A" w:rsidRPr="00FC67CB" w:rsidRDefault="00171C2A"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171C2A" w:rsidRPr="00FC67CB" w:rsidRDefault="00171C2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Печерники</w:t>
            </w:r>
          </w:p>
        </w:tc>
        <w:tc>
          <w:tcPr>
            <w:tcW w:w="533" w:type="pct"/>
            <w:shd w:val="clear" w:color="auto" w:fill="FFFFFF"/>
            <w:vAlign w:val="center"/>
          </w:tcPr>
          <w:p w:rsidR="00171C2A" w:rsidRPr="00FC67CB" w:rsidRDefault="00C672FB"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9D7204" w:rsidRPr="00FC67CB" w:rsidTr="009515B6">
        <w:trPr>
          <w:cantSplit/>
        </w:trPr>
        <w:tc>
          <w:tcPr>
            <w:tcW w:w="164" w:type="pct"/>
            <w:shd w:val="clear" w:color="auto" w:fill="FFFFFF"/>
            <w:vAlign w:val="center"/>
          </w:tcPr>
          <w:p w:rsidR="009D7204" w:rsidRPr="00FC67CB" w:rsidRDefault="009D720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36</w:t>
            </w:r>
          </w:p>
        </w:tc>
        <w:tc>
          <w:tcPr>
            <w:tcW w:w="839" w:type="pct"/>
            <w:shd w:val="clear" w:color="auto" w:fill="FFFFFF"/>
            <w:vAlign w:val="center"/>
          </w:tcPr>
          <w:p w:rsidR="009D7204" w:rsidRPr="00FC67CB" w:rsidRDefault="009D7204"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Зерносклад (с. Макеево, южнее д. Печерники)</w:t>
            </w:r>
          </w:p>
        </w:tc>
        <w:tc>
          <w:tcPr>
            <w:tcW w:w="1039" w:type="pct"/>
            <w:shd w:val="clear" w:color="auto" w:fill="FFFFFF"/>
            <w:vAlign w:val="center"/>
          </w:tcPr>
          <w:p w:rsidR="009D7204" w:rsidRPr="00FC67CB" w:rsidRDefault="009D7204" w:rsidP="0017218E">
            <w:pPr>
              <w:pStyle w:val="Default"/>
              <w:rPr>
                <w:color w:val="auto"/>
                <w:sz w:val="20"/>
                <w:szCs w:val="20"/>
              </w:rPr>
            </w:pPr>
            <w:r w:rsidRPr="00FC67CB">
              <w:rPr>
                <w:color w:val="auto"/>
                <w:sz w:val="20"/>
                <w:szCs w:val="20"/>
              </w:rPr>
              <w:t>Зерносклад с элеватором</w:t>
            </w:r>
          </w:p>
        </w:tc>
        <w:tc>
          <w:tcPr>
            <w:tcW w:w="405" w:type="pct"/>
            <w:shd w:val="clear" w:color="auto" w:fill="FFFFFF"/>
            <w:vAlign w:val="center"/>
          </w:tcPr>
          <w:p w:rsidR="009D7204" w:rsidRPr="00FC67CB" w:rsidRDefault="009D7204"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9D7204" w:rsidRPr="00FC67CB" w:rsidRDefault="009D7204"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9D7204" w:rsidRPr="00FC67CB" w:rsidRDefault="009D7204"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9D7204" w:rsidRPr="00FC67CB" w:rsidRDefault="009D720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с. Макеево</w:t>
            </w:r>
          </w:p>
        </w:tc>
        <w:tc>
          <w:tcPr>
            <w:tcW w:w="533" w:type="pct"/>
            <w:shd w:val="clear" w:color="auto" w:fill="FFFFFF"/>
            <w:vAlign w:val="center"/>
          </w:tcPr>
          <w:p w:rsidR="009D7204" w:rsidRPr="00FC67CB" w:rsidRDefault="00B4320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540C04" w:rsidRPr="00FC67CB" w:rsidTr="009515B6">
        <w:trPr>
          <w:cantSplit/>
        </w:trPr>
        <w:tc>
          <w:tcPr>
            <w:tcW w:w="164" w:type="pct"/>
            <w:shd w:val="clear" w:color="auto" w:fill="FFFFFF"/>
            <w:vAlign w:val="center"/>
          </w:tcPr>
          <w:p w:rsidR="00540C04" w:rsidRPr="00FC67CB" w:rsidRDefault="00540C0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37</w:t>
            </w:r>
          </w:p>
        </w:tc>
        <w:tc>
          <w:tcPr>
            <w:tcW w:w="839" w:type="pct"/>
            <w:shd w:val="clear" w:color="auto" w:fill="FFFFFF"/>
            <w:vAlign w:val="center"/>
          </w:tcPr>
          <w:p w:rsidR="00540C04" w:rsidRPr="00FC67CB" w:rsidRDefault="00540C04" w:rsidP="00AE0E48">
            <w:pPr>
              <w:spacing w:after="0" w:line="240" w:lineRule="auto"/>
              <w:rPr>
                <w:rFonts w:ascii="Times New Roman" w:hAnsi="Times New Roman" w:cs="Times New Roman"/>
                <w:sz w:val="20"/>
                <w:szCs w:val="20"/>
              </w:rPr>
            </w:pPr>
            <w:r w:rsidRPr="00FC67CB">
              <w:rPr>
                <w:rFonts w:ascii="Times New Roman" w:hAnsi="Times New Roman" w:cs="Times New Roman"/>
                <w:sz w:val="20"/>
                <w:szCs w:val="20"/>
              </w:rPr>
              <w:t>Картофелехранилище (южнее с. Макеево, южнее д. Печерники)</w:t>
            </w:r>
          </w:p>
        </w:tc>
        <w:tc>
          <w:tcPr>
            <w:tcW w:w="1039" w:type="pct"/>
            <w:shd w:val="clear" w:color="auto" w:fill="FFFFFF"/>
            <w:vAlign w:val="center"/>
          </w:tcPr>
          <w:p w:rsidR="00540C04" w:rsidRPr="00FC67CB" w:rsidRDefault="00540C04" w:rsidP="0017218E">
            <w:pPr>
              <w:pStyle w:val="Default"/>
              <w:rPr>
                <w:color w:val="auto"/>
                <w:sz w:val="20"/>
                <w:szCs w:val="20"/>
              </w:rPr>
            </w:pPr>
            <w:r w:rsidRPr="00FC67CB">
              <w:rPr>
                <w:color w:val="auto"/>
                <w:sz w:val="20"/>
                <w:szCs w:val="20"/>
              </w:rPr>
              <w:t>Хранение картофеля</w:t>
            </w:r>
          </w:p>
        </w:tc>
        <w:tc>
          <w:tcPr>
            <w:tcW w:w="405" w:type="pct"/>
            <w:shd w:val="clear" w:color="auto" w:fill="FFFFFF"/>
            <w:vAlign w:val="center"/>
          </w:tcPr>
          <w:p w:rsidR="00540C04" w:rsidRPr="00FC67CB" w:rsidRDefault="00540C04"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540C04" w:rsidRPr="00FC67CB" w:rsidRDefault="00540C04"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540C04" w:rsidRPr="00FC67CB" w:rsidRDefault="00540C04"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540C04" w:rsidRPr="00FC67CB" w:rsidRDefault="00540C04"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с. Макеево</w:t>
            </w:r>
          </w:p>
        </w:tc>
        <w:tc>
          <w:tcPr>
            <w:tcW w:w="533" w:type="pct"/>
            <w:shd w:val="clear" w:color="auto" w:fill="FFFFFF"/>
            <w:vAlign w:val="center"/>
          </w:tcPr>
          <w:p w:rsidR="00540C04" w:rsidRPr="00FC67CB" w:rsidRDefault="00540C04"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A362D3" w:rsidRPr="00FC67CB" w:rsidTr="009515B6">
        <w:trPr>
          <w:cantSplit/>
        </w:trPr>
        <w:tc>
          <w:tcPr>
            <w:tcW w:w="164" w:type="pct"/>
            <w:shd w:val="clear" w:color="auto" w:fill="FFFFFF"/>
            <w:vAlign w:val="center"/>
          </w:tcPr>
          <w:p w:rsidR="00A362D3" w:rsidRPr="00FC67CB" w:rsidRDefault="00A362D3"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38</w:t>
            </w:r>
          </w:p>
        </w:tc>
        <w:tc>
          <w:tcPr>
            <w:tcW w:w="839" w:type="pct"/>
            <w:shd w:val="clear" w:color="auto" w:fill="FFFFFF"/>
            <w:vAlign w:val="center"/>
          </w:tcPr>
          <w:p w:rsidR="00A362D3" w:rsidRPr="00FC67CB" w:rsidRDefault="00A362D3" w:rsidP="00AE0E48">
            <w:pPr>
              <w:pStyle w:val="Default"/>
              <w:rPr>
                <w:color w:val="auto"/>
                <w:sz w:val="20"/>
                <w:szCs w:val="20"/>
              </w:rPr>
            </w:pPr>
            <w:r w:rsidRPr="00FC67CB">
              <w:rPr>
                <w:color w:val="auto"/>
                <w:sz w:val="20"/>
                <w:szCs w:val="20"/>
              </w:rPr>
              <w:t>Цех по ремонту с/х техники (южнее с. Макеево, южнее д. Печерники)</w:t>
            </w:r>
          </w:p>
        </w:tc>
        <w:tc>
          <w:tcPr>
            <w:tcW w:w="1039" w:type="pct"/>
            <w:shd w:val="clear" w:color="auto" w:fill="FFFFFF"/>
            <w:vAlign w:val="center"/>
          </w:tcPr>
          <w:p w:rsidR="00A362D3" w:rsidRPr="00FC67CB" w:rsidRDefault="00A362D3" w:rsidP="0017218E">
            <w:pPr>
              <w:pStyle w:val="Default"/>
              <w:rPr>
                <w:color w:val="auto"/>
                <w:sz w:val="20"/>
                <w:szCs w:val="20"/>
              </w:rPr>
            </w:pPr>
            <w:r w:rsidRPr="00FC67CB">
              <w:rPr>
                <w:color w:val="auto"/>
                <w:sz w:val="20"/>
                <w:szCs w:val="20"/>
              </w:rPr>
              <w:t>Ремонт сельскохозяйственной техники</w:t>
            </w:r>
          </w:p>
        </w:tc>
        <w:tc>
          <w:tcPr>
            <w:tcW w:w="405" w:type="pct"/>
            <w:shd w:val="clear" w:color="auto" w:fill="FFFFFF"/>
            <w:vAlign w:val="center"/>
          </w:tcPr>
          <w:p w:rsidR="00A362D3" w:rsidRPr="00FC67CB" w:rsidRDefault="00A362D3"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A362D3" w:rsidRPr="00FC67CB" w:rsidRDefault="00A362D3"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A362D3" w:rsidRPr="00FC67CB" w:rsidRDefault="00A362D3"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A362D3" w:rsidRPr="00FC67CB" w:rsidRDefault="00A362D3"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с. Макеево</w:t>
            </w:r>
          </w:p>
        </w:tc>
        <w:tc>
          <w:tcPr>
            <w:tcW w:w="533" w:type="pct"/>
            <w:shd w:val="clear" w:color="auto" w:fill="FFFFFF"/>
            <w:vAlign w:val="center"/>
          </w:tcPr>
          <w:p w:rsidR="00A362D3" w:rsidRPr="00FC67CB" w:rsidRDefault="00A362D3"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796992" w:rsidRPr="00FC67CB" w:rsidTr="009515B6">
        <w:trPr>
          <w:cantSplit/>
        </w:trPr>
        <w:tc>
          <w:tcPr>
            <w:tcW w:w="164" w:type="pct"/>
            <w:shd w:val="clear" w:color="auto" w:fill="FFFFFF"/>
            <w:vAlign w:val="center"/>
          </w:tcPr>
          <w:p w:rsidR="00796992" w:rsidRPr="00FC67CB" w:rsidRDefault="0079699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39</w:t>
            </w:r>
          </w:p>
        </w:tc>
        <w:tc>
          <w:tcPr>
            <w:tcW w:w="839" w:type="pct"/>
            <w:shd w:val="clear" w:color="auto" w:fill="FFFFFF"/>
            <w:vAlign w:val="center"/>
          </w:tcPr>
          <w:p w:rsidR="00796992" w:rsidRPr="00FC67CB" w:rsidRDefault="00796992" w:rsidP="00AE0E48">
            <w:pPr>
              <w:pStyle w:val="Default"/>
              <w:rPr>
                <w:color w:val="auto"/>
                <w:sz w:val="20"/>
                <w:szCs w:val="20"/>
              </w:rPr>
            </w:pPr>
            <w:r w:rsidRPr="00FC67CB">
              <w:rPr>
                <w:color w:val="auto"/>
                <w:sz w:val="20"/>
                <w:szCs w:val="20"/>
              </w:rPr>
              <w:t>Молочно-товарная ферма (д. Крутой Верх)</w:t>
            </w:r>
          </w:p>
        </w:tc>
        <w:tc>
          <w:tcPr>
            <w:tcW w:w="1039" w:type="pct"/>
            <w:shd w:val="clear" w:color="auto" w:fill="FFFFFF"/>
            <w:vAlign w:val="center"/>
          </w:tcPr>
          <w:p w:rsidR="00796992" w:rsidRPr="00FC67CB" w:rsidRDefault="00796992" w:rsidP="00444B23">
            <w:pPr>
              <w:pStyle w:val="Default"/>
              <w:rPr>
                <w:color w:val="auto"/>
                <w:sz w:val="20"/>
                <w:szCs w:val="20"/>
              </w:rPr>
            </w:pPr>
            <w:r w:rsidRPr="00FC67CB">
              <w:rPr>
                <w:color w:val="auto"/>
                <w:sz w:val="20"/>
                <w:szCs w:val="20"/>
              </w:rPr>
              <w:t>Агропромышленное предприятие</w:t>
            </w:r>
          </w:p>
        </w:tc>
        <w:tc>
          <w:tcPr>
            <w:tcW w:w="405" w:type="pct"/>
            <w:shd w:val="clear" w:color="auto" w:fill="FFFFFF"/>
            <w:vAlign w:val="center"/>
          </w:tcPr>
          <w:p w:rsidR="00796992" w:rsidRPr="00FC67CB" w:rsidRDefault="0079699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796992" w:rsidRPr="00FC67CB" w:rsidRDefault="0079699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96992" w:rsidRPr="00FC67CB" w:rsidRDefault="00796992"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796992" w:rsidRPr="00FC67CB" w:rsidRDefault="00F02AF5"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Крутой Верх</w:t>
            </w:r>
          </w:p>
        </w:tc>
        <w:tc>
          <w:tcPr>
            <w:tcW w:w="533" w:type="pct"/>
            <w:shd w:val="clear" w:color="auto" w:fill="FFFFFF"/>
            <w:vAlign w:val="center"/>
          </w:tcPr>
          <w:p w:rsidR="00796992" w:rsidRPr="00FC67CB" w:rsidRDefault="007D246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9F5D16" w:rsidRPr="00FC67CB" w:rsidTr="009515B6">
        <w:trPr>
          <w:cantSplit/>
        </w:trPr>
        <w:tc>
          <w:tcPr>
            <w:tcW w:w="164" w:type="pct"/>
            <w:shd w:val="clear" w:color="auto" w:fill="FFFFFF"/>
            <w:vAlign w:val="center"/>
          </w:tcPr>
          <w:p w:rsidR="009F5D16" w:rsidRPr="00FC67CB" w:rsidRDefault="009F5D1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40</w:t>
            </w:r>
          </w:p>
        </w:tc>
        <w:tc>
          <w:tcPr>
            <w:tcW w:w="839" w:type="pct"/>
            <w:shd w:val="clear" w:color="auto" w:fill="FFFFFF"/>
            <w:vAlign w:val="center"/>
          </w:tcPr>
          <w:p w:rsidR="009F5D16" w:rsidRPr="00FC67CB" w:rsidRDefault="009F5D16" w:rsidP="00AE0E48">
            <w:pPr>
              <w:pStyle w:val="Default"/>
              <w:rPr>
                <w:color w:val="auto"/>
                <w:sz w:val="20"/>
                <w:szCs w:val="20"/>
              </w:rPr>
            </w:pPr>
            <w:r w:rsidRPr="00FC67CB">
              <w:rPr>
                <w:color w:val="auto"/>
                <w:sz w:val="20"/>
                <w:szCs w:val="20"/>
              </w:rPr>
              <w:t>Цех по ремонту с/х техники (д. Алтухово)</w:t>
            </w:r>
          </w:p>
        </w:tc>
        <w:tc>
          <w:tcPr>
            <w:tcW w:w="1039" w:type="pct"/>
            <w:shd w:val="clear" w:color="auto" w:fill="FFFFFF"/>
            <w:vAlign w:val="center"/>
          </w:tcPr>
          <w:p w:rsidR="009F5D16" w:rsidRPr="00FC67CB" w:rsidRDefault="009F5D16" w:rsidP="0017218E">
            <w:pPr>
              <w:pStyle w:val="Default"/>
              <w:rPr>
                <w:color w:val="auto"/>
                <w:sz w:val="20"/>
                <w:szCs w:val="20"/>
              </w:rPr>
            </w:pPr>
            <w:r w:rsidRPr="00FC67CB">
              <w:rPr>
                <w:color w:val="auto"/>
                <w:sz w:val="20"/>
                <w:szCs w:val="20"/>
              </w:rPr>
              <w:t>Ремонт сельскохозяйственной техники</w:t>
            </w:r>
          </w:p>
        </w:tc>
        <w:tc>
          <w:tcPr>
            <w:tcW w:w="405" w:type="pct"/>
            <w:shd w:val="clear" w:color="auto" w:fill="FFFFFF"/>
            <w:vAlign w:val="center"/>
          </w:tcPr>
          <w:p w:rsidR="009F5D16" w:rsidRPr="00FC67CB" w:rsidRDefault="009F5D1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9F5D16" w:rsidRPr="00FC67CB" w:rsidRDefault="009F5D1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9F5D16" w:rsidRPr="00FC67CB" w:rsidRDefault="009F5D16"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9F5D16" w:rsidRPr="00FC67CB" w:rsidRDefault="009F5D1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9F5D16" w:rsidRPr="00FC67CB" w:rsidRDefault="009F5D1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895F7C" w:rsidRPr="00FC67CB" w:rsidTr="009515B6">
        <w:trPr>
          <w:cantSplit/>
        </w:trPr>
        <w:tc>
          <w:tcPr>
            <w:tcW w:w="164" w:type="pct"/>
            <w:shd w:val="clear" w:color="auto" w:fill="FFFFFF"/>
            <w:vAlign w:val="center"/>
          </w:tcPr>
          <w:p w:rsidR="00895F7C" w:rsidRPr="00FC67CB" w:rsidRDefault="00895F7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41</w:t>
            </w:r>
          </w:p>
        </w:tc>
        <w:tc>
          <w:tcPr>
            <w:tcW w:w="839" w:type="pct"/>
            <w:shd w:val="clear" w:color="auto" w:fill="FFFFFF"/>
            <w:vAlign w:val="center"/>
          </w:tcPr>
          <w:p w:rsidR="00895F7C" w:rsidRPr="00FC67CB" w:rsidRDefault="00895F7C" w:rsidP="00AE0E48">
            <w:pPr>
              <w:pStyle w:val="Default"/>
              <w:rPr>
                <w:color w:val="auto"/>
                <w:sz w:val="20"/>
                <w:szCs w:val="20"/>
              </w:rPr>
            </w:pPr>
            <w:r w:rsidRPr="00FC67CB">
              <w:rPr>
                <w:color w:val="auto"/>
                <w:sz w:val="20"/>
                <w:szCs w:val="20"/>
              </w:rPr>
              <w:t>Очистные сооружения бытовой канализации д. Зименки</w:t>
            </w:r>
          </w:p>
        </w:tc>
        <w:tc>
          <w:tcPr>
            <w:tcW w:w="1039" w:type="pct"/>
            <w:shd w:val="clear" w:color="auto" w:fill="FFFFFF"/>
            <w:vAlign w:val="center"/>
          </w:tcPr>
          <w:p w:rsidR="00895F7C" w:rsidRPr="00FC67CB" w:rsidRDefault="00895F7C" w:rsidP="0017218E">
            <w:pPr>
              <w:pStyle w:val="Default"/>
              <w:rPr>
                <w:color w:val="auto"/>
                <w:sz w:val="20"/>
                <w:szCs w:val="20"/>
              </w:rPr>
            </w:pPr>
            <w:r w:rsidRPr="00FC67CB">
              <w:rPr>
                <w:color w:val="auto"/>
                <w:sz w:val="20"/>
                <w:szCs w:val="20"/>
              </w:rPr>
              <w:t>Очистка бытовых стоков</w:t>
            </w:r>
          </w:p>
        </w:tc>
        <w:tc>
          <w:tcPr>
            <w:tcW w:w="405" w:type="pct"/>
            <w:shd w:val="clear" w:color="auto" w:fill="FFFFFF"/>
            <w:vAlign w:val="center"/>
          </w:tcPr>
          <w:p w:rsidR="00895F7C" w:rsidRPr="00FC67CB" w:rsidRDefault="00895F7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w:t>
            </w:r>
          </w:p>
        </w:tc>
        <w:tc>
          <w:tcPr>
            <w:tcW w:w="612" w:type="pct"/>
            <w:shd w:val="clear" w:color="auto" w:fill="FFFFFF"/>
            <w:vAlign w:val="center"/>
          </w:tcPr>
          <w:p w:rsidR="00895F7C" w:rsidRPr="00FC67CB" w:rsidRDefault="00895F7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895F7C" w:rsidRPr="00FC67CB" w:rsidRDefault="00895F7C"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200</w:t>
            </w:r>
          </w:p>
        </w:tc>
        <w:tc>
          <w:tcPr>
            <w:tcW w:w="533" w:type="pct"/>
            <w:shd w:val="clear" w:color="auto" w:fill="FFFFFF"/>
            <w:vAlign w:val="center"/>
          </w:tcPr>
          <w:p w:rsidR="00895F7C" w:rsidRPr="00FC67CB" w:rsidRDefault="00895F7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895F7C" w:rsidRPr="00FC67CB" w:rsidRDefault="00895F7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1751C9" w:rsidRPr="00FC67CB" w:rsidTr="009515B6">
        <w:trPr>
          <w:cantSplit/>
        </w:trPr>
        <w:tc>
          <w:tcPr>
            <w:tcW w:w="164" w:type="pct"/>
            <w:shd w:val="clear" w:color="auto" w:fill="FFFFFF"/>
            <w:vAlign w:val="center"/>
          </w:tcPr>
          <w:p w:rsidR="001751C9" w:rsidRPr="00FC67CB" w:rsidRDefault="001751C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42</w:t>
            </w:r>
          </w:p>
        </w:tc>
        <w:tc>
          <w:tcPr>
            <w:tcW w:w="839" w:type="pct"/>
            <w:shd w:val="clear" w:color="auto" w:fill="FFFFFF"/>
            <w:vAlign w:val="center"/>
          </w:tcPr>
          <w:p w:rsidR="001751C9" w:rsidRPr="00FC67CB" w:rsidRDefault="001751C9" w:rsidP="00AE0E48">
            <w:pPr>
              <w:pStyle w:val="Default"/>
              <w:rPr>
                <w:color w:val="auto"/>
                <w:sz w:val="20"/>
                <w:szCs w:val="20"/>
              </w:rPr>
            </w:pPr>
            <w:r w:rsidRPr="00FC67CB">
              <w:rPr>
                <w:color w:val="auto"/>
                <w:sz w:val="20"/>
                <w:szCs w:val="20"/>
              </w:rPr>
              <w:t>Очистные сооружения бытовой канализации д. Авдеево</w:t>
            </w:r>
          </w:p>
        </w:tc>
        <w:tc>
          <w:tcPr>
            <w:tcW w:w="1039" w:type="pct"/>
            <w:shd w:val="clear" w:color="auto" w:fill="FFFFFF"/>
            <w:vAlign w:val="center"/>
          </w:tcPr>
          <w:p w:rsidR="001751C9" w:rsidRPr="00FC67CB" w:rsidRDefault="001751C9" w:rsidP="00444B23">
            <w:pPr>
              <w:pStyle w:val="Default"/>
              <w:rPr>
                <w:color w:val="auto"/>
                <w:sz w:val="20"/>
                <w:szCs w:val="20"/>
              </w:rPr>
            </w:pPr>
            <w:r w:rsidRPr="00FC67CB">
              <w:rPr>
                <w:color w:val="auto"/>
                <w:sz w:val="20"/>
                <w:szCs w:val="20"/>
              </w:rPr>
              <w:t>Очистка бытовых стоков</w:t>
            </w:r>
          </w:p>
        </w:tc>
        <w:tc>
          <w:tcPr>
            <w:tcW w:w="405" w:type="pct"/>
            <w:shd w:val="clear" w:color="auto" w:fill="FFFFFF"/>
            <w:vAlign w:val="center"/>
          </w:tcPr>
          <w:p w:rsidR="001751C9" w:rsidRPr="00FC67CB" w:rsidRDefault="001751C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w:t>
            </w:r>
          </w:p>
        </w:tc>
        <w:tc>
          <w:tcPr>
            <w:tcW w:w="612" w:type="pct"/>
            <w:shd w:val="clear" w:color="auto" w:fill="FFFFFF"/>
            <w:vAlign w:val="center"/>
          </w:tcPr>
          <w:p w:rsidR="001751C9" w:rsidRPr="00FC67CB" w:rsidRDefault="001751C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1751C9" w:rsidRPr="00FC67CB" w:rsidRDefault="001751C9"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200</w:t>
            </w:r>
          </w:p>
        </w:tc>
        <w:tc>
          <w:tcPr>
            <w:tcW w:w="533" w:type="pct"/>
            <w:shd w:val="clear" w:color="auto" w:fill="FFFFFF"/>
            <w:vAlign w:val="center"/>
          </w:tcPr>
          <w:p w:rsidR="001751C9" w:rsidRPr="00FC67CB" w:rsidRDefault="001751C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1751C9" w:rsidRPr="00FC67CB" w:rsidRDefault="001751C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D06C9C" w:rsidRPr="00FC67CB" w:rsidTr="009515B6">
        <w:trPr>
          <w:cantSplit/>
        </w:trPr>
        <w:tc>
          <w:tcPr>
            <w:tcW w:w="164" w:type="pct"/>
            <w:shd w:val="clear" w:color="auto" w:fill="FFFFFF"/>
            <w:vAlign w:val="center"/>
          </w:tcPr>
          <w:p w:rsidR="00D06C9C" w:rsidRPr="00FC67CB" w:rsidRDefault="00D06C9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43</w:t>
            </w:r>
          </w:p>
        </w:tc>
        <w:tc>
          <w:tcPr>
            <w:tcW w:w="839" w:type="pct"/>
            <w:shd w:val="clear" w:color="auto" w:fill="FFFFFF"/>
            <w:vAlign w:val="center"/>
          </w:tcPr>
          <w:p w:rsidR="00D06C9C" w:rsidRPr="00FC67CB" w:rsidRDefault="00D06C9C" w:rsidP="00AE0E48">
            <w:pPr>
              <w:pStyle w:val="Default"/>
              <w:rPr>
                <w:color w:val="auto"/>
                <w:sz w:val="20"/>
                <w:szCs w:val="20"/>
              </w:rPr>
            </w:pPr>
            <w:r w:rsidRPr="00FC67CB">
              <w:rPr>
                <w:color w:val="auto"/>
                <w:sz w:val="20"/>
                <w:szCs w:val="20"/>
              </w:rPr>
              <w:t>Очистные сооружения бытовой канализации с. Макеево</w:t>
            </w:r>
          </w:p>
        </w:tc>
        <w:tc>
          <w:tcPr>
            <w:tcW w:w="1039" w:type="pct"/>
            <w:shd w:val="clear" w:color="auto" w:fill="FFFFFF"/>
            <w:vAlign w:val="center"/>
          </w:tcPr>
          <w:p w:rsidR="00D06C9C" w:rsidRPr="00FC67CB" w:rsidRDefault="00D06C9C" w:rsidP="00444B23">
            <w:pPr>
              <w:pStyle w:val="Default"/>
              <w:rPr>
                <w:color w:val="auto"/>
                <w:sz w:val="20"/>
                <w:szCs w:val="20"/>
              </w:rPr>
            </w:pPr>
            <w:r w:rsidRPr="00FC67CB">
              <w:rPr>
                <w:color w:val="auto"/>
                <w:sz w:val="20"/>
                <w:szCs w:val="20"/>
              </w:rPr>
              <w:t>Очистка бытовых стоков</w:t>
            </w:r>
          </w:p>
        </w:tc>
        <w:tc>
          <w:tcPr>
            <w:tcW w:w="405" w:type="pct"/>
            <w:shd w:val="clear" w:color="auto" w:fill="FFFFFF"/>
            <w:vAlign w:val="center"/>
          </w:tcPr>
          <w:p w:rsidR="00D06C9C" w:rsidRPr="00FC67CB" w:rsidRDefault="00D06C9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w:t>
            </w:r>
          </w:p>
        </w:tc>
        <w:tc>
          <w:tcPr>
            <w:tcW w:w="612" w:type="pct"/>
            <w:shd w:val="clear" w:color="auto" w:fill="FFFFFF"/>
            <w:vAlign w:val="center"/>
          </w:tcPr>
          <w:p w:rsidR="00D06C9C" w:rsidRPr="00FC67CB" w:rsidRDefault="00D06C9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D06C9C" w:rsidRPr="00FC67CB" w:rsidRDefault="00D06C9C"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200</w:t>
            </w:r>
          </w:p>
        </w:tc>
        <w:tc>
          <w:tcPr>
            <w:tcW w:w="533" w:type="pct"/>
            <w:shd w:val="clear" w:color="auto" w:fill="FFFFFF"/>
            <w:vAlign w:val="center"/>
          </w:tcPr>
          <w:p w:rsidR="00D06C9C" w:rsidRPr="00FC67CB" w:rsidRDefault="00D06C9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D06C9C" w:rsidRPr="00FC67CB" w:rsidRDefault="00D06C9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3D18F5" w:rsidRPr="00FC67CB" w:rsidTr="009515B6">
        <w:trPr>
          <w:cantSplit/>
        </w:trPr>
        <w:tc>
          <w:tcPr>
            <w:tcW w:w="164" w:type="pct"/>
            <w:shd w:val="clear" w:color="auto" w:fill="FFFFFF"/>
            <w:vAlign w:val="center"/>
          </w:tcPr>
          <w:p w:rsidR="003D18F5" w:rsidRPr="00FC67CB" w:rsidRDefault="003D18F5"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44</w:t>
            </w:r>
          </w:p>
        </w:tc>
        <w:tc>
          <w:tcPr>
            <w:tcW w:w="839" w:type="pct"/>
            <w:shd w:val="clear" w:color="auto" w:fill="FFFFFF"/>
            <w:vAlign w:val="center"/>
          </w:tcPr>
          <w:p w:rsidR="003D18F5" w:rsidRPr="00FC67CB" w:rsidRDefault="003D18F5" w:rsidP="00AE0E48">
            <w:pPr>
              <w:pStyle w:val="Default"/>
              <w:rPr>
                <w:color w:val="auto"/>
                <w:sz w:val="20"/>
                <w:szCs w:val="20"/>
              </w:rPr>
            </w:pPr>
            <w:r w:rsidRPr="00FC67CB">
              <w:rPr>
                <w:color w:val="auto"/>
                <w:sz w:val="20"/>
                <w:szCs w:val="20"/>
              </w:rPr>
              <w:t>Очистные сооружения бытовой канализации п. Зарайский</w:t>
            </w:r>
          </w:p>
        </w:tc>
        <w:tc>
          <w:tcPr>
            <w:tcW w:w="1039" w:type="pct"/>
            <w:shd w:val="clear" w:color="auto" w:fill="FFFFFF"/>
            <w:vAlign w:val="center"/>
          </w:tcPr>
          <w:p w:rsidR="003D18F5" w:rsidRPr="00FC67CB" w:rsidRDefault="003D18F5" w:rsidP="00444B23">
            <w:pPr>
              <w:pStyle w:val="Default"/>
              <w:rPr>
                <w:color w:val="auto"/>
                <w:sz w:val="20"/>
                <w:szCs w:val="20"/>
              </w:rPr>
            </w:pPr>
            <w:r w:rsidRPr="00FC67CB">
              <w:rPr>
                <w:color w:val="auto"/>
                <w:sz w:val="20"/>
                <w:szCs w:val="20"/>
              </w:rPr>
              <w:t>Очистка бытовых стоков</w:t>
            </w:r>
          </w:p>
        </w:tc>
        <w:tc>
          <w:tcPr>
            <w:tcW w:w="405" w:type="pct"/>
            <w:shd w:val="clear" w:color="auto" w:fill="FFFFFF"/>
            <w:vAlign w:val="center"/>
          </w:tcPr>
          <w:p w:rsidR="003D18F5" w:rsidRPr="00FC67CB" w:rsidRDefault="003D18F5"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w:t>
            </w:r>
          </w:p>
        </w:tc>
        <w:tc>
          <w:tcPr>
            <w:tcW w:w="612" w:type="pct"/>
            <w:shd w:val="clear" w:color="auto" w:fill="FFFFFF"/>
            <w:vAlign w:val="center"/>
          </w:tcPr>
          <w:p w:rsidR="003D18F5" w:rsidRPr="00FC67CB" w:rsidRDefault="003D18F5"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3D18F5" w:rsidRPr="00FC67CB" w:rsidRDefault="003D18F5"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200</w:t>
            </w:r>
          </w:p>
        </w:tc>
        <w:tc>
          <w:tcPr>
            <w:tcW w:w="533" w:type="pct"/>
            <w:shd w:val="clear" w:color="auto" w:fill="FFFFFF"/>
            <w:vAlign w:val="center"/>
          </w:tcPr>
          <w:p w:rsidR="003D18F5" w:rsidRPr="00FC67CB" w:rsidRDefault="003D18F5"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3D18F5" w:rsidRPr="00FC67CB" w:rsidRDefault="003D18F5"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E2111C" w:rsidRPr="00FC67CB" w:rsidTr="009515B6">
        <w:trPr>
          <w:cantSplit/>
        </w:trPr>
        <w:tc>
          <w:tcPr>
            <w:tcW w:w="164" w:type="pct"/>
            <w:shd w:val="clear" w:color="auto" w:fill="FFFFFF"/>
            <w:vAlign w:val="center"/>
          </w:tcPr>
          <w:p w:rsidR="00E2111C" w:rsidRPr="00FC67CB" w:rsidRDefault="00E2111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45</w:t>
            </w:r>
          </w:p>
        </w:tc>
        <w:tc>
          <w:tcPr>
            <w:tcW w:w="839" w:type="pct"/>
            <w:shd w:val="clear" w:color="auto" w:fill="FFFFFF"/>
            <w:vAlign w:val="center"/>
          </w:tcPr>
          <w:p w:rsidR="00E2111C" w:rsidRPr="00FC67CB" w:rsidRDefault="00E2111C" w:rsidP="00AE0E48">
            <w:pPr>
              <w:pStyle w:val="Default"/>
              <w:rPr>
                <w:color w:val="auto"/>
                <w:sz w:val="20"/>
                <w:szCs w:val="20"/>
              </w:rPr>
            </w:pPr>
            <w:r w:rsidRPr="00FC67CB">
              <w:rPr>
                <w:color w:val="auto"/>
                <w:sz w:val="20"/>
                <w:szCs w:val="20"/>
              </w:rPr>
              <w:t>Очистные сооружения бытовой канализации д. Летуново</w:t>
            </w:r>
          </w:p>
        </w:tc>
        <w:tc>
          <w:tcPr>
            <w:tcW w:w="1039" w:type="pct"/>
            <w:shd w:val="clear" w:color="auto" w:fill="FFFFFF"/>
            <w:vAlign w:val="center"/>
          </w:tcPr>
          <w:p w:rsidR="00E2111C" w:rsidRPr="00FC67CB" w:rsidRDefault="00E2111C" w:rsidP="00444B23">
            <w:pPr>
              <w:pStyle w:val="Default"/>
              <w:rPr>
                <w:color w:val="auto"/>
                <w:sz w:val="20"/>
                <w:szCs w:val="20"/>
              </w:rPr>
            </w:pPr>
            <w:r w:rsidRPr="00FC67CB">
              <w:rPr>
                <w:color w:val="auto"/>
                <w:sz w:val="20"/>
                <w:szCs w:val="20"/>
              </w:rPr>
              <w:t>Очистка бытовых стоков</w:t>
            </w:r>
          </w:p>
        </w:tc>
        <w:tc>
          <w:tcPr>
            <w:tcW w:w="405" w:type="pct"/>
            <w:shd w:val="clear" w:color="auto" w:fill="FFFFFF"/>
            <w:vAlign w:val="center"/>
          </w:tcPr>
          <w:p w:rsidR="00E2111C" w:rsidRPr="00FC67CB" w:rsidRDefault="00E2111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w:t>
            </w:r>
          </w:p>
        </w:tc>
        <w:tc>
          <w:tcPr>
            <w:tcW w:w="612" w:type="pct"/>
            <w:shd w:val="clear" w:color="auto" w:fill="FFFFFF"/>
            <w:vAlign w:val="center"/>
          </w:tcPr>
          <w:p w:rsidR="00E2111C" w:rsidRPr="00FC67CB" w:rsidRDefault="00E2111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2111C" w:rsidRPr="00FC67CB" w:rsidRDefault="00E2111C"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200</w:t>
            </w:r>
          </w:p>
        </w:tc>
        <w:tc>
          <w:tcPr>
            <w:tcW w:w="533" w:type="pct"/>
            <w:shd w:val="clear" w:color="auto" w:fill="FFFFFF"/>
            <w:vAlign w:val="center"/>
          </w:tcPr>
          <w:p w:rsidR="00E2111C" w:rsidRPr="00FC67CB" w:rsidRDefault="00E2111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E2111C" w:rsidRPr="00FC67CB" w:rsidRDefault="00E2111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2F57E5" w:rsidRPr="00FC67CB" w:rsidTr="009515B6">
        <w:trPr>
          <w:cantSplit/>
        </w:trPr>
        <w:tc>
          <w:tcPr>
            <w:tcW w:w="164" w:type="pct"/>
            <w:shd w:val="clear" w:color="auto" w:fill="FFFFFF"/>
            <w:vAlign w:val="center"/>
          </w:tcPr>
          <w:p w:rsidR="002F57E5" w:rsidRPr="00FC67CB" w:rsidRDefault="002F57E5"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46</w:t>
            </w:r>
          </w:p>
        </w:tc>
        <w:tc>
          <w:tcPr>
            <w:tcW w:w="839" w:type="pct"/>
            <w:shd w:val="clear" w:color="auto" w:fill="FFFFFF"/>
            <w:vAlign w:val="center"/>
          </w:tcPr>
          <w:p w:rsidR="002F57E5" w:rsidRPr="00FC67CB" w:rsidRDefault="00CE7739" w:rsidP="00AE0E48">
            <w:pPr>
              <w:pStyle w:val="Default"/>
              <w:rPr>
                <w:color w:val="auto"/>
                <w:sz w:val="20"/>
                <w:szCs w:val="20"/>
              </w:rPr>
            </w:pPr>
            <w:r w:rsidRPr="00FC67CB">
              <w:rPr>
                <w:color w:val="auto"/>
                <w:sz w:val="20"/>
                <w:szCs w:val="20"/>
              </w:rPr>
              <w:t>ЗАО «МЕТКОМ Групп» ул. Московская</w:t>
            </w:r>
          </w:p>
        </w:tc>
        <w:tc>
          <w:tcPr>
            <w:tcW w:w="1039" w:type="pct"/>
            <w:shd w:val="clear" w:color="auto" w:fill="FFFFFF"/>
            <w:vAlign w:val="center"/>
          </w:tcPr>
          <w:p w:rsidR="002F57E5" w:rsidRPr="00FC67CB" w:rsidRDefault="00AA7D8F" w:rsidP="0017218E">
            <w:pPr>
              <w:pStyle w:val="Default"/>
              <w:rPr>
                <w:color w:val="auto"/>
                <w:sz w:val="20"/>
                <w:szCs w:val="20"/>
              </w:rPr>
            </w:pPr>
            <w:r w:rsidRPr="00FC67CB">
              <w:rPr>
                <w:color w:val="auto"/>
                <w:sz w:val="20"/>
                <w:szCs w:val="20"/>
              </w:rPr>
              <w:t>Переработка свинцовых аккумуляторов и производство вторичного свинца и свинцовых сплавов с различными добавками</w:t>
            </w:r>
          </w:p>
        </w:tc>
        <w:tc>
          <w:tcPr>
            <w:tcW w:w="405" w:type="pct"/>
            <w:shd w:val="clear" w:color="auto" w:fill="FFFFFF"/>
            <w:vAlign w:val="center"/>
          </w:tcPr>
          <w:p w:rsidR="002F57E5" w:rsidRPr="00FC67CB" w:rsidRDefault="00A4443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2</w:t>
            </w:r>
          </w:p>
        </w:tc>
        <w:tc>
          <w:tcPr>
            <w:tcW w:w="612" w:type="pct"/>
            <w:shd w:val="clear" w:color="auto" w:fill="FFFFFF"/>
            <w:vAlign w:val="center"/>
          </w:tcPr>
          <w:p w:rsidR="002F57E5" w:rsidRPr="00FC67CB" w:rsidRDefault="00865C5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Установленная зона</w:t>
            </w:r>
          </w:p>
        </w:tc>
        <w:tc>
          <w:tcPr>
            <w:tcW w:w="875" w:type="pct"/>
            <w:shd w:val="clear" w:color="auto" w:fill="FFFFFF"/>
            <w:vAlign w:val="center"/>
          </w:tcPr>
          <w:p w:rsidR="002F57E5" w:rsidRPr="00FC67CB" w:rsidRDefault="0092472B"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sz w:val="20"/>
                <w:szCs w:val="20"/>
              </w:rPr>
              <w:t>175 м от основных источников выбросов (уменьшена по Решению Заместителя Главного государственного санитарного врача РФ от 10.10.2000 № 111-16/722-04)</w:t>
            </w:r>
            <w:r w:rsidR="00DA3836" w:rsidRPr="00FC67CB">
              <w:rPr>
                <w:rFonts w:ascii="Times New Roman" w:hAnsi="Times New Roman" w:cs="Times New Roman"/>
                <w:sz w:val="20"/>
                <w:szCs w:val="20"/>
              </w:rPr>
              <w:t xml:space="preserve"> ориентировочная зона – 500 м</w:t>
            </w:r>
          </w:p>
        </w:tc>
        <w:tc>
          <w:tcPr>
            <w:tcW w:w="533" w:type="pct"/>
            <w:shd w:val="clear" w:color="auto" w:fill="FFFFFF"/>
            <w:vAlign w:val="center"/>
          </w:tcPr>
          <w:p w:rsidR="002F57E5" w:rsidRPr="00FC67CB" w:rsidRDefault="00865C5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2F57E5" w:rsidRPr="00FC67CB" w:rsidRDefault="006A5C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7D48E1" w:rsidRPr="00FC67CB" w:rsidTr="009515B6">
        <w:trPr>
          <w:cantSplit/>
        </w:trPr>
        <w:tc>
          <w:tcPr>
            <w:tcW w:w="164" w:type="pct"/>
            <w:shd w:val="clear" w:color="auto" w:fill="FFFFFF"/>
            <w:vAlign w:val="center"/>
          </w:tcPr>
          <w:p w:rsidR="007D48E1" w:rsidRPr="00FC67CB" w:rsidRDefault="007D48E1"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47</w:t>
            </w:r>
          </w:p>
        </w:tc>
        <w:tc>
          <w:tcPr>
            <w:tcW w:w="839" w:type="pct"/>
            <w:shd w:val="clear" w:color="auto" w:fill="FFFFFF"/>
            <w:vAlign w:val="center"/>
          </w:tcPr>
          <w:p w:rsidR="007D48E1" w:rsidRPr="00FC67CB" w:rsidRDefault="007D48E1" w:rsidP="00AE0E48">
            <w:pPr>
              <w:pStyle w:val="Default"/>
              <w:rPr>
                <w:color w:val="auto"/>
                <w:sz w:val="20"/>
                <w:szCs w:val="20"/>
              </w:rPr>
            </w:pPr>
            <w:r w:rsidRPr="00FC67CB">
              <w:rPr>
                <w:color w:val="auto"/>
                <w:sz w:val="20"/>
                <w:szCs w:val="20"/>
              </w:rPr>
              <w:t>ООО «Зарайский металлообрабатывающий завод» г. Зарайск, ул. Московская</w:t>
            </w:r>
          </w:p>
        </w:tc>
        <w:tc>
          <w:tcPr>
            <w:tcW w:w="1039" w:type="pct"/>
            <w:shd w:val="clear" w:color="auto" w:fill="FFFFFF"/>
            <w:vAlign w:val="center"/>
          </w:tcPr>
          <w:p w:rsidR="007D48E1" w:rsidRPr="00FC67CB" w:rsidRDefault="00E434F4" w:rsidP="0017218E">
            <w:pPr>
              <w:pStyle w:val="Default"/>
              <w:rPr>
                <w:color w:val="auto"/>
                <w:sz w:val="20"/>
                <w:szCs w:val="20"/>
              </w:rPr>
            </w:pPr>
            <w:r w:rsidRPr="00FC67CB">
              <w:rPr>
                <w:color w:val="auto"/>
                <w:sz w:val="20"/>
                <w:szCs w:val="20"/>
              </w:rPr>
              <w:t>Металлообрабатывающее предприятие</w:t>
            </w:r>
          </w:p>
        </w:tc>
        <w:tc>
          <w:tcPr>
            <w:tcW w:w="405" w:type="pct"/>
            <w:shd w:val="clear" w:color="auto" w:fill="FFFFFF"/>
            <w:vAlign w:val="center"/>
          </w:tcPr>
          <w:p w:rsidR="007D48E1" w:rsidRPr="00FC67CB" w:rsidRDefault="00E434F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7D48E1" w:rsidRPr="00FC67CB" w:rsidRDefault="00E434F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D48E1" w:rsidRPr="00FC67CB" w:rsidRDefault="00E434F4"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7D48E1" w:rsidRPr="00FC67CB" w:rsidRDefault="007D48E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7D48E1" w:rsidRPr="00FC67CB" w:rsidRDefault="007D48E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B76363" w:rsidRPr="00FC67CB" w:rsidTr="009515B6">
        <w:trPr>
          <w:cantSplit/>
        </w:trPr>
        <w:tc>
          <w:tcPr>
            <w:tcW w:w="164" w:type="pct"/>
            <w:shd w:val="clear" w:color="auto" w:fill="FFFFFF"/>
            <w:vAlign w:val="center"/>
          </w:tcPr>
          <w:p w:rsidR="00B76363" w:rsidRPr="00FC67CB" w:rsidRDefault="00B76363"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48</w:t>
            </w:r>
          </w:p>
        </w:tc>
        <w:tc>
          <w:tcPr>
            <w:tcW w:w="839" w:type="pct"/>
            <w:shd w:val="clear" w:color="auto" w:fill="FFFFFF"/>
            <w:vAlign w:val="center"/>
          </w:tcPr>
          <w:p w:rsidR="00B76363" w:rsidRPr="00FC67CB" w:rsidRDefault="00B76363" w:rsidP="00AE0E48">
            <w:pPr>
              <w:pStyle w:val="Default"/>
              <w:rPr>
                <w:color w:val="auto"/>
                <w:sz w:val="20"/>
                <w:szCs w:val="20"/>
              </w:rPr>
            </w:pPr>
            <w:r w:rsidRPr="00FC67CB">
              <w:rPr>
                <w:color w:val="auto"/>
                <w:sz w:val="20"/>
                <w:szCs w:val="20"/>
              </w:rPr>
              <w:t>ЗАО «Глобал Металл Зарайск» г. Зарайск, ул. Московская</w:t>
            </w:r>
          </w:p>
        </w:tc>
        <w:tc>
          <w:tcPr>
            <w:tcW w:w="1039" w:type="pct"/>
            <w:shd w:val="clear" w:color="auto" w:fill="FFFFFF"/>
            <w:vAlign w:val="center"/>
          </w:tcPr>
          <w:p w:rsidR="00B76363" w:rsidRPr="00FC67CB" w:rsidRDefault="00B76363" w:rsidP="00444B23">
            <w:pPr>
              <w:pStyle w:val="Default"/>
              <w:rPr>
                <w:color w:val="auto"/>
                <w:sz w:val="20"/>
                <w:szCs w:val="20"/>
              </w:rPr>
            </w:pPr>
            <w:r w:rsidRPr="00FC67CB">
              <w:rPr>
                <w:color w:val="auto"/>
                <w:sz w:val="20"/>
                <w:szCs w:val="20"/>
              </w:rPr>
              <w:t>Металлообрабатывающее предприятие</w:t>
            </w:r>
          </w:p>
        </w:tc>
        <w:tc>
          <w:tcPr>
            <w:tcW w:w="405" w:type="pct"/>
            <w:shd w:val="clear" w:color="auto" w:fill="FFFFFF"/>
            <w:vAlign w:val="center"/>
          </w:tcPr>
          <w:p w:rsidR="00B76363" w:rsidRPr="00FC67CB" w:rsidRDefault="00B76363"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B76363" w:rsidRPr="00FC67CB" w:rsidRDefault="00B76363"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B76363" w:rsidRPr="00FC67CB" w:rsidRDefault="00B76363"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B76363" w:rsidRPr="00FC67CB" w:rsidRDefault="00B76363"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B76363" w:rsidRPr="00FC67CB" w:rsidRDefault="00B76363"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680AC5" w:rsidRPr="00FC67CB" w:rsidTr="009515B6">
        <w:trPr>
          <w:cantSplit/>
        </w:trPr>
        <w:tc>
          <w:tcPr>
            <w:tcW w:w="164" w:type="pct"/>
            <w:shd w:val="clear" w:color="auto" w:fill="FFFFFF"/>
            <w:vAlign w:val="center"/>
          </w:tcPr>
          <w:p w:rsidR="00680AC5" w:rsidRPr="00FC67CB" w:rsidRDefault="00680AC5"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49</w:t>
            </w:r>
          </w:p>
        </w:tc>
        <w:tc>
          <w:tcPr>
            <w:tcW w:w="839" w:type="pct"/>
            <w:shd w:val="clear" w:color="auto" w:fill="FFFFFF"/>
            <w:vAlign w:val="center"/>
          </w:tcPr>
          <w:p w:rsidR="00680AC5" w:rsidRPr="00FC67CB" w:rsidRDefault="00680AC5" w:rsidP="00AE0E48">
            <w:pPr>
              <w:pStyle w:val="Default"/>
              <w:rPr>
                <w:color w:val="auto"/>
                <w:sz w:val="20"/>
                <w:szCs w:val="20"/>
              </w:rPr>
            </w:pPr>
            <w:r w:rsidRPr="00FC67CB">
              <w:rPr>
                <w:color w:val="auto"/>
                <w:sz w:val="20"/>
                <w:szCs w:val="20"/>
              </w:rPr>
              <w:t>ЗАО НПП «Полион-П» на территории завода «Зарайский офсет»</w:t>
            </w:r>
          </w:p>
        </w:tc>
        <w:tc>
          <w:tcPr>
            <w:tcW w:w="1039" w:type="pct"/>
            <w:shd w:val="clear" w:color="auto" w:fill="FFFFFF"/>
            <w:vAlign w:val="center"/>
          </w:tcPr>
          <w:p w:rsidR="00680AC5" w:rsidRPr="00FC67CB" w:rsidRDefault="00680AC5" w:rsidP="0017218E">
            <w:pPr>
              <w:pStyle w:val="Default"/>
              <w:rPr>
                <w:color w:val="auto"/>
                <w:sz w:val="20"/>
                <w:szCs w:val="20"/>
              </w:rPr>
            </w:pPr>
            <w:r w:rsidRPr="00FC67CB">
              <w:rPr>
                <w:color w:val="auto"/>
                <w:sz w:val="20"/>
                <w:szCs w:val="20"/>
              </w:rPr>
              <w:t>Производство полимерных материалов</w:t>
            </w:r>
          </w:p>
        </w:tc>
        <w:tc>
          <w:tcPr>
            <w:tcW w:w="405" w:type="pct"/>
            <w:shd w:val="clear" w:color="auto" w:fill="FFFFFF"/>
            <w:vAlign w:val="center"/>
          </w:tcPr>
          <w:p w:rsidR="00680AC5" w:rsidRPr="00FC67CB" w:rsidRDefault="00680AC5"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680AC5" w:rsidRPr="00FC67CB" w:rsidRDefault="00680AC5"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680AC5" w:rsidRPr="00FC67CB" w:rsidRDefault="00680AC5"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680AC5" w:rsidRPr="00FC67CB" w:rsidRDefault="00680AC5"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680AC5" w:rsidRPr="00FC67CB" w:rsidRDefault="00680AC5"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FC55B2" w:rsidRPr="00FC67CB" w:rsidTr="009515B6">
        <w:trPr>
          <w:cantSplit/>
        </w:trPr>
        <w:tc>
          <w:tcPr>
            <w:tcW w:w="164" w:type="pct"/>
            <w:shd w:val="clear" w:color="auto" w:fill="FFFFFF"/>
            <w:vAlign w:val="center"/>
          </w:tcPr>
          <w:p w:rsidR="00FC55B2" w:rsidRPr="00FC67CB" w:rsidRDefault="00FC55B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50</w:t>
            </w:r>
          </w:p>
        </w:tc>
        <w:tc>
          <w:tcPr>
            <w:tcW w:w="839" w:type="pct"/>
            <w:shd w:val="clear" w:color="auto" w:fill="FFFFFF"/>
            <w:vAlign w:val="center"/>
          </w:tcPr>
          <w:p w:rsidR="00FC55B2" w:rsidRPr="00FC67CB" w:rsidRDefault="00FC55B2" w:rsidP="00AE0E48">
            <w:pPr>
              <w:pStyle w:val="Default"/>
              <w:rPr>
                <w:color w:val="auto"/>
                <w:sz w:val="20"/>
                <w:szCs w:val="20"/>
              </w:rPr>
            </w:pPr>
            <w:r w:rsidRPr="00FC67CB">
              <w:rPr>
                <w:color w:val="auto"/>
                <w:sz w:val="20"/>
                <w:szCs w:val="20"/>
              </w:rPr>
              <w:t>ООО «Габионы Маккаферри СНГ» г. Зарайск, ул. Московская, вл. 117</w:t>
            </w:r>
          </w:p>
        </w:tc>
        <w:tc>
          <w:tcPr>
            <w:tcW w:w="1039" w:type="pct"/>
            <w:shd w:val="clear" w:color="auto" w:fill="FFFFFF"/>
            <w:vAlign w:val="center"/>
          </w:tcPr>
          <w:p w:rsidR="00FC55B2" w:rsidRPr="00FC67CB" w:rsidRDefault="00FC55B2" w:rsidP="0017218E">
            <w:pPr>
              <w:pStyle w:val="Default"/>
              <w:rPr>
                <w:color w:val="auto"/>
                <w:sz w:val="20"/>
                <w:szCs w:val="20"/>
              </w:rPr>
            </w:pPr>
            <w:r w:rsidRPr="00FC67CB">
              <w:rPr>
                <w:color w:val="auto"/>
                <w:sz w:val="20"/>
                <w:szCs w:val="20"/>
              </w:rPr>
              <w:t>Производство противоэрозионных геоматов и дренажных композитов</w:t>
            </w:r>
          </w:p>
        </w:tc>
        <w:tc>
          <w:tcPr>
            <w:tcW w:w="405" w:type="pct"/>
            <w:shd w:val="clear" w:color="auto" w:fill="FFFFFF"/>
            <w:vAlign w:val="center"/>
          </w:tcPr>
          <w:p w:rsidR="00FC55B2" w:rsidRPr="00FC67CB" w:rsidRDefault="00FC55B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FC55B2" w:rsidRPr="00FC67CB" w:rsidRDefault="00FC55B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FC55B2" w:rsidRPr="00FC67CB" w:rsidRDefault="00FC55B2"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FC55B2" w:rsidRPr="00FC67CB" w:rsidRDefault="00FC55B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FC55B2" w:rsidRPr="00FC67CB" w:rsidRDefault="00FC55B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9C0516" w:rsidRPr="00FC67CB" w:rsidTr="009515B6">
        <w:trPr>
          <w:cantSplit/>
        </w:trPr>
        <w:tc>
          <w:tcPr>
            <w:tcW w:w="164" w:type="pct"/>
            <w:shd w:val="clear" w:color="auto" w:fill="FFFFFF"/>
            <w:vAlign w:val="center"/>
          </w:tcPr>
          <w:p w:rsidR="009C0516" w:rsidRPr="00FC67CB" w:rsidRDefault="009C051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51</w:t>
            </w:r>
          </w:p>
        </w:tc>
        <w:tc>
          <w:tcPr>
            <w:tcW w:w="839" w:type="pct"/>
            <w:shd w:val="clear" w:color="auto" w:fill="FFFFFF"/>
            <w:vAlign w:val="center"/>
          </w:tcPr>
          <w:p w:rsidR="009C0516" w:rsidRPr="00FC67CB" w:rsidRDefault="009C0516" w:rsidP="00AE0E48">
            <w:pPr>
              <w:pStyle w:val="Default"/>
              <w:rPr>
                <w:color w:val="auto"/>
                <w:sz w:val="20"/>
                <w:szCs w:val="20"/>
              </w:rPr>
            </w:pPr>
            <w:r w:rsidRPr="00FC67CB">
              <w:rPr>
                <w:color w:val="auto"/>
                <w:sz w:val="20"/>
                <w:szCs w:val="20"/>
              </w:rPr>
              <w:t>ООО «Металлоконструкция», г. Зарайск , ул. Московская</w:t>
            </w:r>
          </w:p>
        </w:tc>
        <w:tc>
          <w:tcPr>
            <w:tcW w:w="1039" w:type="pct"/>
            <w:shd w:val="clear" w:color="auto" w:fill="FFFFFF"/>
            <w:vAlign w:val="center"/>
          </w:tcPr>
          <w:p w:rsidR="009C0516" w:rsidRPr="00FC67CB" w:rsidRDefault="009C0516" w:rsidP="0017218E">
            <w:pPr>
              <w:pStyle w:val="Default"/>
              <w:rPr>
                <w:color w:val="auto"/>
                <w:sz w:val="20"/>
                <w:szCs w:val="20"/>
              </w:rPr>
            </w:pPr>
            <w:r w:rsidRPr="00FC67CB">
              <w:rPr>
                <w:color w:val="auto"/>
                <w:sz w:val="20"/>
                <w:szCs w:val="20"/>
              </w:rPr>
              <w:t>Металлообработка</w:t>
            </w:r>
          </w:p>
        </w:tc>
        <w:tc>
          <w:tcPr>
            <w:tcW w:w="405" w:type="pct"/>
            <w:shd w:val="clear" w:color="auto" w:fill="FFFFFF"/>
            <w:vAlign w:val="center"/>
          </w:tcPr>
          <w:p w:rsidR="009C0516" w:rsidRPr="00FC67CB" w:rsidRDefault="009C051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9C0516" w:rsidRPr="00FC67CB" w:rsidRDefault="009C051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9C0516" w:rsidRPr="00FC67CB" w:rsidRDefault="009C0516"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9C0516" w:rsidRPr="00FC67CB" w:rsidRDefault="009C051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9C0516" w:rsidRPr="00FC67CB" w:rsidRDefault="009C051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2F57E5" w:rsidRPr="00FC67CB" w:rsidTr="009515B6">
        <w:trPr>
          <w:cantSplit/>
        </w:trPr>
        <w:tc>
          <w:tcPr>
            <w:tcW w:w="164" w:type="pct"/>
            <w:shd w:val="clear" w:color="auto" w:fill="FFFFFF"/>
            <w:vAlign w:val="center"/>
          </w:tcPr>
          <w:p w:rsidR="002F57E5" w:rsidRPr="00FC67CB" w:rsidRDefault="002F57E5"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52</w:t>
            </w:r>
          </w:p>
        </w:tc>
        <w:tc>
          <w:tcPr>
            <w:tcW w:w="839" w:type="pct"/>
            <w:shd w:val="clear" w:color="auto" w:fill="FFFFFF"/>
            <w:vAlign w:val="center"/>
          </w:tcPr>
          <w:p w:rsidR="002F57E5" w:rsidRPr="00FC67CB" w:rsidRDefault="00875207" w:rsidP="00AE0E48">
            <w:pPr>
              <w:pStyle w:val="Default"/>
              <w:rPr>
                <w:color w:val="auto"/>
                <w:sz w:val="20"/>
                <w:szCs w:val="20"/>
              </w:rPr>
            </w:pPr>
            <w:r w:rsidRPr="00FC67CB">
              <w:rPr>
                <w:color w:val="auto"/>
                <w:sz w:val="20"/>
                <w:szCs w:val="20"/>
              </w:rPr>
              <w:t>ООО «Эластомет», г. Зарайск , ул. Московская, д. 81-б</w:t>
            </w:r>
          </w:p>
        </w:tc>
        <w:tc>
          <w:tcPr>
            <w:tcW w:w="1039" w:type="pct"/>
            <w:shd w:val="clear" w:color="auto" w:fill="FFFFFF"/>
            <w:vAlign w:val="center"/>
          </w:tcPr>
          <w:p w:rsidR="002F57E5" w:rsidRPr="00FC67CB" w:rsidRDefault="00875207" w:rsidP="0017218E">
            <w:pPr>
              <w:pStyle w:val="Default"/>
              <w:rPr>
                <w:color w:val="auto"/>
                <w:sz w:val="20"/>
                <w:szCs w:val="20"/>
              </w:rPr>
            </w:pPr>
            <w:r w:rsidRPr="00FC67CB">
              <w:rPr>
                <w:color w:val="auto"/>
                <w:sz w:val="20"/>
                <w:szCs w:val="20"/>
              </w:rPr>
              <w:t>Строительство и ремонт дорог</w:t>
            </w:r>
          </w:p>
        </w:tc>
        <w:tc>
          <w:tcPr>
            <w:tcW w:w="405" w:type="pct"/>
            <w:shd w:val="clear" w:color="auto" w:fill="FFFFFF"/>
            <w:vAlign w:val="center"/>
          </w:tcPr>
          <w:p w:rsidR="002F57E5" w:rsidRPr="00FC67CB" w:rsidRDefault="007675B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2F57E5" w:rsidRPr="00FC67CB" w:rsidRDefault="007675B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2F57E5" w:rsidRPr="00FC67CB" w:rsidRDefault="007675B7"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2F57E5" w:rsidRPr="00FC67CB" w:rsidRDefault="00BE2BA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Голубкиной</w:t>
            </w:r>
          </w:p>
        </w:tc>
        <w:tc>
          <w:tcPr>
            <w:tcW w:w="533" w:type="pct"/>
            <w:shd w:val="clear" w:color="auto" w:fill="FFFFFF"/>
            <w:vAlign w:val="center"/>
          </w:tcPr>
          <w:p w:rsidR="002F57E5" w:rsidRPr="00FC67CB" w:rsidRDefault="00BE2BA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205F29" w:rsidRPr="00FC67CB" w:rsidTr="009515B6">
        <w:trPr>
          <w:cantSplit/>
        </w:trPr>
        <w:tc>
          <w:tcPr>
            <w:tcW w:w="164" w:type="pct"/>
            <w:shd w:val="clear" w:color="auto" w:fill="FFFFFF"/>
            <w:vAlign w:val="center"/>
          </w:tcPr>
          <w:p w:rsidR="00205F29" w:rsidRPr="00FC67CB" w:rsidRDefault="00205F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53</w:t>
            </w:r>
          </w:p>
        </w:tc>
        <w:tc>
          <w:tcPr>
            <w:tcW w:w="839" w:type="pct"/>
            <w:shd w:val="clear" w:color="auto" w:fill="FFFFFF"/>
            <w:vAlign w:val="center"/>
          </w:tcPr>
          <w:p w:rsidR="00205F29" w:rsidRPr="00FC67CB" w:rsidRDefault="00205F29" w:rsidP="00AE0E48">
            <w:pPr>
              <w:pStyle w:val="Default"/>
              <w:rPr>
                <w:color w:val="auto"/>
                <w:sz w:val="20"/>
                <w:szCs w:val="20"/>
              </w:rPr>
            </w:pPr>
            <w:r w:rsidRPr="00FC67CB">
              <w:rPr>
                <w:color w:val="auto"/>
                <w:sz w:val="20"/>
                <w:szCs w:val="20"/>
              </w:rPr>
              <w:t>ООО «Строитель-2000», г. Зарайск, ул. Московская, д.81-б</w:t>
            </w:r>
          </w:p>
        </w:tc>
        <w:tc>
          <w:tcPr>
            <w:tcW w:w="1039" w:type="pct"/>
            <w:shd w:val="clear" w:color="auto" w:fill="FFFFFF"/>
            <w:vAlign w:val="center"/>
          </w:tcPr>
          <w:p w:rsidR="00205F29" w:rsidRPr="00FC67CB" w:rsidRDefault="00205F29" w:rsidP="00444B23">
            <w:pPr>
              <w:pStyle w:val="Default"/>
              <w:rPr>
                <w:color w:val="auto"/>
                <w:sz w:val="20"/>
                <w:szCs w:val="20"/>
              </w:rPr>
            </w:pPr>
            <w:r w:rsidRPr="00FC67CB">
              <w:rPr>
                <w:color w:val="auto"/>
                <w:sz w:val="20"/>
                <w:szCs w:val="20"/>
              </w:rPr>
              <w:t>Строительство и ремонт дорог</w:t>
            </w:r>
          </w:p>
        </w:tc>
        <w:tc>
          <w:tcPr>
            <w:tcW w:w="405" w:type="pct"/>
            <w:shd w:val="clear" w:color="auto" w:fill="FFFFFF"/>
            <w:vAlign w:val="center"/>
          </w:tcPr>
          <w:p w:rsidR="00205F29" w:rsidRPr="00FC67CB" w:rsidRDefault="00205F2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205F29" w:rsidRPr="00FC67CB" w:rsidRDefault="00205F2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205F29" w:rsidRPr="00FC67CB" w:rsidRDefault="00205F29"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205F29" w:rsidRPr="00FC67CB" w:rsidRDefault="00205F2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Голубкиной</w:t>
            </w:r>
          </w:p>
        </w:tc>
        <w:tc>
          <w:tcPr>
            <w:tcW w:w="533" w:type="pct"/>
            <w:shd w:val="clear" w:color="auto" w:fill="FFFFFF"/>
            <w:vAlign w:val="center"/>
          </w:tcPr>
          <w:p w:rsidR="00205F29" w:rsidRPr="00FC67CB" w:rsidRDefault="00205F2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764437" w:rsidRPr="00FC67CB" w:rsidTr="009515B6">
        <w:trPr>
          <w:cantSplit/>
        </w:trPr>
        <w:tc>
          <w:tcPr>
            <w:tcW w:w="164" w:type="pct"/>
            <w:shd w:val="clear" w:color="auto" w:fill="FFFFFF"/>
            <w:vAlign w:val="center"/>
          </w:tcPr>
          <w:p w:rsidR="00764437" w:rsidRPr="00FC67CB" w:rsidRDefault="0076443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54</w:t>
            </w:r>
          </w:p>
        </w:tc>
        <w:tc>
          <w:tcPr>
            <w:tcW w:w="839" w:type="pct"/>
            <w:shd w:val="clear" w:color="auto" w:fill="FFFFFF"/>
            <w:vAlign w:val="center"/>
          </w:tcPr>
          <w:p w:rsidR="00764437" w:rsidRPr="00FC67CB" w:rsidRDefault="00C020F5" w:rsidP="00AE0E48">
            <w:pPr>
              <w:pStyle w:val="Default"/>
              <w:rPr>
                <w:color w:val="auto"/>
                <w:sz w:val="20"/>
                <w:szCs w:val="20"/>
              </w:rPr>
            </w:pPr>
            <w:r w:rsidRPr="00FC67CB">
              <w:rPr>
                <w:color w:val="auto"/>
                <w:sz w:val="20"/>
                <w:szCs w:val="20"/>
              </w:rPr>
              <w:t>ООО «Гранит», г. </w:t>
            </w:r>
            <w:r w:rsidR="00764437" w:rsidRPr="00FC67CB">
              <w:rPr>
                <w:color w:val="auto"/>
                <w:sz w:val="20"/>
                <w:szCs w:val="20"/>
              </w:rPr>
              <w:t>Зарайск, ул. Московская</w:t>
            </w:r>
          </w:p>
        </w:tc>
        <w:tc>
          <w:tcPr>
            <w:tcW w:w="1039" w:type="pct"/>
            <w:shd w:val="clear" w:color="auto" w:fill="FFFFFF"/>
            <w:vAlign w:val="center"/>
          </w:tcPr>
          <w:p w:rsidR="00764437" w:rsidRPr="00FC67CB" w:rsidRDefault="00764437" w:rsidP="0017218E">
            <w:pPr>
              <w:pStyle w:val="Default"/>
              <w:rPr>
                <w:color w:val="auto"/>
                <w:sz w:val="20"/>
                <w:szCs w:val="20"/>
              </w:rPr>
            </w:pPr>
            <w:r w:rsidRPr="00FC67CB">
              <w:rPr>
                <w:color w:val="auto"/>
                <w:sz w:val="20"/>
                <w:szCs w:val="20"/>
              </w:rPr>
              <w:t>Изготовление памятников</w:t>
            </w:r>
          </w:p>
        </w:tc>
        <w:tc>
          <w:tcPr>
            <w:tcW w:w="405" w:type="pct"/>
            <w:shd w:val="clear" w:color="auto" w:fill="FFFFFF"/>
            <w:vAlign w:val="center"/>
          </w:tcPr>
          <w:p w:rsidR="00764437" w:rsidRPr="00FC67CB" w:rsidRDefault="00764437"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764437" w:rsidRPr="00FC67CB" w:rsidRDefault="00764437"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64437" w:rsidRPr="00FC67CB" w:rsidRDefault="00764437"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764437" w:rsidRPr="00FC67CB" w:rsidRDefault="00764437"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764437" w:rsidRPr="00FC67CB" w:rsidRDefault="00764437"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D35B29" w:rsidRPr="00FC67CB" w:rsidTr="009515B6">
        <w:trPr>
          <w:cantSplit/>
        </w:trPr>
        <w:tc>
          <w:tcPr>
            <w:tcW w:w="164" w:type="pct"/>
            <w:shd w:val="clear" w:color="auto" w:fill="FFFFFF"/>
            <w:vAlign w:val="center"/>
          </w:tcPr>
          <w:p w:rsidR="00D35B29" w:rsidRPr="00FC67CB" w:rsidRDefault="00D35B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55</w:t>
            </w:r>
          </w:p>
        </w:tc>
        <w:tc>
          <w:tcPr>
            <w:tcW w:w="839" w:type="pct"/>
            <w:shd w:val="clear" w:color="auto" w:fill="FFFFFF"/>
            <w:vAlign w:val="center"/>
          </w:tcPr>
          <w:p w:rsidR="00D35B29" w:rsidRPr="00FC67CB" w:rsidRDefault="00D35B29" w:rsidP="00AE0E48">
            <w:pPr>
              <w:pStyle w:val="Default"/>
              <w:rPr>
                <w:color w:val="auto"/>
                <w:sz w:val="20"/>
                <w:szCs w:val="20"/>
              </w:rPr>
            </w:pPr>
            <w:r w:rsidRPr="00FC67CB">
              <w:rPr>
                <w:color w:val="auto"/>
                <w:sz w:val="20"/>
                <w:szCs w:val="20"/>
              </w:rPr>
              <w:t>ПК «Центр ритуальных услуг», г. Зарайск, ул. Дзержинского, д. 92</w:t>
            </w:r>
          </w:p>
        </w:tc>
        <w:tc>
          <w:tcPr>
            <w:tcW w:w="1039" w:type="pct"/>
            <w:shd w:val="clear" w:color="auto" w:fill="FFFFFF"/>
            <w:vAlign w:val="center"/>
          </w:tcPr>
          <w:p w:rsidR="00D35B29" w:rsidRPr="00FC67CB" w:rsidRDefault="00D35B29" w:rsidP="00444B23">
            <w:pPr>
              <w:pStyle w:val="Default"/>
              <w:rPr>
                <w:color w:val="auto"/>
                <w:sz w:val="20"/>
                <w:szCs w:val="20"/>
              </w:rPr>
            </w:pPr>
            <w:r w:rsidRPr="00FC67CB">
              <w:rPr>
                <w:color w:val="auto"/>
                <w:sz w:val="20"/>
                <w:szCs w:val="20"/>
              </w:rPr>
              <w:t>Изготовление памятников</w:t>
            </w:r>
          </w:p>
        </w:tc>
        <w:tc>
          <w:tcPr>
            <w:tcW w:w="405" w:type="pct"/>
            <w:shd w:val="clear" w:color="auto" w:fill="FFFFFF"/>
            <w:vAlign w:val="center"/>
          </w:tcPr>
          <w:p w:rsidR="00D35B29" w:rsidRPr="00FC67CB" w:rsidRDefault="00D35B2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D35B29" w:rsidRPr="00FC67CB" w:rsidRDefault="00D35B2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D35B29" w:rsidRPr="00FC67CB" w:rsidRDefault="00D35B29"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D35B29" w:rsidRPr="00FC67CB" w:rsidRDefault="00D35B2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Дзержинского</w:t>
            </w:r>
          </w:p>
        </w:tc>
        <w:tc>
          <w:tcPr>
            <w:tcW w:w="533" w:type="pct"/>
            <w:shd w:val="clear" w:color="auto" w:fill="FFFFFF"/>
            <w:vAlign w:val="center"/>
          </w:tcPr>
          <w:p w:rsidR="00D35B29" w:rsidRPr="00FC67CB" w:rsidRDefault="00D35B2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4C5B3A" w:rsidRPr="00FC67CB" w:rsidTr="009515B6">
        <w:trPr>
          <w:cantSplit/>
        </w:trPr>
        <w:tc>
          <w:tcPr>
            <w:tcW w:w="164" w:type="pct"/>
            <w:shd w:val="clear" w:color="auto" w:fill="FFFFFF"/>
            <w:vAlign w:val="center"/>
          </w:tcPr>
          <w:p w:rsidR="004C5B3A" w:rsidRPr="00FC67CB" w:rsidRDefault="004C5B3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56</w:t>
            </w:r>
          </w:p>
        </w:tc>
        <w:tc>
          <w:tcPr>
            <w:tcW w:w="839" w:type="pct"/>
            <w:shd w:val="clear" w:color="auto" w:fill="FFFFFF"/>
            <w:vAlign w:val="center"/>
          </w:tcPr>
          <w:p w:rsidR="004C5B3A" w:rsidRPr="00FC67CB" w:rsidRDefault="004C5B3A" w:rsidP="00AE0E48">
            <w:pPr>
              <w:pStyle w:val="Default"/>
              <w:rPr>
                <w:color w:val="auto"/>
                <w:sz w:val="20"/>
                <w:szCs w:val="20"/>
              </w:rPr>
            </w:pPr>
            <w:r w:rsidRPr="00FC67CB">
              <w:rPr>
                <w:color w:val="auto"/>
                <w:sz w:val="20"/>
                <w:szCs w:val="20"/>
              </w:rPr>
              <w:t>ООО «АНК Деревообрабатывающий комбинат», г. Зарайск, ул. Московская</w:t>
            </w:r>
          </w:p>
        </w:tc>
        <w:tc>
          <w:tcPr>
            <w:tcW w:w="1039" w:type="pct"/>
            <w:shd w:val="clear" w:color="auto" w:fill="FFFFFF"/>
            <w:vAlign w:val="center"/>
          </w:tcPr>
          <w:p w:rsidR="004C5B3A" w:rsidRPr="00FC67CB" w:rsidRDefault="004C5B3A" w:rsidP="0017218E">
            <w:pPr>
              <w:pStyle w:val="Default"/>
              <w:rPr>
                <w:color w:val="auto"/>
                <w:sz w:val="20"/>
                <w:szCs w:val="20"/>
              </w:rPr>
            </w:pPr>
            <w:r w:rsidRPr="00FC67CB">
              <w:rPr>
                <w:color w:val="auto"/>
                <w:sz w:val="20"/>
                <w:szCs w:val="20"/>
              </w:rPr>
              <w:t xml:space="preserve">Деревообрабатывающее производство </w:t>
            </w:r>
          </w:p>
        </w:tc>
        <w:tc>
          <w:tcPr>
            <w:tcW w:w="405" w:type="pct"/>
            <w:shd w:val="clear" w:color="auto" w:fill="FFFFFF"/>
            <w:vAlign w:val="center"/>
          </w:tcPr>
          <w:p w:rsidR="004C5B3A" w:rsidRPr="00FC67CB" w:rsidRDefault="004C5B3A"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4C5B3A" w:rsidRPr="00FC67CB" w:rsidRDefault="004C5B3A"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4C5B3A" w:rsidRPr="00FC67CB" w:rsidRDefault="004C5B3A"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4C5B3A" w:rsidRPr="00FC67CB" w:rsidRDefault="004C5B3A"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4C5B3A" w:rsidRPr="00FC67CB" w:rsidRDefault="004C5B3A"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C94BF1" w:rsidRPr="00FC67CB" w:rsidTr="009515B6">
        <w:trPr>
          <w:cantSplit/>
        </w:trPr>
        <w:tc>
          <w:tcPr>
            <w:tcW w:w="164" w:type="pct"/>
            <w:shd w:val="clear" w:color="auto" w:fill="FFFFFF"/>
            <w:vAlign w:val="center"/>
          </w:tcPr>
          <w:p w:rsidR="00C94BF1" w:rsidRPr="00FC67CB" w:rsidRDefault="00C94BF1"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57</w:t>
            </w:r>
          </w:p>
        </w:tc>
        <w:tc>
          <w:tcPr>
            <w:tcW w:w="839" w:type="pct"/>
            <w:shd w:val="clear" w:color="auto" w:fill="FFFFFF"/>
            <w:vAlign w:val="center"/>
          </w:tcPr>
          <w:p w:rsidR="00C94BF1" w:rsidRPr="00FC67CB" w:rsidRDefault="00C94BF1" w:rsidP="00AE0E48">
            <w:pPr>
              <w:pStyle w:val="Default"/>
              <w:rPr>
                <w:color w:val="auto"/>
                <w:sz w:val="20"/>
                <w:szCs w:val="20"/>
              </w:rPr>
            </w:pPr>
            <w:r w:rsidRPr="00FC67CB">
              <w:rPr>
                <w:color w:val="auto"/>
                <w:sz w:val="20"/>
                <w:szCs w:val="20"/>
              </w:rPr>
              <w:t>ООО «Евро Профиль», г. Зарайск, ул. Привокзальная, д. 1, на территории бывшей фабрики «Красный восток»</w:t>
            </w:r>
          </w:p>
        </w:tc>
        <w:tc>
          <w:tcPr>
            <w:tcW w:w="1039" w:type="pct"/>
            <w:shd w:val="clear" w:color="auto" w:fill="FFFFFF"/>
            <w:vAlign w:val="center"/>
          </w:tcPr>
          <w:p w:rsidR="00C94BF1" w:rsidRPr="00FC67CB" w:rsidRDefault="00C94BF1" w:rsidP="0017218E">
            <w:pPr>
              <w:pStyle w:val="Default"/>
              <w:rPr>
                <w:color w:val="auto"/>
                <w:sz w:val="20"/>
                <w:szCs w:val="20"/>
              </w:rPr>
            </w:pPr>
            <w:r w:rsidRPr="00FC67CB">
              <w:rPr>
                <w:color w:val="auto"/>
                <w:sz w:val="20"/>
                <w:szCs w:val="20"/>
              </w:rPr>
              <w:t>Электромонтажные и электроустановочные изделия</w:t>
            </w:r>
          </w:p>
        </w:tc>
        <w:tc>
          <w:tcPr>
            <w:tcW w:w="405" w:type="pct"/>
            <w:shd w:val="clear" w:color="auto" w:fill="FFFFFF"/>
            <w:vAlign w:val="center"/>
          </w:tcPr>
          <w:p w:rsidR="00C94BF1" w:rsidRPr="00FC67CB" w:rsidRDefault="00C94BF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C94BF1" w:rsidRPr="00FC67CB" w:rsidRDefault="00C94BF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C94BF1" w:rsidRPr="00FC67CB" w:rsidRDefault="00C94BF1"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C94BF1" w:rsidRPr="00FC67CB" w:rsidRDefault="003F7A2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Текстильщиков</w:t>
            </w:r>
          </w:p>
        </w:tc>
        <w:tc>
          <w:tcPr>
            <w:tcW w:w="533" w:type="pct"/>
            <w:shd w:val="clear" w:color="auto" w:fill="FFFFFF"/>
            <w:vAlign w:val="center"/>
          </w:tcPr>
          <w:p w:rsidR="00C94BF1" w:rsidRPr="00FC67CB" w:rsidRDefault="00A646E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920AA0" w:rsidRPr="00FC67CB" w:rsidTr="009515B6">
        <w:trPr>
          <w:cantSplit/>
        </w:trPr>
        <w:tc>
          <w:tcPr>
            <w:tcW w:w="164" w:type="pct"/>
            <w:shd w:val="clear" w:color="auto" w:fill="FFFFFF"/>
            <w:vAlign w:val="center"/>
          </w:tcPr>
          <w:p w:rsidR="00920AA0" w:rsidRPr="00FC67CB" w:rsidRDefault="00920AA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59</w:t>
            </w:r>
          </w:p>
        </w:tc>
        <w:tc>
          <w:tcPr>
            <w:tcW w:w="839" w:type="pct"/>
            <w:shd w:val="clear" w:color="auto" w:fill="FFFFFF"/>
            <w:vAlign w:val="center"/>
          </w:tcPr>
          <w:p w:rsidR="00920AA0" w:rsidRPr="00FC67CB" w:rsidRDefault="00920AA0" w:rsidP="00920AA0">
            <w:pPr>
              <w:pStyle w:val="af5"/>
              <w:spacing w:after="0"/>
              <w:ind w:firstLine="0"/>
              <w:rPr>
                <w:sz w:val="20"/>
                <w:szCs w:val="20"/>
              </w:rPr>
            </w:pPr>
            <w:r w:rsidRPr="00FC67CB">
              <w:rPr>
                <w:sz w:val="20"/>
                <w:szCs w:val="20"/>
              </w:rPr>
              <w:t>ОП ООО «Рамко +»</w:t>
            </w:r>
          </w:p>
          <w:p w:rsidR="00920AA0" w:rsidRPr="00FC67CB" w:rsidRDefault="00920AA0" w:rsidP="00920AA0">
            <w:pPr>
              <w:pStyle w:val="Default"/>
              <w:rPr>
                <w:color w:val="auto"/>
                <w:sz w:val="20"/>
                <w:szCs w:val="20"/>
              </w:rPr>
            </w:pPr>
            <w:r w:rsidRPr="00FC67CB">
              <w:rPr>
                <w:color w:val="auto"/>
                <w:sz w:val="20"/>
                <w:szCs w:val="20"/>
              </w:rPr>
              <w:t>г. Зарайск , ул. Карла Маркса, д. 37</w:t>
            </w:r>
          </w:p>
        </w:tc>
        <w:tc>
          <w:tcPr>
            <w:tcW w:w="1039" w:type="pct"/>
            <w:shd w:val="clear" w:color="auto" w:fill="FFFFFF"/>
            <w:vAlign w:val="center"/>
          </w:tcPr>
          <w:p w:rsidR="00920AA0" w:rsidRPr="00FC67CB" w:rsidRDefault="00920AA0" w:rsidP="0017218E">
            <w:pPr>
              <w:pStyle w:val="Default"/>
              <w:rPr>
                <w:color w:val="auto"/>
                <w:sz w:val="20"/>
                <w:szCs w:val="20"/>
              </w:rPr>
            </w:pPr>
            <w:r w:rsidRPr="00FC67CB">
              <w:rPr>
                <w:color w:val="auto"/>
                <w:sz w:val="20"/>
                <w:szCs w:val="20"/>
              </w:rPr>
              <w:t>Пошив кожаных сумок</w:t>
            </w:r>
          </w:p>
        </w:tc>
        <w:tc>
          <w:tcPr>
            <w:tcW w:w="405" w:type="pct"/>
            <w:shd w:val="clear" w:color="auto" w:fill="FFFFFF"/>
            <w:vAlign w:val="center"/>
          </w:tcPr>
          <w:p w:rsidR="00920AA0" w:rsidRPr="00FC67CB" w:rsidRDefault="00920AA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920AA0" w:rsidRPr="00FC67CB" w:rsidRDefault="00920AA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920AA0" w:rsidRPr="00FC67CB" w:rsidRDefault="00920AA0"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920AA0" w:rsidRPr="00FC67CB" w:rsidRDefault="00920AA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Ленинская, Советская и Карла Маркса</w:t>
            </w:r>
          </w:p>
        </w:tc>
        <w:tc>
          <w:tcPr>
            <w:tcW w:w="533" w:type="pct"/>
            <w:shd w:val="clear" w:color="auto" w:fill="FFFFFF"/>
            <w:vAlign w:val="center"/>
          </w:tcPr>
          <w:p w:rsidR="00920AA0" w:rsidRPr="00FC67CB" w:rsidRDefault="00920AA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160E62" w:rsidRPr="00FC67CB" w:rsidTr="009515B6">
        <w:trPr>
          <w:cantSplit/>
        </w:trPr>
        <w:tc>
          <w:tcPr>
            <w:tcW w:w="164" w:type="pct"/>
            <w:shd w:val="clear" w:color="auto" w:fill="FFFFFF"/>
            <w:vAlign w:val="center"/>
          </w:tcPr>
          <w:p w:rsidR="00160E62" w:rsidRPr="00FC67CB" w:rsidRDefault="00160E6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60</w:t>
            </w:r>
          </w:p>
        </w:tc>
        <w:tc>
          <w:tcPr>
            <w:tcW w:w="839" w:type="pct"/>
            <w:shd w:val="clear" w:color="auto" w:fill="FFFFFF"/>
            <w:vAlign w:val="center"/>
          </w:tcPr>
          <w:p w:rsidR="00160E62" w:rsidRPr="00FC67CB" w:rsidRDefault="00160E62" w:rsidP="00AE0E48">
            <w:pPr>
              <w:pStyle w:val="Default"/>
              <w:rPr>
                <w:color w:val="auto"/>
                <w:sz w:val="20"/>
                <w:szCs w:val="20"/>
              </w:rPr>
            </w:pPr>
            <w:r w:rsidRPr="00FC67CB">
              <w:rPr>
                <w:color w:val="auto"/>
                <w:sz w:val="20"/>
                <w:szCs w:val="20"/>
              </w:rPr>
              <w:t>ИП Савостин К.А. (ШП «Комфорт») г. Зарайск , ул. Карла Маркса, д. 37, к. 8</w:t>
            </w:r>
          </w:p>
        </w:tc>
        <w:tc>
          <w:tcPr>
            <w:tcW w:w="1039" w:type="pct"/>
            <w:shd w:val="clear" w:color="auto" w:fill="FFFFFF"/>
            <w:vAlign w:val="center"/>
          </w:tcPr>
          <w:p w:rsidR="00160E62" w:rsidRPr="00FC67CB" w:rsidRDefault="00160E62" w:rsidP="0017218E">
            <w:pPr>
              <w:pStyle w:val="Default"/>
              <w:rPr>
                <w:color w:val="auto"/>
                <w:sz w:val="20"/>
                <w:szCs w:val="20"/>
              </w:rPr>
            </w:pPr>
            <w:r w:rsidRPr="00FC67CB">
              <w:rPr>
                <w:color w:val="auto"/>
                <w:sz w:val="20"/>
                <w:szCs w:val="20"/>
              </w:rPr>
              <w:t>Текстильная компания</w:t>
            </w:r>
          </w:p>
        </w:tc>
        <w:tc>
          <w:tcPr>
            <w:tcW w:w="405" w:type="pct"/>
            <w:shd w:val="clear" w:color="auto" w:fill="FFFFFF"/>
            <w:vAlign w:val="center"/>
          </w:tcPr>
          <w:p w:rsidR="00160E62" w:rsidRPr="00FC67CB" w:rsidRDefault="00160E6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160E62" w:rsidRPr="00FC67CB" w:rsidRDefault="00160E6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160E62" w:rsidRPr="00FC67CB" w:rsidRDefault="00160E62"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160E62" w:rsidRPr="00FC67CB" w:rsidRDefault="00160E6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Ленинская</w:t>
            </w:r>
          </w:p>
        </w:tc>
        <w:tc>
          <w:tcPr>
            <w:tcW w:w="533" w:type="pct"/>
            <w:shd w:val="clear" w:color="auto" w:fill="FFFFFF"/>
            <w:vAlign w:val="center"/>
          </w:tcPr>
          <w:p w:rsidR="00160E62" w:rsidRPr="00FC67CB" w:rsidRDefault="00160E6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FB5169" w:rsidRPr="00FC67CB" w:rsidTr="009515B6">
        <w:trPr>
          <w:cantSplit/>
        </w:trPr>
        <w:tc>
          <w:tcPr>
            <w:tcW w:w="164" w:type="pct"/>
            <w:shd w:val="clear" w:color="auto" w:fill="FFFFFF"/>
            <w:vAlign w:val="center"/>
          </w:tcPr>
          <w:p w:rsidR="00FB5169" w:rsidRPr="00FC67CB" w:rsidRDefault="00FB516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61</w:t>
            </w:r>
          </w:p>
        </w:tc>
        <w:tc>
          <w:tcPr>
            <w:tcW w:w="839" w:type="pct"/>
            <w:shd w:val="clear" w:color="auto" w:fill="FFFFFF"/>
            <w:vAlign w:val="center"/>
          </w:tcPr>
          <w:p w:rsidR="00FB5169" w:rsidRPr="00FC67CB" w:rsidRDefault="00FB5169" w:rsidP="00BB7125">
            <w:pPr>
              <w:pStyle w:val="Default"/>
              <w:rPr>
                <w:color w:val="auto"/>
                <w:sz w:val="20"/>
                <w:szCs w:val="20"/>
              </w:rPr>
            </w:pPr>
            <w:r w:rsidRPr="00FC67CB">
              <w:rPr>
                <w:color w:val="auto"/>
                <w:sz w:val="20"/>
                <w:szCs w:val="20"/>
              </w:rPr>
              <w:t>ООО «Сурана», г. Зарайск , ул. Гуляева, д. 30</w:t>
            </w:r>
          </w:p>
        </w:tc>
        <w:tc>
          <w:tcPr>
            <w:tcW w:w="1039" w:type="pct"/>
            <w:shd w:val="clear" w:color="auto" w:fill="FFFFFF"/>
            <w:vAlign w:val="center"/>
          </w:tcPr>
          <w:p w:rsidR="00FB5169" w:rsidRPr="00FC67CB" w:rsidRDefault="00FB5169" w:rsidP="0017218E">
            <w:pPr>
              <w:pStyle w:val="Default"/>
              <w:rPr>
                <w:color w:val="auto"/>
                <w:sz w:val="20"/>
                <w:szCs w:val="20"/>
              </w:rPr>
            </w:pPr>
            <w:r w:rsidRPr="00FC67CB">
              <w:rPr>
                <w:color w:val="auto"/>
                <w:sz w:val="20"/>
                <w:szCs w:val="20"/>
              </w:rPr>
              <w:t>Производство обуви</w:t>
            </w:r>
          </w:p>
        </w:tc>
        <w:tc>
          <w:tcPr>
            <w:tcW w:w="405" w:type="pct"/>
            <w:shd w:val="clear" w:color="auto" w:fill="FFFFFF"/>
            <w:vAlign w:val="center"/>
          </w:tcPr>
          <w:p w:rsidR="00FB5169" w:rsidRPr="00FC67CB" w:rsidRDefault="00FB516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FB5169" w:rsidRPr="00FC67CB" w:rsidRDefault="00FB516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FB5169" w:rsidRPr="00FC67CB" w:rsidRDefault="00FB5169"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FB5169" w:rsidRPr="00FC67CB" w:rsidRDefault="00FB516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FB5169" w:rsidRPr="00FC67CB" w:rsidRDefault="00FB5169"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E253C0" w:rsidRPr="00FC67CB" w:rsidTr="009515B6">
        <w:trPr>
          <w:cantSplit/>
        </w:trPr>
        <w:tc>
          <w:tcPr>
            <w:tcW w:w="164" w:type="pct"/>
            <w:shd w:val="clear" w:color="auto" w:fill="FFFFFF"/>
            <w:vAlign w:val="center"/>
          </w:tcPr>
          <w:p w:rsidR="00E253C0" w:rsidRPr="00FC67CB" w:rsidRDefault="00E253C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62</w:t>
            </w:r>
          </w:p>
        </w:tc>
        <w:tc>
          <w:tcPr>
            <w:tcW w:w="839" w:type="pct"/>
            <w:shd w:val="clear" w:color="auto" w:fill="FFFFFF"/>
            <w:vAlign w:val="center"/>
          </w:tcPr>
          <w:p w:rsidR="00E253C0" w:rsidRPr="00FC67CB" w:rsidRDefault="00E253C0" w:rsidP="00AE0E48">
            <w:pPr>
              <w:pStyle w:val="Default"/>
              <w:rPr>
                <w:color w:val="auto"/>
                <w:sz w:val="20"/>
                <w:szCs w:val="20"/>
              </w:rPr>
            </w:pPr>
            <w:r w:rsidRPr="00FC67CB">
              <w:rPr>
                <w:color w:val="auto"/>
                <w:sz w:val="20"/>
                <w:szCs w:val="20"/>
              </w:rPr>
              <w:t>ОАО «Зарайскхлебопродукт» г. Зарайск , ул. Московская, д. 24</w:t>
            </w:r>
          </w:p>
        </w:tc>
        <w:tc>
          <w:tcPr>
            <w:tcW w:w="1039" w:type="pct"/>
            <w:shd w:val="clear" w:color="auto" w:fill="FFFFFF"/>
            <w:vAlign w:val="center"/>
          </w:tcPr>
          <w:p w:rsidR="00E253C0" w:rsidRPr="00FC67CB" w:rsidRDefault="00E253C0" w:rsidP="0017218E">
            <w:pPr>
              <w:pStyle w:val="Default"/>
              <w:rPr>
                <w:color w:val="auto"/>
                <w:sz w:val="20"/>
                <w:szCs w:val="20"/>
              </w:rPr>
            </w:pPr>
            <w:r w:rsidRPr="00FC67CB">
              <w:rPr>
                <w:color w:val="auto"/>
                <w:sz w:val="20"/>
                <w:szCs w:val="20"/>
              </w:rPr>
              <w:t>Производство хлебобулочных изделий</w:t>
            </w:r>
          </w:p>
        </w:tc>
        <w:tc>
          <w:tcPr>
            <w:tcW w:w="405" w:type="pct"/>
            <w:shd w:val="clear" w:color="auto" w:fill="FFFFFF"/>
            <w:vAlign w:val="center"/>
          </w:tcPr>
          <w:p w:rsidR="00E253C0" w:rsidRPr="00FC67CB" w:rsidRDefault="00E253C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E253C0" w:rsidRPr="00FC67CB" w:rsidRDefault="00E253C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253C0" w:rsidRPr="00FC67CB" w:rsidRDefault="00E253C0"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E253C0" w:rsidRPr="00FC67CB" w:rsidRDefault="00E253C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E253C0" w:rsidRPr="00FC67CB" w:rsidRDefault="00E253C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4C21C1" w:rsidRPr="00FC67CB" w:rsidTr="009515B6">
        <w:trPr>
          <w:cantSplit/>
        </w:trPr>
        <w:tc>
          <w:tcPr>
            <w:tcW w:w="164" w:type="pct"/>
            <w:shd w:val="clear" w:color="auto" w:fill="FFFFFF"/>
            <w:vAlign w:val="center"/>
          </w:tcPr>
          <w:p w:rsidR="004C21C1" w:rsidRPr="00FC67CB" w:rsidRDefault="004C21C1"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63</w:t>
            </w:r>
          </w:p>
        </w:tc>
        <w:tc>
          <w:tcPr>
            <w:tcW w:w="839" w:type="pct"/>
            <w:shd w:val="clear" w:color="auto" w:fill="FFFFFF"/>
            <w:vAlign w:val="center"/>
          </w:tcPr>
          <w:p w:rsidR="004C21C1" w:rsidRPr="00FC67CB" w:rsidRDefault="004C21C1" w:rsidP="00AE0E48">
            <w:pPr>
              <w:pStyle w:val="Default"/>
              <w:rPr>
                <w:color w:val="auto"/>
                <w:sz w:val="20"/>
                <w:szCs w:val="20"/>
              </w:rPr>
            </w:pPr>
            <w:r w:rsidRPr="00FC67CB">
              <w:rPr>
                <w:color w:val="auto"/>
                <w:sz w:val="20"/>
                <w:szCs w:val="20"/>
              </w:rPr>
              <w:t>ООО «Золотой помол» г. Зарайск , ул. Московская, д. 24</w:t>
            </w:r>
          </w:p>
        </w:tc>
        <w:tc>
          <w:tcPr>
            <w:tcW w:w="1039" w:type="pct"/>
            <w:shd w:val="clear" w:color="auto" w:fill="FFFFFF"/>
            <w:vAlign w:val="center"/>
          </w:tcPr>
          <w:p w:rsidR="004C21C1" w:rsidRPr="00FC67CB" w:rsidRDefault="004C21C1" w:rsidP="0017218E">
            <w:pPr>
              <w:pStyle w:val="Default"/>
              <w:rPr>
                <w:color w:val="auto"/>
                <w:sz w:val="20"/>
                <w:szCs w:val="20"/>
              </w:rPr>
            </w:pPr>
            <w:r w:rsidRPr="00FC67CB">
              <w:rPr>
                <w:color w:val="auto"/>
                <w:sz w:val="20"/>
                <w:szCs w:val="20"/>
              </w:rPr>
              <w:t>Производство хлебобулочных изделий</w:t>
            </w:r>
          </w:p>
        </w:tc>
        <w:tc>
          <w:tcPr>
            <w:tcW w:w="405" w:type="pct"/>
            <w:shd w:val="clear" w:color="auto" w:fill="FFFFFF"/>
            <w:vAlign w:val="center"/>
          </w:tcPr>
          <w:p w:rsidR="004C21C1" w:rsidRPr="00FC67CB" w:rsidRDefault="004C21C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4C21C1" w:rsidRPr="00FC67CB" w:rsidRDefault="004C21C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4C21C1" w:rsidRPr="00FC67CB" w:rsidRDefault="004C21C1"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4C21C1" w:rsidRPr="00FC67CB" w:rsidRDefault="004C21C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4C21C1" w:rsidRPr="00FC67CB" w:rsidRDefault="004C21C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982B0B" w:rsidRPr="00FC67CB" w:rsidTr="009515B6">
        <w:trPr>
          <w:cantSplit/>
        </w:trPr>
        <w:tc>
          <w:tcPr>
            <w:tcW w:w="164" w:type="pct"/>
            <w:shd w:val="clear" w:color="auto" w:fill="FFFFFF"/>
            <w:vAlign w:val="center"/>
          </w:tcPr>
          <w:p w:rsidR="00982B0B" w:rsidRPr="00FC67CB" w:rsidRDefault="00982B0B"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64</w:t>
            </w:r>
          </w:p>
        </w:tc>
        <w:tc>
          <w:tcPr>
            <w:tcW w:w="839" w:type="pct"/>
            <w:shd w:val="clear" w:color="auto" w:fill="FFFFFF"/>
            <w:vAlign w:val="center"/>
          </w:tcPr>
          <w:p w:rsidR="00982B0B" w:rsidRPr="00FC67CB" w:rsidRDefault="00982B0B" w:rsidP="00AE0E48">
            <w:pPr>
              <w:pStyle w:val="Default"/>
              <w:rPr>
                <w:color w:val="auto"/>
                <w:sz w:val="20"/>
                <w:szCs w:val="20"/>
              </w:rPr>
            </w:pPr>
            <w:r w:rsidRPr="00FC67CB">
              <w:rPr>
                <w:color w:val="auto"/>
                <w:sz w:val="20"/>
                <w:szCs w:val="20"/>
              </w:rPr>
              <w:t>ОАО «Зарайский хлебокомбинат» г. Зарайск , ул. Привокзальная, д. 11</w:t>
            </w:r>
          </w:p>
        </w:tc>
        <w:tc>
          <w:tcPr>
            <w:tcW w:w="1039" w:type="pct"/>
            <w:shd w:val="clear" w:color="auto" w:fill="FFFFFF"/>
            <w:vAlign w:val="center"/>
          </w:tcPr>
          <w:p w:rsidR="00982B0B" w:rsidRPr="00FC67CB" w:rsidRDefault="00982B0B" w:rsidP="0017218E">
            <w:pPr>
              <w:pStyle w:val="Default"/>
              <w:rPr>
                <w:color w:val="auto"/>
                <w:sz w:val="20"/>
                <w:szCs w:val="20"/>
              </w:rPr>
            </w:pPr>
            <w:r w:rsidRPr="00FC67CB">
              <w:rPr>
                <w:color w:val="auto"/>
                <w:sz w:val="20"/>
                <w:szCs w:val="20"/>
              </w:rPr>
              <w:t>Производство хлебобулочных изделий</w:t>
            </w:r>
          </w:p>
        </w:tc>
        <w:tc>
          <w:tcPr>
            <w:tcW w:w="405" w:type="pct"/>
            <w:shd w:val="clear" w:color="auto" w:fill="FFFFFF"/>
            <w:vAlign w:val="center"/>
          </w:tcPr>
          <w:p w:rsidR="00982B0B" w:rsidRPr="00FC67CB" w:rsidRDefault="00982B0B"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982B0B" w:rsidRPr="00FC67CB" w:rsidRDefault="00982B0B"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982B0B" w:rsidRPr="00FC67CB" w:rsidRDefault="00982B0B"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982B0B" w:rsidRPr="00FC67CB" w:rsidRDefault="00982B0B"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w:t>
            </w:r>
            <w:r w:rsidR="002D251C" w:rsidRPr="00FC67CB">
              <w:rPr>
                <w:rFonts w:ascii="Times New Roman" w:hAnsi="Times New Roman" w:cs="Times New Roman"/>
                <w:sz w:val="20"/>
                <w:szCs w:val="20"/>
              </w:rPr>
              <w:t xml:space="preserve"> по ул. Рабочая Слободка</w:t>
            </w:r>
          </w:p>
        </w:tc>
        <w:tc>
          <w:tcPr>
            <w:tcW w:w="533" w:type="pct"/>
            <w:shd w:val="clear" w:color="auto" w:fill="FFFFFF"/>
            <w:vAlign w:val="center"/>
          </w:tcPr>
          <w:p w:rsidR="00982B0B" w:rsidRPr="00FC67CB" w:rsidRDefault="00982B0B"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4A6AB6" w:rsidRPr="00FC67CB" w:rsidTr="009515B6">
        <w:trPr>
          <w:cantSplit/>
        </w:trPr>
        <w:tc>
          <w:tcPr>
            <w:tcW w:w="164" w:type="pct"/>
            <w:shd w:val="clear" w:color="auto" w:fill="FFFFFF"/>
            <w:vAlign w:val="center"/>
          </w:tcPr>
          <w:p w:rsidR="004A6AB6" w:rsidRPr="00FC67CB" w:rsidRDefault="004A6AB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65</w:t>
            </w:r>
          </w:p>
        </w:tc>
        <w:tc>
          <w:tcPr>
            <w:tcW w:w="839" w:type="pct"/>
            <w:shd w:val="clear" w:color="auto" w:fill="FFFFFF"/>
            <w:vAlign w:val="center"/>
          </w:tcPr>
          <w:p w:rsidR="004A6AB6" w:rsidRPr="00FC67CB" w:rsidRDefault="004A6AB6" w:rsidP="00AE0E48">
            <w:pPr>
              <w:pStyle w:val="Default"/>
              <w:rPr>
                <w:color w:val="auto"/>
                <w:sz w:val="20"/>
                <w:szCs w:val="20"/>
              </w:rPr>
            </w:pPr>
            <w:r w:rsidRPr="00FC67CB">
              <w:rPr>
                <w:color w:val="auto"/>
                <w:sz w:val="20"/>
                <w:szCs w:val="20"/>
              </w:rPr>
              <w:t>ООО «Русские ингредиенты» г. Зарайск , ул. Московская, д. 113</w:t>
            </w:r>
          </w:p>
        </w:tc>
        <w:tc>
          <w:tcPr>
            <w:tcW w:w="1039" w:type="pct"/>
            <w:shd w:val="clear" w:color="auto" w:fill="FFFFFF"/>
            <w:vAlign w:val="center"/>
          </w:tcPr>
          <w:p w:rsidR="004A6AB6" w:rsidRPr="00FC67CB" w:rsidRDefault="004A6AB6" w:rsidP="0017218E">
            <w:pPr>
              <w:pStyle w:val="Default"/>
              <w:rPr>
                <w:color w:val="auto"/>
                <w:sz w:val="20"/>
                <w:szCs w:val="20"/>
              </w:rPr>
            </w:pPr>
            <w:r w:rsidRPr="00FC67CB">
              <w:rPr>
                <w:rStyle w:val="extendedtext-full"/>
                <w:color w:val="auto"/>
                <w:sz w:val="20"/>
                <w:szCs w:val="20"/>
              </w:rPr>
              <w:t>Производство хлеба и мучных кондитерских изделий, тортов и пирожных недлительного хранения</w:t>
            </w:r>
          </w:p>
        </w:tc>
        <w:tc>
          <w:tcPr>
            <w:tcW w:w="405" w:type="pct"/>
            <w:shd w:val="clear" w:color="auto" w:fill="FFFFFF"/>
            <w:vAlign w:val="center"/>
          </w:tcPr>
          <w:p w:rsidR="004A6AB6" w:rsidRPr="00FC67CB" w:rsidRDefault="004A6AB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4A6AB6" w:rsidRPr="00FC67CB" w:rsidRDefault="004A6AB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4A6AB6" w:rsidRPr="00FC67CB" w:rsidRDefault="004A6AB6"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4A6AB6" w:rsidRPr="00FC67CB" w:rsidRDefault="004A6AB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4A6AB6" w:rsidRPr="00FC67CB" w:rsidRDefault="004A6AB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0712B2" w:rsidRPr="00FC67CB" w:rsidTr="009515B6">
        <w:trPr>
          <w:cantSplit/>
        </w:trPr>
        <w:tc>
          <w:tcPr>
            <w:tcW w:w="164" w:type="pct"/>
            <w:shd w:val="clear" w:color="auto" w:fill="FFFFFF"/>
            <w:vAlign w:val="center"/>
          </w:tcPr>
          <w:p w:rsidR="000712B2" w:rsidRPr="00FC67CB" w:rsidRDefault="000712B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66</w:t>
            </w:r>
          </w:p>
        </w:tc>
        <w:tc>
          <w:tcPr>
            <w:tcW w:w="839" w:type="pct"/>
            <w:shd w:val="clear" w:color="auto" w:fill="FFFFFF"/>
            <w:vAlign w:val="center"/>
          </w:tcPr>
          <w:p w:rsidR="000712B2" w:rsidRPr="00FC67CB" w:rsidRDefault="000712B2" w:rsidP="00F42955">
            <w:pPr>
              <w:pStyle w:val="Default"/>
              <w:rPr>
                <w:color w:val="auto"/>
                <w:sz w:val="20"/>
                <w:szCs w:val="20"/>
              </w:rPr>
            </w:pPr>
            <w:r w:rsidRPr="00FC67CB">
              <w:rPr>
                <w:color w:val="auto"/>
                <w:sz w:val="20"/>
                <w:szCs w:val="20"/>
              </w:rPr>
              <w:t>ООО НПО «Славичъ» Зарайск, ул. Ленинская, д. 50</w:t>
            </w:r>
          </w:p>
        </w:tc>
        <w:tc>
          <w:tcPr>
            <w:tcW w:w="1039" w:type="pct"/>
            <w:shd w:val="clear" w:color="auto" w:fill="FFFFFF"/>
            <w:vAlign w:val="center"/>
          </w:tcPr>
          <w:p w:rsidR="000712B2" w:rsidRPr="00FC67CB" w:rsidRDefault="000712B2" w:rsidP="0017218E">
            <w:pPr>
              <w:pStyle w:val="Default"/>
              <w:rPr>
                <w:color w:val="auto"/>
                <w:sz w:val="20"/>
                <w:szCs w:val="20"/>
              </w:rPr>
            </w:pPr>
            <w:r w:rsidRPr="00FC67CB">
              <w:rPr>
                <w:color w:val="auto"/>
                <w:sz w:val="20"/>
                <w:szCs w:val="20"/>
              </w:rPr>
              <w:t>Производство безалкогольных напитков</w:t>
            </w:r>
          </w:p>
        </w:tc>
        <w:tc>
          <w:tcPr>
            <w:tcW w:w="405" w:type="pct"/>
            <w:shd w:val="clear" w:color="auto" w:fill="FFFFFF"/>
            <w:vAlign w:val="center"/>
          </w:tcPr>
          <w:p w:rsidR="000712B2" w:rsidRPr="00FC67CB" w:rsidRDefault="000712B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0712B2" w:rsidRPr="00FC67CB" w:rsidRDefault="000712B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0712B2" w:rsidRPr="00FC67CB" w:rsidRDefault="000712B2"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0712B2" w:rsidRPr="00FC67CB" w:rsidRDefault="000712B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Ленинская</w:t>
            </w:r>
          </w:p>
        </w:tc>
        <w:tc>
          <w:tcPr>
            <w:tcW w:w="533" w:type="pct"/>
            <w:shd w:val="clear" w:color="auto" w:fill="FFFFFF"/>
            <w:vAlign w:val="center"/>
          </w:tcPr>
          <w:p w:rsidR="000712B2" w:rsidRPr="00FC67CB" w:rsidRDefault="000712B2"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C96A80" w:rsidRPr="00FC67CB" w:rsidTr="009515B6">
        <w:trPr>
          <w:cantSplit/>
        </w:trPr>
        <w:tc>
          <w:tcPr>
            <w:tcW w:w="164" w:type="pct"/>
            <w:shd w:val="clear" w:color="auto" w:fill="FFFFFF"/>
            <w:vAlign w:val="center"/>
          </w:tcPr>
          <w:p w:rsidR="00C96A80" w:rsidRPr="00FC67CB" w:rsidRDefault="00C96A80"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67</w:t>
            </w:r>
          </w:p>
        </w:tc>
        <w:tc>
          <w:tcPr>
            <w:tcW w:w="839" w:type="pct"/>
            <w:shd w:val="clear" w:color="auto" w:fill="FFFFFF"/>
            <w:vAlign w:val="center"/>
          </w:tcPr>
          <w:p w:rsidR="00C96A80" w:rsidRPr="00FC67CB" w:rsidRDefault="00C96A80" w:rsidP="00617F21">
            <w:pPr>
              <w:pStyle w:val="af5"/>
              <w:spacing w:after="0"/>
              <w:ind w:firstLine="0"/>
              <w:rPr>
                <w:sz w:val="20"/>
                <w:szCs w:val="20"/>
              </w:rPr>
            </w:pPr>
            <w:r w:rsidRPr="00FC67CB">
              <w:rPr>
                <w:sz w:val="20"/>
                <w:szCs w:val="20"/>
              </w:rPr>
              <w:t>ИП КЛОКОВ В.Л.</w:t>
            </w:r>
          </w:p>
          <w:p w:rsidR="00C96A80" w:rsidRPr="00FC67CB" w:rsidRDefault="00C96A80" w:rsidP="00617F21">
            <w:pPr>
              <w:pStyle w:val="Default"/>
              <w:rPr>
                <w:color w:val="auto"/>
                <w:sz w:val="20"/>
                <w:szCs w:val="20"/>
              </w:rPr>
            </w:pPr>
            <w:r w:rsidRPr="00FC67CB">
              <w:rPr>
                <w:color w:val="auto"/>
                <w:sz w:val="20"/>
                <w:szCs w:val="20"/>
              </w:rPr>
              <w:t>г. Зарайск , ул. Московская, д. 18</w:t>
            </w:r>
          </w:p>
        </w:tc>
        <w:tc>
          <w:tcPr>
            <w:tcW w:w="1039" w:type="pct"/>
            <w:shd w:val="clear" w:color="auto" w:fill="FFFFFF"/>
            <w:vAlign w:val="center"/>
          </w:tcPr>
          <w:p w:rsidR="00C96A80" w:rsidRPr="00FC67CB" w:rsidRDefault="00C96A80" w:rsidP="0017218E">
            <w:pPr>
              <w:pStyle w:val="Default"/>
              <w:rPr>
                <w:color w:val="auto"/>
                <w:sz w:val="20"/>
                <w:szCs w:val="20"/>
              </w:rPr>
            </w:pPr>
            <w:r w:rsidRPr="00FC67CB">
              <w:rPr>
                <w:color w:val="auto"/>
                <w:sz w:val="20"/>
                <w:szCs w:val="20"/>
              </w:rPr>
              <w:t>Неустановлено</w:t>
            </w:r>
          </w:p>
        </w:tc>
        <w:tc>
          <w:tcPr>
            <w:tcW w:w="405" w:type="pct"/>
            <w:shd w:val="clear" w:color="auto" w:fill="FFFFFF"/>
            <w:vAlign w:val="center"/>
          </w:tcPr>
          <w:p w:rsidR="00C96A80" w:rsidRPr="00FC67CB" w:rsidRDefault="00C96A8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C96A80" w:rsidRPr="00FC67CB" w:rsidRDefault="00C96A8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C96A80" w:rsidRPr="00FC67CB" w:rsidRDefault="00C96A80"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C96A80" w:rsidRPr="00FC67CB" w:rsidRDefault="00C96A8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C96A80" w:rsidRPr="00FC67CB" w:rsidRDefault="00C96A80"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7B786C" w:rsidRPr="00FC67CB" w:rsidTr="009515B6">
        <w:trPr>
          <w:cantSplit/>
        </w:trPr>
        <w:tc>
          <w:tcPr>
            <w:tcW w:w="164" w:type="pct"/>
            <w:shd w:val="clear" w:color="auto" w:fill="FFFFFF"/>
            <w:vAlign w:val="center"/>
          </w:tcPr>
          <w:p w:rsidR="007B786C" w:rsidRPr="00FC67CB" w:rsidRDefault="007B786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68</w:t>
            </w:r>
          </w:p>
        </w:tc>
        <w:tc>
          <w:tcPr>
            <w:tcW w:w="839" w:type="pct"/>
            <w:shd w:val="clear" w:color="auto" w:fill="FFFFFF"/>
            <w:vAlign w:val="center"/>
          </w:tcPr>
          <w:p w:rsidR="007B786C" w:rsidRPr="00FC67CB" w:rsidRDefault="007B786C" w:rsidP="00AE0E48">
            <w:pPr>
              <w:pStyle w:val="Default"/>
              <w:rPr>
                <w:color w:val="auto"/>
                <w:sz w:val="20"/>
                <w:szCs w:val="20"/>
              </w:rPr>
            </w:pPr>
            <w:r w:rsidRPr="00FC67CB">
              <w:rPr>
                <w:color w:val="auto"/>
                <w:sz w:val="20"/>
                <w:szCs w:val="20"/>
              </w:rPr>
              <w:t>Филиал ГУП МО «Мострансавто» Автоколонна № 1417 г. Зарайск, Каринское шоссе</w:t>
            </w:r>
          </w:p>
        </w:tc>
        <w:tc>
          <w:tcPr>
            <w:tcW w:w="1039" w:type="pct"/>
            <w:shd w:val="clear" w:color="auto" w:fill="FFFFFF"/>
            <w:vAlign w:val="center"/>
          </w:tcPr>
          <w:p w:rsidR="007B786C" w:rsidRPr="00FC67CB" w:rsidRDefault="007B786C" w:rsidP="0017218E">
            <w:pPr>
              <w:pStyle w:val="Default"/>
              <w:rPr>
                <w:color w:val="auto"/>
                <w:sz w:val="20"/>
                <w:szCs w:val="20"/>
              </w:rPr>
            </w:pPr>
            <w:r w:rsidRPr="00FC67CB">
              <w:rPr>
                <w:color w:val="auto"/>
                <w:sz w:val="20"/>
                <w:szCs w:val="20"/>
              </w:rPr>
              <w:t>Автобаза</w:t>
            </w:r>
          </w:p>
        </w:tc>
        <w:tc>
          <w:tcPr>
            <w:tcW w:w="405" w:type="pct"/>
            <w:shd w:val="clear" w:color="auto" w:fill="FFFFFF"/>
            <w:vAlign w:val="center"/>
          </w:tcPr>
          <w:p w:rsidR="007B786C" w:rsidRPr="00FC67CB" w:rsidRDefault="007B786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7B786C" w:rsidRPr="00FC67CB" w:rsidRDefault="007B786C"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B786C" w:rsidRPr="00FC67CB" w:rsidRDefault="007B786C"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7B786C" w:rsidRPr="00FC67CB" w:rsidRDefault="007B786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п. Автобазы</w:t>
            </w:r>
          </w:p>
        </w:tc>
        <w:tc>
          <w:tcPr>
            <w:tcW w:w="533" w:type="pct"/>
            <w:shd w:val="clear" w:color="auto" w:fill="FFFFFF"/>
            <w:vAlign w:val="center"/>
          </w:tcPr>
          <w:p w:rsidR="007B786C" w:rsidRPr="00FC67CB" w:rsidRDefault="007B786C"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7A547F" w:rsidRPr="00FC67CB" w:rsidTr="009515B6">
        <w:trPr>
          <w:cantSplit/>
        </w:trPr>
        <w:tc>
          <w:tcPr>
            <w:tcW w:w="164" w:type="pct"/>
            <w:shd w:val="clear" w:color="auto" w:fill="FFFFFF"/>
            <w:vAlign w:val="center"/>
          </w:tcPr>
          <w:p w:rsidR="007A547F" w:rsidRPr="00FC67CB" w:rsidRDefault="007A547F"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69</w:t>
            </w:r>
          </w:p>
        </w:tc>
        <w:tc>
          <w:tcPr>
            <w:tcW w:w="839" w:type="pct"/>
            <w:shd w:val="clear" w:color="auto" w:fill="FFFFFF"/>
            <w:vAlign w:val="center"/>
          </w:tcPr>
          <w:p w:rsidR="007A547F" w:rsidRPr="00FC67CB" w:rsidRDefault="007A547F" w:rsidP="002B7A92">
            <w:pPr>
              <w:pStyle w:val="af5"/>
              <w:spacing w:after="0"/>
              <w:ind w:firstLine="0"/>
              <w:rPr>
                <w:sz w:val="20"/>
                <w:szCs w:val="20"/>
              </w:rPr>
            </w:pPr>
            <w:r w:rsidRPr="00FC67CB">
              <w:rPr>
                <w:sz w:val="20"/>
                <w:szCs w:val="20"/>
              </w:rPr>
              <w:t>ЗАО «ЗАР-АВТО»</w:t>
            </w:r>
          </w:p>
          <w:p w:rsidR="007A547F" w:rsidRPr="00FC67CB" w:rsidRDefault="007A547F" w:rsidP="002B7A92">
            <w:pPr>
              <w:pStyle w:val="Default"/>
              <w:rPr>
                <w:color w:val="auto"/>
                <w:sz w:val="20"/>
                <w:szCs w:val="20"/>
              </w:rPr>
            </w:pPr>
            <w:r w:rsidRPr="00FC67CB">
              <w:rPr>
                <w:color w:val="auto"/>
                <w:sz w:val="20"/>
                <w:szCs w:val="20"/>
              </w:rPr>
              <w:t>г. Зарайск , Каринское шоссе, д. 1</w:t>
            </w:r>
          </w:p>
        </w:tc>
        <w:tc>
          <w:tcPr>
            <w:tcW w:w="1039" w:type="pct"/>
            <w:shd w:val="clear" w:color="auto" w:fill="FFFFFF"/>
            <w:vAlign w:val="center"/>
          </w:tcPr>
          <w:p w:rsidR="007A547F" w:rsidRPr="00FC67CB" w:rsidRDefault="007A547F" w:rsidP="0017218E">
            <w:pPr>
              <w:pStyle w:val="Default"/>
              <w:rPr>
                <w:color w:val="auto"/>
                <w:sz w:val="20"/>
                <w:szCs w:val="20"/>
              </w:rPr>
            </w:pPr>
            <w:r w:rsidRPr="00FC67CB">
              <w:rPr>
                <w:color w:val="auto"/>
                <w:sz w:val="20"/>
                <w:szCs w:val="20"/>
              </w:rPr>
              <w:t>Автотранспортное предприятие</w:t>
            </w:r>
          </w:p>
        </w:tc>
        <w:tc>
          <w:tcPr>
            <w:tcW w:w="405" w:type="pct"/>
            <w:shd w:val="clear" w:color="auto" w:fill="FFFFFF"/>
            <w:vAlign w:val="center"/>
          </w:tcPr>
          <w:p w:rsidR="007A547F" w:rsidRPr="00FC67CB" w:rsidRDefault="007A547F"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7A547F" w:rsidRPr="00FC67CB" w:rsidRDefault="007A547F"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A547F" w:rsidRPr="00FC67CB" w:rsidRDefault="007A547F"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7A547F" w:rsidRPr="00FC67CB" w:rsidRDefault="007A547F"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п. Автобазы</w:t>
            </w:r>
          </w:p>
        </w:tc>
        <w:tc>
          <w:tcPr>
            <w:tcW w:w="533" w:type="pct"/>
            <w:shd w:val="clear" w:color="auto" w:fill="FFFFFF"/>
            <w:vAlign w:val="center"/>
          </w:tcPr>
          <w:p w:rsidR="007A547F" w:rsidRPr="00FC67CB" w:rsidRDefault="007A547F"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811FD6" w:rsidRPr="00FC67CB" w:rsidTr="009515B6">
        <w:trPr>
          <w:cantSplit/>
        </w:trPr>
        <w:tc>
          <w:tcPr>
            <w:tcW w:w="164" w:type="pct"/>
            <w:shd w:val="clear" w:color="auto" w:fill="FFFFFF"/>
            <w:vAlign w:val="center"/>
          </w:tcPr>
          <w:p w:rsidR="00811FD6" w:rsidRPr="00FC67CB" w:rsidRDefault="00811FD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70</w:t>
            </w:r>
          </w:p>
        </w:tc>
        <w:tc>
          <w:tcPr>
            <w:tcW w:w="839" w:type="pct"/>
            <w:shd w:val="clear" w:color="auto" w:fill="FFFFFF"/>
            <w:vAlign w:val="center"/>
          </w:tcPr>
          <w:p w:rsidR="00811FD6" w:rsidRPr="00FC67CB" w:rsidRDefault="00811FD6" w:rsidP="004F0FC6">
            <w:pPr>
              <w:pStyle w:val="af5"/>
              <w:spacing w:after="0"/>
              <w:ind w:firstLine="0"/>
              <w:rPr>
                <w:sz w:val="20"/>
                <w:szCs w:val="20"/>
              </w:rPr>
            </w:pPr>
            <w:r w:rsidRPr="00FC67CB">
              <w:rPr>
                <w:sz w:val="20"/>
                <w:szCs w:val="20"/>
              </w:rPr>
              <w:t>АЗС (Газпромнефть</w:t>
            </w:r>
          </w:p>
          <w:p w:rsidR="00811FD6" w:rsidRPr="00FC67CB" w:rsidRDefault="00811FD6" w:rsidP="004F0FC6">
            <w:pPr>
              <w:pStyle w:val="Default"/>
              <w:rPr>
                <w:color w:val="auto"/>
                <w:sz w:val="20"/>
                <w:szCs w:val="20"/>
              </w:rPr>
            </w:pPr>
            <w:r w:rsidRPr="00FC67CB">
              <w:rPr>
                <w:color w:val="auto"/>
                <w:sz w:val="20"/>
                <w:szCs w:val="20"/>
              </w:rPr>
              <w:t xml:space="preserve">г. Зарайск , ул. Московская, д. 8 </w:t>
            </w:r>
          </w:p>
        </w:tc>
        <w:tc>
          <w:tcPr>
            <w:tcW w:w="1039" w:type="pct"/>
            <w:shd w:val="clear" w:color="auto" w:fill="FFFFFF"/>
            <w:vAlign w:val="center"/>
          </w:tcPr>
          <w:p w:rsidR="00811FD6" w:rsidRPr="00FC67CB" w:rsidRDefault="00811FD6" w:rsidP="0017218E">
            <w:pPr>
              <w:pStyle w:val="Default"/>
              <w:rPr>
                <w:color w:val="auto"/>
                <w:sz w:val="20"/>
                <w:szCs w:val="20"/>
              </w:rPr>
            </w:pPr>
            <w:r w:rsidRPr="00FC67CB">
              <w:rPr>
                <w:color w:val="auto"/>
                <w:sz w:val="20"/>
                <w:szCs w:val="20"/>
              </w:rPr>
              <w:t>Заправка легкового и грузового транспорта бензином и дизельным топливом</w:t>
            </w:r>
          </w:p>
        </w:tc>
        <w:tc>
          <w:tcPr>
            <w:tcW w:w="405" w:type="pct"/>
            <w:shd w:val="clear" w:color="auto" w:fill="FFFFFF"/>
            <w:vAlign w:val="center"/>
          </w:tcPr>
          <w:p w:rsidR="00811FD6" w:rsidRPr="00FC67CB" w:rsidRDefault="00811FD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811FD6" w:rsidRPr="00FC67CB" w:rsidRDefault="00811FD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811FD6" w:rsidRPr="00FC67CB" w:rsidRDefault="00811FD6"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811FD6" w:rsidRPr="00FC67CB" w:rsidRDefault="00811FD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811FD6" w:rsidRPr="00FC67CB" w:rsidRDefault="00811FD6"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BF2CFB" w:rsidRPr="00FC67CB" w:rsidTr="009515B6">
        <w:trPr>
          <w:cantSplit/>
        </w:trPr>
        <w:tc>
          <w:tcPr>
            <w:tcW w:w="164" w:type="pct"/>
            <w:shd w:val="clear" w:color="auto" w:fill="FFFFFF"/>
            <w:vAlign w:val="center"/>
          </w:tcPr>
          <w:p w:rsidR="00BF2CFB" w:rsidRPr="00FC67CB" w:rsidRDefault="00BF2CFB"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71</w:t>
            </w:r>
          </w:p>
        </w:tc>
        <w:tc>
          <w:tcPr>
            <w:tcW w:w="839" w:type="pct"/>
            <w:shd w:val="clear" w:color="auto" w:fill="FFFFFF"/>
            <w:vAlign w:val="center"/>
          </w:tcPr>
          <w:p w:rsidR="00BF2CFB" w:rsidRPr="00FC67CB" w:rsidRDefault="00BF2CFB" w:rsidP="00AE0E48">
            <w:pPr>
              <w:pStyle w:val="Default"/>
              <w:rPr>
                <w:color w:val="auto"/>
                <w:sz w:val="20"/>
                <w:szCs w:val="20"/>
              </w:rPr>
            </w:pPr>
            <w:r w:rsidRPr="00FC67CB">
              <w:rPr>
                <w:color w:val="auto"/>
                <w:sz w:val="20"/>
                <w:szCs w:val="20"/>
              </w:rPr>
              <w:t>ОАО «Моснефтепродукт» Нефтебаза АЗС г. Зарайск , ул. Московская, д. 8</w:t>
            </w:r>
          </w:p>
        </w:tc>
        <w:tc>
          <w:tcPr>
            <w:tcW w:w="1039" w:type="pct"/>
            <w:shd w:val="clear" w:color="auto" w:fill="FFFFFF"/>
            <w:vAlign w:val="center"/>
          </w:tcPr>
          <w:p w:rsidR="00BF2CFB" w:rsidRPr="00FC67CB" w:rsidRDefault="00BF2CFB" w:rsidP="0017218E">
            <w:pPr>
              <w:pStyle w:val="Default"/>
              <w:rPr>
                <w:color w:val="auto"/>
                <w:sz w:val="20"/>
                <w:szCs w:val="20"/>
              </w:rPr>
            </w:pPr>
            <w:r w:rsidRPr="00FC67CB">
              <w:rPr>
                <w:color w:val="auto"/>
                <w:sz w:val="20"/>
                <w:szCs w:val="20"/>
              </w:rPr>
              <w:t>Хранение нефтепродуктов при действующей АЗС</w:t>
            </w:r>
          </w:p>
        </w:tc>
        <w:tc>
          <w:tcPr>
            <w:tcW w:w="405" w:type="pct"/>
            <w:shd w:val="clear" w:color="auto" w:fill="FFFFFF"/>
            <w:vAlign w:val="center"/>
          </w:tcPr>
          <w:p w:rsidR="00BF2CFB" w:rsidRPr="00FC67CB" w:rsidRDefault="00BF2CFB"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BF2CFB" w:rsidRPr="00FC67CB" w:rsidRDefault="00BF2CFB"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BF2CFB" w:rsidRPr="00FC67CB" w:rsidRDefault="00BF2CFB"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BF2CFB" w:rsidRPr="00FC67CB" w:rsidRDefault="00BF2CFB"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BF2CFB" w:rsidRPr="00FC67CB" w:rsidRDefault="00BF2CFB"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9C7371" w:rsidRPr="00FC67CB" w:rsidTr="009515B6">
        <w:trPr>
          <w:cantSplit/>
        </w:trPr>
        <w:tc>
          <w:tcPr>
            <w:tcW w:w="164" w:type="pct"/>
            <w:shd w:val="clear" w:color="auto" w:fill="FFFFFF"/>
            <w:vAlign w:val="center"/>
          </w:tcPr>
          <w:p w:rsidR="009C7371" w:rsidRPr="00FC67CB" w:rsidRDefault="009C7371"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72</w:t>
            </w:r>
          </w:p>
        </w:tc>
        <w:tc>
          <w:tcPr>
            <w:tcW w:w="839" w:type="pct"/>
            <w:shd w:val="clear" w:color="auto" w:fill="FFFFFF"/>
            <w:vAlign w:val="center"/>
          </w:tcPr>
          <w:p w:rsidR="009C7371" w:rsidRPr="00FC67CB" w:rsidRDefault="009C7371" w:rsidP="00A238C7">
            <w:pPr>
              <w:pStyle w:val="af5"/>
              <w:spacing w:after="0"/>
              <w:ind w:firstLine="0"/>
              <w:rPr>
                <w:sz w:val="20"/>
                <w:szCs w:val="20"/>
              </w:rPr>
            </w:pPr>
            <w:r w:rsidRPr="00FC67CB">
              <w:rPr>
                <w:sz w:val="20"/>
                <w:szCs w:val="20"/>
              </w:rPr>
              <w:t>МУП «Зарайская оптовоторговая база «ЮСО»</w:t>
            </w:r>
          </w:p>
          <w:p w:rsidR="009C7371" w:rsidRPr="00FC67CB" w:rsidRDefault="009C7371" w:rsidP="00A238C7">
            <w:pPr>
              <w:pStyle w:val="Default"/>
              <w:rPr>
                <w:color w:val="auto"/>
                <w:sz w:val="20"/>
                <w:szCs w:val="20"/>
              </w:rPr>
            </w:pPr>
            <w:r w:rsidRPr="00FC67CB">
              <w:rPr>
                <w:color w:val="auto"/>
                <w:sz w:val="20"/>
                <w:szCs w:val="20"/>
              </w:rPr>
              <w:t>г. Зарайск , ул. Московская, д. 1, на территории завода «Зарайский офсет»</w:t>
            </w:r>
          </w:p>
        </w:tc>
        <w:tc>
          <w:tcPr>
            <w:tcW w:w="1039" w:type="pct"/>
            <w:shd w:val="clear" w:color="auto" w:fill="FFFFFF"/>
            <w:vAlign w:val="center"/>
          </w:tcPr>
          <w:p w:rsidR="009C7371" w:rsidRPr="00FC67CB" w:rsidRDefault="009C7371" w:rsidP="0017218E">
            <w:pPr>
              <w:pStyle w:val="Default"/>
              <w:rPr>
                <w:color w:val="auto"/>
                <w:sz w:val="20"/>
                <w:szCs w:val="20"/>
              </w:rPr>
            </w:pPr>
            <w:r w:rsidRPr="00FC67CB">
              <w:rPr>
                <w:color w:val="auto"/>
                <w:sz w:val="20"/>
                <w:szCs w:val="20"/>
              </w:rPr>
              <w:t>Хранение и оптовая торговля</w:t>
            </w:r>
          </w:p>
        </w:tc>
        <w:tc>
          <w:tcPr>
            <w:tcW w:w="405" w:type="pct"/>
            <w:shd w:val="clear" w:color="auto" w:fill="FFFFFF"/>
            <w:vAlign w:val="center"/>
          </w:tcPr>
          <w:p w:rsidR="009C7371" w:rsidRPr="00FC67CB" w:rsidRDefault="009C737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9C7371" w:rsidRPr="00FC67CB" w:rsidRDefault="009C737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9C7371" w:rsidRPr="00FC67CB" w:rsidRDefault="009C7371" w:rsidP="00444B23">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9C7371" w:rsidRPr="00FC67CB" w:rsidRDefault="009C737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9C7371" w:rsidRPr="00FC67CB" w:rsidRDefault="009C7371" w:rsidP="00444B23">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833FB7" w:rsidRPr="00FC67CB" w:rsidTr="009515B6">
        <w:trPr>
          <w:cantSplit/>
        </w:trPr>
        <w:tc>
          <w:tcPr>
            <w:tcW w:w="164" w:type="pct"/>
            <w:shd w:val="clear" w:color="auto" w:fill="FFFFFF"/>
            <w:vAlign w:val="center"/>
          </w:tcPr>
          <w:p w:rsidR="00833FB7" w:rsidRPr="00FC67CB" w:rsidRDefault="00833FB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73</w:t>
            </w:r>
          </w:p>
        </w:tc>
        <w:tc>
          <w:tcPr>
            <w:tcW w:w="839" w:type="pct"/>
            <w:shd w:val="clear" w:color="auto" w:fill="FFFFFF"/>
            <w:vAlign w:val="center"/>
          </w:tcPr>
          <w:p w:rsidR="00833FB7" w:rsidRPr="00FC67CB" w:rsidRDefault="00833FB7" w:rsidP="00AE0E48">
            <w:pPr>
              <w:pStyle w:val="Default"/>
              <w:rPr>
                <w:color w:val="auto"/>
                <w:sz w:val="20"/>
                <w:szCs w:val="20"/>
              </w:rPr>
            </w:pPr>
            <w:r w:rsidRPr="00FC67CB">
              <w:rPr>
                <w:color w:val="auto"/>
                <w:sz w:val="20"/>
                <w:szCs w:val="20"/>
              </w:rPr>
              <w:t>Материальные склады лесничества г. Зарайск, ул. Комсомольская, д. 8</w:t>
            </w:r>
          </w:p>
        </w:tc>
        <w:tc>
          <w:tcPr>
            <w:tcW w:w="1039" w:type="pct"/>
            <w:shd w:val="clear" w:color="auto" w:fill="FFFFFF"/>
            <w:vAlign w:val="center"/>
          </w:tcPr>
          <w:p w:rsidR="00833FB7" w:rsidRPr="00FC67CB" w:rsidRDefault="00833FB7" w:rsidP="0017218E">
            <w:pPr>
              <w:pStyle w:val="Default"/>
              <w:rPr>
                <w:color w:val="auto"/>
                <w:sz w:val="20"/>
                <w:szCs w:val="20"/>
              </w:rPr>
            </w:pPr>
            <w:r w:rsidRPr="00FC67CB">
              <w:rPr>
                <w:color w:val="auto"/>
                <w:sz w:val="20"/>
                <w:szCs w:val="20"/>
              </w:rPr>
              <w:t>Складская деятельность</w:t>
            </w:r>
          </w:p>
        </w:tc>
        <w:tc>
          <w:tcPr>
            <w:tcW w:w="405" w:type="pct"/>
            <w:shd w:val="clear" w:color="auto" w:fill="FFFFFF"/>
            <w:vAlign w:val="center"/>
          </w:tcPr>
          <w:p w:rsidR="00833FB7" w:rsidRPr="00FC67CB" w:rsidRDefault="00833FB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833FB7" w:rsidRPr="00FC67CB" w:rsidRDefault="00833FB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833FB7" w:rsidRPr="00FC67CB" w:rsidRDefault="00833FB7"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833FB7" w:rsidRPr="00FC67CB" w:rsidRDefault="00833FB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Московская</w:t>
            </w:r>
          </w:p>
        </w:tc>
        <w:tc>
          <w:tcPr>
            <w:tcW w:w="533" w:type="pct"/>
            <w:shd w:val="clear" w:color="auto" w:fill="FFFFFF"/>
            <w:vAlign w:val="center"/>
          </w:tcPr>
          <w:p w:rsidR="00833FB7" w:rsidRPr="00FC67CB" w:rsidRDefault="00833FB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736605" w:rsidRPr="00FC67CB" w:rsidTr="009515B6">
        <w:trPr>
          <w:cantSplit/>
        </w:trPr>
        <w:tc>
          <w:tcPr>
            <w:tcW w:w="164" w:type="pct"/>
            <w:shd w:val="clear" w:color="auto" w:fill="FFFFFF"/>
            <w:vAlign w:val="center"/>
          </w:tcPr>
          <w:p w:rsidR="00736605" w:rsidRPr="00FC67CB" w:rsidRDefault="00736605"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74</w:t>
            </w:r>
          </w:p>
        </w:tc>
        <w:tc>
          <w:tcPr>
            <w:tcW w:w="839" w:type="pct"/>
            <w:shd w:val="clear" w:color="auto" w:fill="FFFFFF"/>
            <w:vAlign w:val="center"/>
          </w:tcPr>
          <w:p w:rsidR="00736605" w:rsidRPr="00FC67CB" w:rsidRDefault="00736605" w:rsidP="006E02F6">
            <w:pPr>
              <w:pStyle w:val="af5"/>
              <w:spacing w:after="0"/>
              <w:ind w:firstLine="0"/>
              <w:rPr>
                <w:sz w:val="20"/>
                <w:szCs w:val="20"/>
              </w:rPr>
            </w:pPr>
            <w:r w:rsidRPr="00FC67CB">
              <w:rPr>
                <w:sz w:val="20"/>
                <w:szCs w:val="20"/>
              </w:rPr>
              <w:t>Вост. Электросети, Филиал в Зарайске</w:t>
            </w:r>
          </w:p>
          <w:p w:rsidR="00736605" w:rsidRPr="00FC67CB" w:rsidRDefault="00736605" w:rsidP="006E02F6">
            <w:pPr>
              <w:pStyle w:val="Default"/>
              <w:rPr>
                <w:color w:val="auto"/>
                <w:sz w:val="20"/>
                <w:szCs w:val="20"/>
              </w:rPr>
            </w:pPr>
            <w:r w:rsidRPr="00FC67CB">
              <w:rPr>
                <w:color w:val="auto"/>
                <w:sz w:val="20"/>
                <w:szCs w:val="20"/>
              </w:rPr>
              <w:t>г. Зарайск , ул. Московская, д. 1 (ПС №62), д.101(База)</w:t>
            </w:r>
          </w:p>
        </w:tc>
        <w:tc>
          <w:tcPr>
            <w:tcW w:w="1039" w:type="pct"/>
            <w:shd w:val="clear" w:color="auto" w:fill="FFFFFF"/>
            <w:vAlign w:val="center"/>
          </w:tcPr>
          <w:p w:rsidR="00736605" w:rsidRPr="00FC67CB" w:rsidRDefault="00736605" w:rsidP="0017218E">
            <w:pPr>
              <w:pStyle w:val="Default"/>
              <w:rPr>
                <w:color w:val="auto"/>
                <w:sz w:val="20"/>
                <w:szCs w:val="20"/>
              </w:rPr>
            </w:pPr>
            <w:r w:rsidRPr="00FC67CB">
              <w:rPr>
                <w:color w:val="auto"/>
                <w:sz w:val="20"/>
                <w:szCs w:val="20"/>
              </w:rPr>
              <w:t>Склады электросетевой компании</w:t>
            </w:r>
          </w:p>
        </w:tc>
        <w:tc>
          <w:tcPr>
            <w:tcW w:w="405" w:type="pct"/>
            <w:shd w:val="clear" w:color="auto" w:fill="FFFFFF"/>
            <w:vAlign w:val="center"/>
          </w:tcPr>
          <w:p w:rsidR="00736605" w:rsidRPr="00FC67CB" w:rsidRDefault="00736605"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736605" w:rsidRPr="00FC67CB" w:rsidRDefault="00736605"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36605" w:rsidRPr="00FC67CB" w:rsidRDefault="00736605"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736605" w:rsidRPr="00FC67CB" w:rsidRDefault="00736605"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736605" w:rsidRPr="00FC67CB" w:rsidRDefault="00736605"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EA74FD" w:rsidRPr="00FC67CB" w:rsidTr="009515B6">
        <w:trPr>
          <w:cantSplit/>
        </w:trPr>
        <w:tc>
          <w:tcPr>
            <w:tcW w:w="164" w:type="pct"/>
            <w:shd w:val="clear" w:color="auto" w:fill="FFFFFF"/>
            <w:vAlign w:val="center"/>
          </w:tcPr>
          <w:p w:rsidR="00EA74FD" w:rsidRPr="00FC67CB" w:rsidRDefault="00EA74F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75</w:t>
            </w:r>
          </w:p>
        </w:tc>
        <w:tc>
          <w:tcPr>
            <w:tcW w:w="839" w:type="pct"/>
            <w:shd w:val="clear" w:color="auto" w:fill="FFFFFF"/>
            <w:vAlign w:val="center"/>
          </w:tcPr>
          <w:p w:rsidR="00EA74FD" w:rsidRPr="00FC67CB" w:rsidRDefault="00EA74FD" w:rsidP="00AE0E48">
            <w:pPr>
              <w:pStyle w:val="Default"/>
              <w:rPr>
                <w:color w:val="auto"/>
                <w:sz w:val="20"/>
                <w:szCs w:val="20"/>
              </w:rPr>
            </w:pPr>
            <w:r w:rsidRPr="00FC67CB">
              <w:rPr>
                <w:color w:val="auto"/>
                <w:sz w:val="20"/>
                <w:szCs w:val="20"/>
              </w:rPr>
              <w:t>АЗС, г. Зарайск, ул. Урицкого, д. 3</w:t>
            </w:r>
          </w:p>
        </w:tc>
        <w:tc>
          <w:tcPr>
            <w:tcW w:w="1039" w:type="pct"/>
            <w:shd w:val="clear" w:color="auto" w:fill="FFFFFF"/>
            <w:vAlign w:val="center"/>
          </w:tcPr>
          <w:p w:rsidR="00EA74FD" w:rsidRPr="00FC67CB" w:rsidRDefault="00EA74FD" w:rsidP="00E27D90">
            <w:pPr>
              <w:pStyle w:val="Default"/>
              <w:rPr>
                <w:color w:val="auto"/>
                <w:sz w:val="20"/>
                <w:szCs w:val="20"/>
              </w:rPr>
            </w:pPr>
            <w:r w:rsidRPr="00FC67CB">
              <w:rPr>
                <w:color w:val="auto"/>
                <w:sz w:val="20"/>
                <w:szCs w:val="20"/>
              </w:rPr>
              <w:t>Заправка легкового и грузового транспорта бензином и дизельным топливом</w:t>
            </w:r>
          </w:p>
        </w:tc>
        <w:tc>
          <w:tcPr>
            <w:tcW w:w="405" w:type="pct"/>
            <w:shd w:val="clear" w:color="auto" w:fill="FFFFFF"/>
            <w:vAlign w:val="center"/>
          </w:tcPr>
          <w:p w:rsidR="00EA74FD" w:rsidRPr="00FC67CB" w:rsidRDefault="00EA74FD"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EA74FD" w:rsidRPr="00FC67CB" w:rsidRDefault="00EA74FD"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A74FD" w:rsidRPr="00FC67CB" w:rsidRDefault="00EA74FD"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EA74FD" w:rsidRPr="00FC67CB" w:rsidRDefault="00F12AD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г. Зарайск по ул. Первомайская</w:t>
            </w:r>
          </w:p>
        </w:tc>
        <w:tc>
          <w:tcPr>
            <w:tcW w:w="533" w:type="pct"/>
            <w:shd w:val="clear" w:color="auto" w:fill="FFFFFF"/>
            <w:vAlign w:val="center"/>
          </w:tcPr>
          <w:p w:rsidR="00EA74FD" w:rsidRPr="00FC67CB" w:rsidRDefault="00F12AD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2C53C7" w:rsidRPr="00FC67CB" w:rsidTr="009515B6">
        <w:trPr>
          <w:cantSplit/>
        </w:trPr>
        <w:tc>
          <w:tcPr>
            <w:tcW w:w="164" w:type="pct"/>
            <w:shd w:val="clear" w:color="auto" w:fill="FFFFFF"/>
            <w:vAlign w:val="center"/>
          </w:tcPr>
          <w:p w:rsidR="002C53C7" w:rsidRPr="00FC67CB" w:rsidRDefault="002C53C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76</w:t>
            </w:r>
          </w:p>
        </w:tc>
        <w:tc>
          <w:tcPr>
            <w:tcW w:w="839" w:type="pct"/>
            <w:shd w:val="clear" w:color="auto" w:fill="FFFFFF"/>
            <w:vAlign w:val="center"/>
          </w:tcPr>
          <w:p w:rsidR="002C53C7" w:rsidRPr="00FC67CB" w:rsidRDefault="002C53C7" w:rsidP="00AE0E48">
            <w:pPr>
              <w:pStyle w:val="Default"/>
              <w:rPr>
                <w:color w:val="auto"/>
                <w:sz w:val="20"/>
                <w:szCs w:val="20"/>
              </w:rPr>
            </w:pPr>
            <w:r w:rsidRPr="00FC67CB">
              <w:rPr>
                <w:color w:val="auto"/>
                <w:sz w:val="20"/>
                <w:szCs w:val="20"/>
              </w:rPr>
              <w:t>Зарайская ГРС ЗАО «НК Руснефтехим» г. Зарайск , ул. Московская, д. 1</w:t>
            </w:r>
          </w:p>
        </w:tc>
        <w:tc>
          <w:tcPr>
            <w:tcW w:w="1039" w:type="pct"/>
            <w:shd w:val="clear" w:color="auto" w:fill="FFFFFF"/>
            <w:vAlign w:val="center"/>
          </w:tcPr>
          <w:p w:rsidR="002C53C7" w:rsidRPr="00FC67CB" w:rsidRDefault="002C53C7" w:rsidP="0017218E">
            <w:pPr>
              <w:pStyle w:val="Default"/>
              <w:rPr>
                <w:color w:val="auto"/>
                <w:sz w:val="20"/>
                <w:szCs w:val="20"/>
              </w:rPr>
            </w:pPr>
            <w:r w:rsidRPr="00FC67CB">
              <w:rPr>
                <w:color w:val="auto"/>
                <w:sz w:val="20"/>
                <w:szCs w:val="20"/>
              </w:rPr>
              <w:t>Газораспределительная станция</w:t>
            </w:r>
          </w:p>
        </w:tc>
        <w:tc>
          <w:tcPr>
            <w:tcW w:w="405" w:type="pct"/>
            <w:shd w:val="clear" w:color="auto" w:fill="FFFFFF"/>
            <w:vAlign w:val="center"/>
          </w:tcPr>
          <w:p w:rsidR="002C53C7" w:rsidRPr="00FC67CB" w:rsidRDefault="002C53C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2C53C7" w:rsidRPr="00FC67CB" w:rsidRDefault="002C53C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2C53C7" w:rsidRPr="00FC67CB" w:rsidRDefault="002C53C7"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2C53C7" w:rsidRPr="00FC67CB" w:rsidRDefault="002C53C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2C53C7" w:rsidRPr="00FC67CB" w:rsidRDefault="002C53C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C31B82" w:rsidRPr="00FC67CB" w:rsidTr="009515B6">
        <w:trPr>
          <w:cantSplit/>
        </w:trPr>
        <w:tc>
          <w:tcPr>
            <w:tcW w:w="164" w:type="pct"/>
            <w:shd w:val="clear" w:color="auto" w:fill="FFFFFF"/>
            <w:vAlign w:val="center"/>
          </w:tcPr>
          <w:p w:rsidR="00C31B82" w:rsidRPr="00FC67CB" w:rsidRDefault="00C31B8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77</w:t>
            </w:r>
          </w:p>
        </w:tc>
        <w:tc>
          <w:tcPr>
            <w:tcW w:w="839" w:type="pct"/>
            <w:shd w:val="clear" w:color="auto" w:fill="FFFFFF"/>
            <w:vAlign w:val="center"/>
          </w:tcPr>
          <w:p w:rsidR="00C31B82" w:rsidRPr="00FC67CB" w:rsidRDefault="00C31B82" w:rsidP="00AE0E48">
            <w:pPr>
              <w:pStyle w:val="Default"/>
              <w:rPr>
                <w:color w:val="auto"/>
                <w:sz w:val="20"/>
                <w:szCs w:val="20"/>
              </w:rPr>
            </w:pPr>
            <w:r w:rsidRPr="00FC67CB">
              <w:rPr>
                <w:color w:val="auto"/>
                <w:sz w:val="20"/>
                <w:szCs w:val="20"/>
              </w:rPr>
              <w:t>ООО «Национальная газотр</w:t>
            </w:r>
            <w:r w:rsidR="008D37FD" w:rsidRPr="00FC67CB">
              <w:rPr>
                <w:color w:val="auto"/>
                <w:sz w:val="20"/>
                <w:szCs w:val="20"/>
              </w:rPr>
              <w:t>анспортная компания» г. Зарайск</w:t>
            </w:r>
            <w:r w:rsidRPr="00FC67CB">
              <w:rPr>
                <w:color w:val="auto"/>
                <w:sz w:val="20"/>
                <w:szCs w:val="20"/>
              </w:rPr>
              <w:t>, ул. Московская, д. 1</w:t>
            </w:r>
          </w:p>
        </w:tc>
        <w:tc>
          <w:tcPr>
            <w:tcW w:w="1039" w:type="pct"/>
            <w:shd w:val="clear" w:color="auto" w:fill="FFFFFF"/>
            <w:vAlign w:val="center"/>
          </w:tcPr>
          <w:p w:rsidR="00C31B82" w:rsidRPr="00FC67CB" w:rsidRDefault="00C31B82" w:rsidP="0017218E">
            <w:pPr>
              <w:pStyle w:val="Default"/>
              <w:rPr>
                <w:color w:val="auto"/>
                <w:sz w:val="20"/>
                <w:szCs w:val="20"/>
              </w:rPr>
            </w:pPr>
            <w:r w:rsidRPr="00FC67CB">
              <w:rPr>
                <w:color w:val="auto"/>
                <w:sz w:val="20"/>
                <w:szCs w:val="20"/>
              </w:rPr>
              <w:t>Зарайская газораздаточная станция (№ 2)</w:t>
            </w:r>
          </w:p>
        </w:tc>
        <w:tc>
          <w:tcPr>
            <w:tcW w:w="405" w:type="pct"/>
            <w:shd w:val="clear" w:color="auto" w:fill="FFFFFF"/>
            <w:vAlign w:val="center"/>
          </w:tcPr>
          <w:p w:rsidR="00C31B82" w:rsidRPr="00FC67CB" w:rsidRDefault="00C31B82"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4</w:t>
            </w:r>
          </w:p>
        </w:tc>
        <w:tc>
          <w:tcPr>
            <w:tcW w:w="612" w:type="pct"/>
            <w:shd w:val="clear" w:color="auto" w:fill="FFFFFF"/>
            <w:vAlign w:val="center"/>
          </w:tcPr>
          <w:p w:rsidR="00C31B82" w:rsidRPr="00FC67CB" w:rsidRDefault="00C31B82"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C31B82" w:rsidRPr="00FC67CB" w:rsidRDefault="00C31B82"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100</w:t>
            </w:r>
          </w:p>
        </w:tc>
        <w:tc>
          <w:tcPr>
            <w:tcW w:w="533" w:type="pct"/>
            <w:shd w:val="clear" w:color="auto" w:fill="FFFFFF"/>
            <w:vAlign w:val="center"/>
          </w:tcPr>
          <w:p w:rsidR="00C31B82" w:rsidRPr="00FC67CB" w:rsidRDefault="00C31B82"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C31B82" w:rsidRPr="00FC67CB" w:rsidRDefault="00C31B82"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EA74FD" w:rsidRPr="00FC67CB" w:rsidTr="009515B6">
        <w:trPr>
          <w:cantSplit/>
        </w:trPr>
        <w:tc>
          <w:tcPr>
            <w:tcW w:w="164" w:type="pct"/>
            <w:shd w:val="clear" w:color="auto" w:fill="FFFFFF"/>
            <w:vAlign w:val="center"/>
          </w:tcPr>
          <w:p w:rsidR="00EA74FD" w:rsidRPr="00FC67CB" w:rsidRDefault="00EA74F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78</w:t>
            </w:r>
          </w:p>
        </w:tc>
        <w:tc>
          <w:tcPr>
            <w:tcW w:w="839" w:type="pct"/>
            <w:shd w:val="clear" w:color="auto" w:fill="FFFFFF"/>
            <w:vAlign w:val="center"/>
          </w:tcPr>
          <w:p w:rsidR="00EA74FD" w:rsidRPr="00FC67CB" w:rsidRDefault="00F22D3D" w:rsidP="00AE0E48">
            <w:pPr>
              <w:pStyle w:val="Default"/>
              <w:rPr>
                <w:color w:val="auto"/>
                <w:sz w:val="20"/>
                <w:szCs w:val="20"/>
              </w:rPr>
            </w:pPr>
            <w:r w:rsidRPr="00FC67CB">
              <w:rPr>
                <w:color w:val="auto"/>
                <w:sz w:val="20"/>
                <w:szCs w:val="20"/>
              </w:rPr>
              <w:t>Очистные сооружения МУП «ЕСКХ Зар</w:t>
            </w:r>
            <w:r w:rsidR="00F71FF7" w:rsidRPr="00FC67CB">
              <w:rPr>
                <w:color w:val="auto"/>
                <w:sz w:val="20"/>
                <w:szCs w:val="20"/>
              </w:rPr>
              <w:t>айского района» левобережье р. С</w:t>
            </w:r>
            <w:r w:rsidRPr="00FC67CB">
              <w:rPr>
                <w:color w:val="auto"/>
                <w:sz w:val="20"/>
                <w:szCs w:val="20"/>
              </w:rPr>
              <w:t>стабенки к северо-востоку от завода «Зарайский офсет»</w:t>
            </w:r>
          </w:p>
        </w:tc>
        <w:tc>
          <w:tcPr>
            <w:tcW w:w="1039" w:type="pct"/>
            <w:shd w:val="clear" w:color="auto" w:fill="FFFFFF"/>
            <w:vAlign w:val="center"/>
          </w:tcPr>
          <w:p w:rsidR="00EA74FD" w:rsidRPr="00FC67CB" w:rsidRDefault="00E56ADA" w:rsidP="0017218E">
            <w:pPr>
              <w:pStyle w:val="Default"/>
              <w:rPr>
                <w:color w:val="auto"/>
                <w:sz w:val="20"/>
                <w:szCs w:val="20"/>
              </w:rPr>
            </w:pPr>
            <w:r w:rsidRPr="00FC67CB">
              <w:rPr>
                <w:color w:val="auto"/>
                <w:sz w:val="20"/>
                <w:szCs w:val="20"/>
              </w:rPr>
              <w:t>Очистка бытовых стоков</w:t>
            </w:r>
          </w:p>
        </w:tc>
        <w:tc>
          <w:tcPr>
            <w:tcW w:w="405" w:type="pct"/>
            <w:shd w:val="clear" w:color="auto" w:fill="FFFFFF"/>
            <w:vAlign w:val="center"/>
          </w:tcPr>
          <w:p w:rsidR="00EA74FD" w:rsidRPr="00FC67CB" w:rsidRDefault="00E56AD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EA74FD" w:rsidRPr="00FC67CB" w:rsidRDefault="00E56AD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A74FD" w:rsidRPr="00FC67CB" w:rsidRDefault="00E56ADA"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EA74FD" w:rsidRPr="00FC67CB" w:rsidRDefault="00E56AD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lang w:val="en-US"/>
              </w:rPr>
              <w:t xml:space="preserve">СНТ </w:t>
            </w:r>
            <w:r w:rsidRPr="00FC67CB">
              <w:rPr>
                <w:rFonts w:ascii="Times New Roman" w:hAnsi="Times New Roman" w:cs="Times New Roman"/>
                <w:sz w:val="20"/>
                <w:szCs w:val="20"/>
              </w:rPr>
              <w:t>«Строитель-1»</w:t>
            </w:r>
          </w:p>
        </w:tc>
        <w:tc>
          <w:tcPr>
            <w:tcW w:w="533" w:type="pct"/>
            <w:shd w:val="clear" w:color="auto" w:fill="FFFFFF"/>
            <w:vAlign w:val="center"/>
          </w:tcPr>
          <w:p w:rsidR="00EA74FD" w:rsidRPr="00FC67CB" w:rsidRDefault="00A57FD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F50882" w:rsidRPr="00FC67CB" w:rsidTr="009515B6">
        <w:trPr>
          <w:cantSplit/>
        </w:trPr>
        <w:tc>
          <w:tcPr>
            <w:tcW w:w="164" w:type="pct"/>
            <w:shd w:val="clear" w:color="auto" w:fill="FFFFFF"/>
            <w:vAlign w:val="center"/>
          </w:tcPr>
          <w:p w:rsidR="00F50882" w:rsidRPr="00FC67CB" w:rsidRDefault="00F50882"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79</w:t>
            </w:r>
          </w:p>
        </w:tc>
        <w:tc>
          <w:tcPr>
            <w:tcW w:w="839" w:type="pct"/>
            <w:shd w:val="clear" w:color="auto" w:fill="FFFFFF"/>
            <w:vAlign w:val="center"/>
          </w:tcPr>
          <w:p w:rsidR="00F50882" w:rsidRPr="00FC67CB" w:rsidRDefault="00F50882" w:rsidP="00AE0E48">
            <w:pPr>
              <w:pStyle w:val="Default"/>
              <w:rPr>
                <w:color w:val="auto"/>
                <w:sz w:val="20"/>
                <w:szCs w:val="20"/>
              </w:rPr>
            </w:pPr>
            <w:r w:rsidRPr="00FC67CB">
              <w:rPr>
                <w:color w:val="auto"/>
                <w:sz w:val="20"/>
                <w:szCs w:val="20"/>
              </w:rPr>
              <w:t>Цех по ремонту сельскохозяйственной техники, д. Новосёлки</w:t>
            </w:r>
          </w:p>
        </w:tc>
        <w:tc>
          <w:tcPr>
            <w:tcW w:w="1039" w:type="pct"/>
            <w:shd w:val="clear" w:color="auto" w:fill="FFFFFF"/>
            <w:vAlign w:val="center"/>
          </w:tcPr>
          <w:p w:rsidR="00F50882" w:rsidRPr="00FC67CB" w:rsidRDefault="00F50882" w:rsidP="0017218E">
            <w:pPr>
              <w:pStyle w:val="Default"/>
              <w:rPr>
                <w:color w:val="auto"/>
                <w:sz w:val="20"/>
                <w:szCs w:val="20"/>
              </w:rPr>
            </w:pPr>
            <w:r w:rsidRPr="00FC67CB">
              <w:rPr>
                <w:color w:val="auto"/>
                <w:sz w:val="20"/>
                <w:szCs w:val="20"/>
              </w:rPr>
              <w:t>Автотранспортное предприятие</w:t>
            </w:r>
          </w:p>
        </w:tc>
        <w:tc>
          <w:tcPr>
            <w:tcW w:w="405" w:type="pct"/>
            <w:shd w:val="clear" w:color="auto" w:fill="FFFFFF"/>
            <w:vAlign w:val="center"/>
          </w:tcPr>
          <w:p w:rsidR="00F50882" w:rsidRPr="00FC67CB" w:rsidRDefault="00F50882"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F50882" w:rsidRPr="00FC67CB" w:rsidRDefault="00F50882"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F50882" w:rsidRPr="00FC67CB" w:rsidRDefault="00F50882"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F50882" w:rsidRPr="00FC67CB" w:rsidRDefault="00F24BA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Новосёлки</w:t>
            </w:r>
          </w:p>
        </w:tc>
        <w:tc>
          <w:tcPr>
            <w:tcW w:w="533" w:type="pct"/>
            <w:shd w:val="clear" w:color="auto" w:fill="FFFFFF"/>
            <w:vAlign w:val="center"/>
          </w:tcPr>
          <w:p w:rsidR="00F50882" w:rsidRPr="00FC67CB" w:rsidRDefault="0001728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615758" w:rsidRPr="00FC67CB" w:rsidTr="009515B6">
        <w:trPr>
          <w:cantSplit/>
        </w:trPr>
        <w:tc>
          <w:tcPr>
            <w:tcW w:w="164" w:type="pct"/>
            <w:shd w:val="clear" w:color="auto" w:fill="FFFFFF"/>
            <w:vAlign w:val="center"/>
          </w:tcPr>
          <w:p w:rsidR="00615758" w:rsidRPr="00FC67CB" w:rsidRDefault="00615758"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80</w:t>
            </w:r>
          </w:p>
        </w:tc>
        <w:tc>
          <w:tcPr>
            <w:tcW w:w="839" w:type="pct"/>
            <w:shd w:val="clear" w:color="auto" w:fill="FFFFFF"/>
            <w:vAlign w:val="center"/>
          </w:tcPr>
          <w:p w:rsidR="00615758" w:rsidRPr="00FC67CB" w:rsidRDefault="00615758" w:rsidP="00AE0E48">
            <w:pPr>
              <w:pStyle w:val="Default"/>
              <w:rPr>
                <w:color w:val="auto"/>
                <w:sz w:val="20"/>
                <w:szCs w:val="20"/>
              </w:rPr>
            </w:pPr>
            <w:r w:rsidRPr="00FC67CB">
              <w:rPr>
                <w:color w:val="auto"/>
                <w:sz w:val="20"/>
                <w:szCs w:val="20"/>
              </w:rPr>
              <w:t>Цех по ремонту сельскохозяйственной техники, д. Козловка</w:t>
            </w:r>
          </w:p>
        </w:tc>
        <w:tc>
          <w:tcPr>
            <w:tcW w:w="1039" w:type="pct"/>
            <w:shd w:val="clear" w:color="auto" w:fill="FFFFFF"/>
            <w:vAlign w:val="center"/>
          </w:tcPr>
          <w:p w:rsidR="00615758" w:rsidRPr="00FC67CB" w:rsidRDefault="00615758" w:rsidP="00E27D90">
            <w:pPr>
              <w:pStyle w:val="Default"/>
              <w:rPr>
                <w:color w:val="auto"/>
                <w:sz w:val="20"/>
                <w:szCs w:val="20"/>
              </w:rPr>
            </w:pPr>
            <w:r w:rsidRPr="00FC67CB">
              <w:rPr>
                <w:color w:val="auto"/>
                <w:sz w:val="20"/>
                <w:szCs w:val="20"/>
              </w:rPr>
              <w:t>Автотранспортное предприятие</w:t>
            </w:r>
          </w:p>
        </w:tc>
        <w:tc>
          <w:tcPr>
            <w:tcW w:w="405" w:type="pct"/>
            <w:shd w:val="clear" w:color="auto" w:fill="FFFFFF"/>
            <w:vAlign w:val="center"/>
          </w:tcPr>
          <w:p w:rsidR="00615758" w:rsidRPr="00FC67CB" w:rsidRDefault="00615758"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615758" w:rsidRPr="00FC67CB" w:rsidRDefault="00615758"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615758" w:rsidRPr="00FC67CB" w:rsidRDefault="00615758"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615758" w:rsidRPr="00FC67CB" w:rsidRDefault="00615758" w:rsidP="00AE0E48">
            <w:pPr>
              <w:spacing w:after="0" w:line="240" w:lineRule="auto"/>
              <w:jc w:val="center"/>
              <w:rPr>
                <w:rFonts w:ascii="Times New Roman" w:hAnsi="Times New Roman" w:cs="Times New Roman"/>
                <w:sz w:val="20"/>
                <w:szCs w:val="20"/>
              </w:rPr>
            </w:pPr>
          </w:p>
        </w:tc>
        <w:tc>
          <w:tcPr>
            <w:tcW w:w="533" w:type="pct"/>
            <w:shd w:val="clear" w:color="auto" w:fill="FFFFFF"/>
            <w:vAlign w:val="center"/>
          </w:tcPr>
          <w:p w:rsidR="00615758" w:rsidRPr="00FC67CB" w:rsidRDefault="00615758" w:rsidP="00AE0E48">
            <w:pPr>
              <w:spacing w:after="0" w:line="240" w:lineRule="auto"/>
              <w:jc w:val="center"/>
              <w:rPr>
                <w:rFonts w:ascii="Times New Roman" w:hAnsi="Times New Roman" w:cs="Times New Roman"/>
                <w:sz w:val="20"/>
                <w:szCs w:val="20"/>
              </w:rPr>
            </w:pPr>
          </w:p>
        </w:tc>
      </w:tr>
      <w:tr w:rsidR="00E404E6" w:rsidRPr="00FC67CB" w:rsidTr="009515B6">
        <w:trPr>
          <w:cantSplit/>
        </w:trPr>
        <w:tc>
          <w:tcPr>
            <w:tcW w:w="164" w:type="pct"/>
            <w:shd w:val="clear" w:color="auto" w:fill="FFFFFF"/>
            <w:vAlign w:val="center"/>
          </w:tcPr>
          <w:p w:rsidR="00E404E6" w:rsidRPr="00FC67CB" w:rsidRDefault="00E404E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lastRenderedPageBreak/>
              <w:t>81</w:t>
            </w:r>
          </w:p>
        </w:tc>
        <w:tc>
          <w:tcPr>
            <w:tcW w:w="839" w:type="pct"/>
            <w:shd w:val="clear" w:color="auto" w:fill="FFFFFF"/>
            <w:vAlign w:val="center"/>
          </w:tcPr>
          <w:p w:rsidR="00E404E6" w:rsidRPr="00FC67CB" w:rsidRDefault="00E404E6" w:rsidP="00AE0E48">
            <w:pPr>
              <w:pStyle w:val="Default"/>
              <w:rPr>
                <w:color w:val="auto"/>
                <w:sz w:val="20"/>
                <w:szCs w:val="20"/>
              </w:rPr>
            </w:pPr>
            <w:r w:rsidRPr="00FC67CB">
              <w:rPr>
                <w:color w:val="auto"/>
                <w:sz w:val="20"/>
                <w:szCs w:val="20"/>
              </w:rPr>
              <w:t>Зернохранилище, д. Козловка</w:t>
            </w:r>
          </w:p>
        </w:tc>
        <w:tc>
          <w:tcPr>
            <w:tcW w:w="1039" w:type="pct"/>
            <w:shd w:val="clear" w:color="auto" w:fill="FFFFFF"/>
            <w:vAlign w:val="center"/>
          </w:tcPr>
          <w:p w:rsidR="00E404E6" w:rsidRPr="00FC67CB" w:rsidRDefault="00E404E6" w:rsidP="0017218E">
            <w:pPr>
              <w:pStyle w:val="Default"/>
              <w:rPr>
                <w:color w:val="auto"/>
                <w:sz w:val="20"/>
                <w:szCs w:val="20"/>
              </w:rPr>
            </w:pPr>
            <w:r w:rsidRPr="00FC67CB">
              <w:rPr>
                <w:color w:val="auto"/>
                <w:sz w:val="20"/>
                <w:szCs w:val="20"/>
              </w:rPr>
              <w:t>Хранение зерна</w:t>
            </w:r>
          </w:p>
        </w:tc>
        <w:tc>
          <w:tcPr>
            <w:tcW w:w="405" w:type="pct"/>
            <w:shd w:val="clear" w:color="auto" w:fill="FFFFFF"/>
            <w:vAlign w:val="center"/>
          </w:tcPr>
          <w:p w:rsidR="00E404E6" w:rsidRPr="00FC67CB" w:rsidRDefault="00E404E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E404E6" w:rsidRPr="00FC67CB" w:rsidRDefault="00E404E6"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E404E6" w:rsidRPr="00FC67CB" w:rsidRDefault="00E404E6" w:rsidP="00AE0E48">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E404E6" w:rsidRPr="00FC67CB" w:rsidRDefault="00E404E6"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E404E6" w:rsidRPr="00FC67CB" w:rsidRDefault="00E404E6"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21677D" w:rsidRPr="00FC67CB" w:rsidTr="009515B6">
        <w:trPr>
          <w:cantSplit/>
        </w:trPr>
        <w:tc>
          <w:tcPr>
            <w:tcW w:w="164" w:type="pct"/>
            <w:shd w:val="clear" w:color="auto" w:fill="FFFFFF"/>
            <w:vAlign w:val="center"/>
          </w:tcPr>
          <w:p w:rsidR="0021677D" w:rsidRPr="00FC67CB" w:rsidRDefault="0021677D"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82</w:t>
            </w:r>
          </w:p>
        </w:tc>
        <w:tc>
          <w:tcPr>
            <w:tcW w:w="839" w:type="pct"/>
            <w:shd w:val="clear" w:color="auto" w:fill="FFFFFF"/>
            <w:vAlign w:val="center"/>
          </w:tcPr>
          <w:p w:rsidR="0021677D" w:rsidRPr="00FC67CB" w:rsidRDefault="0021677D" w:rsidP="00AE0E48">
            <w:pPr>
              <w:pStyle w:val="Default"/>
              <w:rPr>
                <w:color w:val="auto"/>
                <w:sz w:val="20"/>
                <w:szCs w:val="20"/>
              </w:rPr>
            </w:pPr>
            <w:r w:rsidRPr="00FC67CB">
              <w:rPr>
                <w:color w:val="auto"/>
                <w:sz w:val="20"/>
                <w:szCs w:val="20"/>
              </w:rPr>
              <w:t>Молочно-товарная ферма (МТФ),</w:t>
            </w:r>
            <w:r w:rsidR="007F6CB9" w:rsidRPr="00FC67CB">
              <w:rPr>
                <w:color w:val="auto"/>
                <w:sz w:val="20"/>
                <w:szCs w:val="20"/>
              </w:rPr>
              <w:t xml:space="preserve"> д</w:t>
            </w:r>
            <w:r w:rsidRPr="00FC67CB">
              <w:rPr>
                <w:color w:val="auto"/>
                <w:sz w:val="20"/>
                <w:szCs w:val="20"/>
              </w:rPr>
              <w:t>. Гололобово</w:t>
            </w:r>
          </w:p>
        </w:tc>
        <w:tc>
          <w:tcPr>
            <w:tcW w:w="1039" w:type="pct"/>
            <w:shd w:val="clear" w:color="auto" w:fill="FFFFFF"/>
            <w:vAlign w:val="center"/>
          </w:tcPr>
          <w:p w:rsidR="0021677D" w:rsidRPr="00FC67CB" w:rsidRDefault="0021677D" w:rsidP="0017218E">
            <w:pPr>
              <w:pStyle w:val="Default"/>
              <w:rPr>
                <w:color w:val="auto"/>
                <w:sz w:val="20"/>
                <w:szCs w:val="20"/>
              </w:rPr>
            </w:pPr>
            <w:r w:rsidRPr="00FC67CB">
              <w:rPr>
                <w:color w:val="auto"/>
                <w:sz w:val="20"/>
                <w:szCs w:val="20"/>
              </w:rPr>
              <w:t>Агропромышленное предприятие</w:t>
            </w:r>
          </w:p>
        </w:tc>
        <w:tc>
          <w:tcPr>
            <w:tcW w:w="405" w:type="pct"/>
            <w:shd w:val="clear" w:color="auto" w:fill="FFFFFF"/>
            <w:vAlign w:val="center"/>
          </w:tcPr>
          <w:p w:rsidR="0021677D" w:rsidRPr="00FC67CB" w:rsidRDefault="0021677D"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3</w:t>
            </w:r>
          </w:p>
        </w:tc>
        <w:tc>
          <w:tcPr>
            <w:tcW w:w="612" w:type="pct"/>
            <w:shd w:val="clear" w:color="auto" w:fill="FFFFFF"/>
            <w:vAlign w:val="center"/>
          </w:tcPr>
          <w:p w:rsidR="0021677D" w:rsidRPr="00FC67CB" w:rsidRDefault="0021677D"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21677D" w:rsidRPr="00FC67CB" w:rsidRDefault="0021677D"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300</w:t>
            </w:r>
          </w:p>
        </w:tc>
        <w:tc>
          <w:tcPr>
            <w:tcW w:w="533" w:type="pct"/>
            <w:shd w:val="clear" w:color="auto" w:fill="FFFFFF"/>
            <w:vAlign w:val="center"/>
          </w:tcPr>
          <w:p w:rsidR="0021677D" w:rsidRPr="00FC67CB" w:rsidRDefault="007F6CB9"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Жилая застройка д. Гололобово</w:t>
            </w:r>
          </w:p>
        </w:tc>
        <w:tc>
          <w:tcPr>
            <w:tcW w:w="533" w:type="pct"/>
            <w:shd w:val="clear" w:color="auto" w:fill="FFFFFF"/>
            <w:vAlign w:val="center"/>
          </w:tcPr>
          <w:p w:rsidR="0021677D" w:rsidRPr="00FC67CB" w:rsidRDefault="003134FA"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Требующая изменения границы</w:t>
            </w:r>
          </w:p>
        </w:tc>
      </w:tr>
      <w:tr w:rsidR="007A55F7" w:rsidRPr="00FC67CB" w:rsidTr="009515B6">
        <w:trPr>
          <w:cantSplit/>
        </w:trPr>
        <w:tc>
          <w:tcPr>
            <w:tcW w:w="164" w:type="pct"/>
            <w:shd w:val="clear" w:color="auto" w:fill="FFFFFF"/>
            <w:vAlign w:val="center"/>
          </w:tcPr>
          <w:p w:rsidR="007A55F7" w:rsidRPr="00FC67CB" w:rsidRDefault="007A55F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83</w:t>
            </w:r>
          </w:p>
        </w:tc>
        <w:tc>
          <w:tcPr>
            <w:tcW w:w="839" w:type="pct"/>
            <w:shd w:val="clear" w:color="auto" w:fill="FFFFFF"/>
            <w:vAlign w:val="center"/>
          </w:tcPr>
          <w:p w:rsidR="007A55F7" w:rsidRPr="00FC67CB" w:rsidRDefault="007A55F7" w:rsidP="00AE0E48">
            <w:pPr>
              <w:pStyle w:val="Default"/>
              <w:rPr>
                <w:color w:val="auto"/>
                <w:sz w:val="20"/>
                <w:szCs w:val="20"/>
              </w:rPr>
            </w:pPr>
            <w:r w:rsidRPr="00FC67CB">
              <w:rPr>
                <w:color w:val="auto"/>
                <w:sz w:val="20"/>
                <w:szCs w:val="20"/>
              </w:rPr>
              <w:t>Картофелехранилище, д. Гололобово</w:t>
            </w:r>
          </w:p>
        </w:tc>
        <w:tc>
          <w:tcPr>
            <w:tcW w:w="1039" w:type="pct"/>
            <w:shd w:val="clear" w:color="auto" w:fill="FFFFFF"/>
            <w:vAlign w:val="center"/>
          </w:tcPr>
          <w:p w:rsidR="007A55F7" w:rsidRPr="00FC67CB" w:rsidRDefault="007A55F7" w:rsidP="0017218E">
            <w:pPr>
              <w:pStyle w:val="Default"/>
              <w:rPr>
                <w:color w:val="auto"/>
                <w:sz w:val="20"/>
                <w:szCs w:val="20"/>
              </w:rPr>
            </w:pPr>
            <w:r w:rsidRPr="00FC67CB">
              <w:rPr>
                <w:color w:val="auto"/>
                <w:sz w:val="20"/>
                <w:szCs w:val="20"/>
              </w:rPr>
              <w:t>Хранение картофеля</w:t>
            </w:r>
          </w:p>
        </w:tc>
        <w:tc>
          <w:tcPr>
            <w:tcW w:w="405" w:type="pct"/>
            <w:shd w:val="clear" w:color="auto" w:fill="FFFFFF"/>
            <w:vAlign w:val="center"/>
          </w:tcPr>
          <w:p w:rsidR="007A55F7" w:rsidRPr="00FC67CB" w:rsidRDefault="007A55F7"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7A55F7" w:rsidRPr="00FC67CB" w:rsidRDefault="007A55F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7A55F7" w:rsidRPr="00FC67CB" w:rsidRDefault="007A55F7"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7A55F7" w:rsidRPr="00FC67CB" w:rsidRDefault="007A55F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7A55F7" w:rsidRPr="00FC67CB" w:rsidRDefault="007A55F7"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9D01D4" w:rsidRPr="00FC67CB" w:rsidTr="009515B6">
        <w:trPr>
          <w:cantSplit/>
        </w:trPr>
        <w:tc>
          <w:tcPr>
            <w:tcW w:w="164" w:type="pct"/>
            <w:shd w:val="clear" w:color="auto" w:fill="FFFFFF"/>
            <w:vAlign w:val="center"/>
          </w:tcPr>
          <w:p w:rsidR="009D01D4" w:rsidRPr="00FC67CB" w:rsidRDefault="009D01D4"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84</w:t>
            </w:r>
          </w:p>
        </w:tc>
        <w:tc>
          <w:tcPr>
            <w:tcW w:w="839" w:type="pct"/>
            <w:shd w:val="clear" w:color="auto" w:fill="FFFFFF"/>
            <w:vAlign w:val="center"/>
          </w:tcPr>
          <w:p w:rsidR="009D01D4" w:rsidRPr="00FC67CB" w:rsidRDefault="009D01D4" w:rsidP="00E27D90">
            <w:pPr>
              <w:pStyle w:val="Default"/>
              <w:rPr>
                <w:color w:val="auto"/>
                <w:sz w:val="20"/>
                <w:szCs w:val="20"/>
              </w:rPr>
            </w:pPr>
            <w:r w:rsidRPr="00FC67CB">
              <w:rPr>
                <w:color w:val="auto"/>
                <w:sz w:val="20"/>
                <w:szCs w:val="20"/>
              </w:rPr>
              <w:t>Картофелехранилище, д. Ерново</w:t>
            </w:r>
          </w:p>
        </w:tc>
        <w:tc>
          <w:tcPr>
            <w:tcW w:w="1039" w:type="pct"/>
            <w:shd w:val="clear" w:color="auto" w:fill="FFFFFF"/>
            <w:vAlign w:val="center"/>
          </w:tcPr>
          <w:p w:rsidR="009D01D4" w:rsidRPr="00FC67CB" w:rsidRDefault="009D01D4" w:rsidP="00E27D90">
            <w:pPr>
              <w:pStyle w:val="Default"/>
              <w:rPr>
                <w:color w:val="auto"/>
                <w:sz w:val="20"/>
                <w:szCs w:val="20"/>
              </w:rPr>
            </w:pPr>
            <w:r w:rsidRPr="00FC67CB">
              <w:rPr>
                <w:color w:val="auto"/>
                <w:sz w:val="20"/>
                <w:szCs w:val="20"/>
              </w:rPr>
              <w:t>Хранение картофеля</w:t>
            </w:r>
          </w:p>
        </w:tc>
        <w:tc>
          <w:tcPr>
            <w:tcW w:w="405" w:type="pct"/>
            <w:shd w:val="clear" w:color="auto" w:fill="FFFFFF"/>
            <w:vAlign w:val="center"/>
          </w:tcPr>
          <w:p w:rsidR="009D01D4" w:rsidRPr="00FC67CB" w:rsidRDefault="009D01D4"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9D01D4" w:rsidRPr="00FC67CB" w:rsidRDefault="009D01D4"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9D01D4" w:rsidRPr="00FC67CB" w:rsidRDefault="009D01D4"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9D01D4" w:rsidRPr="00FC67CB" w:rsidRDefault="009D01D4"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9D01D4" w:rsidRPr="00FC67CB" w:rsidRDefault="009D01D4"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r w:rsidR="00491D3E" w:rsidRPr="00FC67CB" w:rsidTr="009515B6">
        <w:trPr>
          <w:cantSplit/>
        </w:trPr>
        <w:tc>
          <w:tcPr>
            <w:tcW w:w="164" w:type="pct"/>
            <w:shd w:val="clear" w:color="auto" w:fill="FFFFFF"/>
            <w:vAlign w:val="center"/>
          </w:tcPr>
          <w:p w:rsidR="00491D3E" w:rsidRPr="00FC67CB" w:rsidRDefault="00491D3E" w:rsidP="00AE0E48">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85</w:t>
            </w:r>
          </w:p>
        </w:tc>
        <w:tc>
          <w:tcPr>
            <w:tcW w:w="839" w:type="pct"/>
            <w:shd w:val="clear" w:color="auto" w:fill="FFFFFF"/>
            <w:vAlign w:val="center"/>
          </w:tcPr>
          <w:p w:rsidR="00491D3E" w:rsidRPr="00FC67CB" w:rsidRDefault="00491D3E" w:rsidP="00AE0E48">
            <w:pPr>
              <w:pStyle w:val="Default"/>
              <w:rPr>
                <w:color w:val="auto"/>
                <w:sz w:val="20"/>
                <w:szCs w:val="20"/>
              </w:rPr>
            </w:pPr>
            <w:r w:rsidRPr="00FC67CB">
              <w:rPr>
                <w:color w:val="auto"/>
                <w:sz w:val="20"/>
                <w:szCs w:val="20"/>
              </w:rPr>
              <w:t>Картофелехранилище, п. Масловский</w:t>
            </w:r>
          </w:p>
        </w:tc>
        <w:tc>
          <w:tcPr>
            <w:tcW w:w="1039" w:type="pct"/>
            <w:shd w:val="clear" w:color="auto" w:fill="FFFFFF"/>
            <w:vAlign w:val="center"/>
          </w:tcPr>
          <w:p w:rsidR="00491D3E" w:rsidRPr="00FC67CB" w:rsidRDefault="00491D3E" w:rsidP="00E27D90">
            <w:pPr>
              <w:pStyle w:val="Default"/>
              <w:rPr>
                <w:color w:val="auto"/>
                <w:sz w:val="20"/>
                <w:szCs w:val="20"/>
              </w:rPr>
            </w:pPr>
            <w:r w:rsidRPr="00FC67CB">
              <w:rPr>
                <w:color w:val="auto"/>
                <w:sz w:val="20"/>
                <w:szCs w:val="20"/>
              </w:rPr>
              <w:t>Хранение картофеля</w:t>
            </w:r>
          </w:p>
        </w:tc>
        <w:tc>
          <w:tcPr>
            <w:tcW w:w="405" w:type="pct"/>
            <w:shd w:val="clear" w:color="auto" w:fill="FFFFFF"/>
            <w:vAlign w:val="center"/>
          </w:tcPr>
          <w:p w:rsidR="00491D3E" w:rsidRPr="00FC67CB" w:rsidRDefault="00491D3E"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5</w:t>
            </w:r>
          </w:p>
        </w:tc>
        <w:tc>
          <w:tcPr>
            <w:tcW w:w="612" w:type="pct"/>
            <w:shd w:val="clear" w:color="auto" w:fill="FFFFFF"/>
            <w:vAlign w:val="center"/>
          </w:tcPr>
          <w:p w:rsidR="00491D3E" w:rsidRPr="00FC67CB" w:rsidRDefault="00491D3E"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Ориентировочная (нормативная) зона</w:t>
            </w:r>
          </w:p>
        </w:tc>
        <w:tc>
          <w:tcPr>
            <w:tcW w:w="875" w:type="pct"/>
            <w:shd w:val="clear" w:color="auto" w:fill="FFFFFF"/>
            <w:vAlign w:val="center"/>
          </w:tcPr>
          <w:p w:rsidR="00491D3E" w:rsidRPr="00FC67CB" w:rsidRDefault="00491D3E" w:rsidP="00E27D90">
            <w:pPr>
              <w:spacing w:after="0" w:line="240" w:lineRule="auto"/>
              <w:jc w:val="center"/>
              <w:rPr>
                <w:rFonts w:ascii="Times New Roman" w:hAnsi="Times New Roman" w:cs="Times New Roman"/>
                <w:bCs/>
                <w:sz w:val="20"/>
                <w:szCs w:val="20"/>
              </w:rPr>
            </w:pPr>
            <w:r w:rsidRPr="00FC67CB">
              <w:rPr>
                <w:rFonts w:ascii="Times New Roman" w:hAnsi="Times New Roman" w:cs="Times New Roman"/>
                <w:bCs/>
                <w:sz w:val="20"/>
                <w:szCs w:val="20"/>
              </w:rPr>
              <w:t>50</w:t>
            </w:r>
          </w:p>
        </w:tc>
        <w:tc>
          <w:tcPr>
            <w:tcW w:w="533" w:type="pct"/>
            <w:shd w:val="clear" w:color="auto" w:fill="FFFFFF"/>
            <w:vAlign w:val="center"/>
          </w:tcPr>
          <w:p w:rsidR="00491D3E" w:rsidRPr="00FC67CB" w:rsidRDefault="00491D3E"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Отсутствуют</w:t>
            </w:r>
          </w:p>
        </w:tc>
        <w:tc>
          <w:tcPr>
            <w:tcW w:w="533" w:type="pct"/>
            <w:shd w:val="clear" w:color="auto" w:fill="FFFFFF"/>
            <w:vAlign w:val="center"/>
          </w:tcPr>
          <w:p w:rsidR="00491D3E" w:rsidRPr="00FC67CB" w:rsidRDefault="00491D3E" w:rsidP="00E27D90">
            <w:pPr>
              <w:spacing w:after="0" w:line="240" w:lineRule="auto"/>
              <w:jc w:val="center"/>
              <w:rPr>
                <w:rFonts w:ascii="Times New Roman" w:hAnsi="Times New Roman" w:cs="Times New Roman"/>
                <w:sz w:val="20"/>
                <w:szCs w:val="20"/>
              </w:rPr>
            </w:pPr>
            <w:r w:rsidRPr="00FC67CB">
              <w:rPr>
                <w:rFonts w:ascii="Times New Roman" w:hAnsi="Times New Roman" w:cs="Times New Roman"/>
                <w:sz w:val="20"/>
                <w:szCs w:val="20"/>
              </w:rPr>
              <w:t>Сохраняемая</w:t>
            </w:r>
          </w:p>
        </w:tc>
      </w:tr>
    </w:tbl>
    <w:p w:rsidR="008A2B5C" w:rsidRPr="00FC67CB" w:rsidRDefault="008A2B5C" w:rsidP="00C1514A">
      <w:pPr>
        <w:tabs>
          <w:tab w:val="left" w:pos="1032"/>
        </w:tabs>
        <w:rPr>
          <w:lang w:eastAsia="ru-RU"/>
        </w:rPr>
        <w:sectPr w:rsidR="008A2B5C" w:rsidRPr="00FC67CB" w:rsidSect="001305E3">
          <w:pgSz w:w="16838" w:h="11906" w:orient="landscape"/>
          <w:pgMar w:top="1418" w:right="1134" w:bottom="851" w:left="1134" w:header="709" w:footer="709" w:gutter="0"/>
          <w:cols w:space="708"/>
          <w:docGrid w:linePitch="360"/>
        </w:sectPr>
      </w:pPr>
    </w:p>
    <w:p w:rsidR="00672450" w:rsidRPr="00FC67CB" w:rsidRDefault="00672450" w:rsidP="00291408">
      <w:pPr>
        <w:tabs>
          <w:tab w:val="left" w:pos="0"/>
        </w:tabs>
        <w:spacing w:before="240"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lastRenderedPageBreak/>
        <w:t>Информация по кладбищам городского округа Зарайск представлена на основании данных реестра кладбищ от 19.04.2021 г., Главного управления региональной безопасности Московской области, таблица 2.3.2.</w:t>
      </w:r>
    </w:p>
    <w:p w:rsidR="00672450" w:rsidRPr="00FC67CB" w:rsidRDefault="00672450" w:rsidP="00291408">
      <w:pPr>
        <w:tabs>
          <w:tab w:val="left" w:pos="0"/>
        </w:tabs>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Таблица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857"/>
        <w:gridCol w:w="724"/>
        <w:gridCol w:w="881"/>
        <w:gridCol w:w="1393"/>
        <w:gridCol w:w="2160"/>
        <w:gridCol w:w="870"/>
        <w:gridCol w:w="1526"/>
        <w:gridCol w:w="1590"/>
        <w:gridCol w:w="2272"/>
      </w:tblGrid>
      <w:tr w:rsidR="00672450" w:rsidRPr="00FC67CB" w:rsidTr="00291408">
        <w:trPr>
          <w:cantSplit/>
          <w:tblHeader/>
        </w:trPr>
        <w:tc>
          <w:tcPr>
            <w:tcW w:w="175" w:type="pct"/>
            <w:vMerge w:val="restart"/>
            <w:shd w:val="clear" w:color="auto" w:fill="FFFFFF"/>
            <w:vAlign w:val="center"/>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 п/п</w:t>
            </w:r>
          </w:p>
        </w:tc>
        <w:tc>
          <w:tcPr>
            <w:tcW w:w="1001" w:type="pct"/>
            <w:vMerge w:val="restart"/>
            <w:shd w:val="clear" w:color="auto" w:fill="FFFFFF"/>
            <w:vAlign w:val="center"/>
            <w:hideMark/>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Название кладбища, местоположение</w:t>
            </w:r>
          </w:p>
        </w:tc>
        <w:tc>
          <w:tcPr>
            <w:tcW w:w="579" w:type="pct"/>
            <w:gridSpan w:val="2"/>
            <w:shd w:val="clear" w:color="auto" w:fill="FFFFFF"/>
            <w:vAlign w:val="center"/>
            <w:hideMark/>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Площадь, га</w:t>
            </w:r>
          </w:p>
        </w:tc>
        <w:tc>
          <w:tcPr>
            <w:tcW w:w="468" w:type="pct"/>
            <w:vMerge w:val="restart"/>
            <w:shd w:val="clear" w:color="auto" w:fill="FFFFFF"/>
            <w:vAlign w:val="center"/>
            <w:hideMark/>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Статус</w:t>
            </w:r>
          </w:p>
        </w:tc>
        <w:tc>
          <w:tcPr>
            <w:tcW w:w="689" w:type="pct"/>
            <w:vMerge w:val="restart"/>
            <w:shd w:val="clear" w:color="auto" w:fill="FFFFFF"/>
            <w:vAlign w:val="center"/>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Кадастровый номер земельного участка</w:t>
            </w:r>
          </w:p>
        </w:tc>
        <w:tc>
          <w:tcPr>
            <w:tcW w:w="308" w:type="pct"/>
            <w:vMerge w:val="restart"/>
            <w:shd w:val="clear" w:color="auto" w:fill="FFFFFF"/>
            <w:vAlign w:val="center"/>
            <w:hideMark/>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Размер СЗЗ,</w:t>
            </w:r>
            <w:r w:rsidRPr="00FC67CB">
              <w:rPr>
                <w:rFonts w:ascii="Times New Roman" w:hAnsi="Times New Roman" w:cs="Times New Roman"/>
              </w:rPr>
              <w:br/>
              <w:t>м</w:t>
            </w:r>
          </w:p>
        </w:tc>
        <w:tc>
          <w:tcPr>
            <w:tcW w:w="433" w:type="pct"/>
            <w:vMerge w:val="restart"/>
            <w:shd w:val="clear" w:color="auto" w:fill="FFFFFF"/>
            <w:vAlign w:val="center"/>
            <w:hideMark/>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Наличие нормируемых объектов в границах СЗЗ</w:t>
            </w:r>
          </w:p>
        </w:tc>
        <w:tc>
          <w:tcPr>
            <w:tcW w:w="546" w:type="pct"/>
            <w:vMerge w:val="restart"/>
            <w:shd w:val="clear" w:color="auto" w:fill="FFFFFF"/>
            <w:vAlign w:val="center"/>
            <w:hideMark/>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Соблюдение режима водоохранных зон водных объектов</w:t>
            </w:r>
          </w:p>
        </w:tc>
        <w:tc>
          <w:tcPr>
            <w:tcW w:w="801" w:type="pct"/>
            <w:vMerge w:val="restart"/>
            <w:shd w:val="clear" w:color="auto" w:fill="FFFFFF"/>
            <w:vAlign w:val="center"/>
            <w:hideMark/>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Рекомендации</w:t>
            </w:r>
          </w:p>
        </w:tc>
      </w:tr>
      <w:tr w:rsidR="00672450" w:rsidRPr="00FC67CB" w:rsidTr="00291408">
        <w:trPr>
          <w:cantSplit/>
          <w:tblHeader/>
        </w:trPr>
        <w:tc>
          <w:tcPr>
            <w:tcW w:w="175" w:type="pct"/>
            <w:vMerge/>
            <w:vAlign w:val="center"/>
          </w:tcPr>
          <w:p w:rsidR="00672450" w:rsidRPr="00FC67CB" w:rsidRDefault="00672450" w:rsidP="00E27D90">
            <w:pPr>
              <w:spacing w:after="0" w:line="240" w:lineRule="auto"/>
              <w:jc w:val="center"/>
              <w:rPr>
                <w:rFonts w:ascii="Times New Roman" w:hAnsi="Times New Roman" w:cs="Times New Roman"/>
              </w:rPr>
            </w:pPr>
          </w:p>
        </w:tc>
        <w:tc>
          <w:tcPr>
            <w:tcW w:w="1001" w:type="pct"/>
            <w:vMerge/>
            <w:vAlign w:val="center"/>
            <w:hideMark/>
          </w:tcPr>
          <w:p w:rsidR="00672450" w:rsidRPr="00FC67CB" w:rsidRDefault="00672450" w:rsidP="00E27D90">
            <w:pPr>
              <w:spacing w:after="0" w:line="240" w:lineRule="auto"/>
              <w:rPr>
                <w:rFonts w:ascii="Times New Roman" w:hAnsi="Times New Roman" w:cs="Times New Roman"/>
              </w:rPr>
            </w:pPr>
          </w:p>
        </w:tc>
        <w:tc>
          <w:tcPr>
            <w:tcW w:w="263" w:type="pct"/>
            <w:shd w:val="clear" w:color="auto" w:fill="FFFFFF"/>
            <w:vAlign w:val="center"/>
            <w:hideMark/>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гор.</w:t>
            </w:r>
          </w:p>
        </w:tc>
        <w:tc>
          <w:tcPr>
            <w:tcW w:w="316" w:type="pct"/>
            <w:shd w:val="clear" w:color="auto" w:fill="FFFFFF"/>
            <w:vAlign w:val="center"/>
            <w:hideMark/>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сельск.</w:t>
            </w:r>
          </w:p>
        </w:tc>
        <w:tc>
          <w:tcPr>
            <w:tcW w:w="468" w:type="pct"/>
            <w:vMerge/>
            <w:vAlign w:val="center"/>
            <w:hideMark/>
          </w:tcPr>
          <w:p w:rsidR="00672450" w:rsidRPr="00FC67CB" w:rsidRDefault="00672450" w:rsidP="00E27D90">
            <w:pPr>
              <w:spacing w:after="0" w:line="240" w:lineRule="auto"/>
              <w:rPr>
                <w:rFonts w:ascii="Times New Roman" w:hAnsi="Times New Roman" w:cs="Times New Roman"/>
              </w:rPr>
            </w:pPr>
          </w:p>
        </w:tc>
        <w:tc>
          <w:tcPr>
            <w:tcW w:w="689" w:type="pct"/>
            <w:vMerge/>
          </w:tcPr>
          <w:p w:rsidR="00672450" w:rsidRPr="00FC67CB" w:rsidRDefault="00672450" w:rsidP="00E27D90">
            <w:pPr>
              <w:spacing w:after="0" w:line="240" w:lineRule="auto"/>
              <w:rPr>
                <w:rFonts w:ascii="Times New Roman" w:hAnsi="Times New Roman" w:cs="Times New Roman"/>
              </w:rPr>
            </w:pPr>
          </w:p>
        </w:tc>
        <w:tc>
          <w:tcPr>
            <w:tcW w:w="308" w:type="pct"/>
            <w:vMerge/>
            <w:vAlign w:val="center"/>
            <w:hideMark/>
          </w:tcPr>
          <w:p w:rsidR="00672450" w:rsidRPr="00FC67CB" w:rsidRDefault="00672450" w:rsidP="00E27D90">
            <w:pPr>
              <w:spacing w:after="0" w:line="240" w:lineRule="auto"/>
              <w:rPr>
                <w:rFonts w:ascii="Times New Roman" w:hAnsi="Times New Roman" w:cs="Times New Roman"/>
              </w:rPr>
            </w:pPr>
          </w:p>
        </w:tc>
        <w:tc>
          <w:tcPr>
            <w:tcW w:w="433" w:type="pct"/>
            <w:vMerge/>
            <w:vAlign w:val="center"/>
            <w:hideMark/>
          </w:tcPr>
          <w:p w:rsidR="00672450" w:rsidRPr="00FC67CB" w:rsidRDefault="00672450" w:rsidP="00E27D90">
            <w:pPr>
              <w:spacing w:after="0" w:line="240" w:lineRule="auto"/>
              <w:rPr>
                <w:rFonts w:ascii="Times New Roman" w:hAnsi="Times New Roman" w:cs="Times New Roman"/>
              </w:rPr>
            </w:pPr>
          </w:p>
        </w:tc>
        <w:tc>
          <w:tcPr>
            <w:tcW w:w="546" w:type="pct"/>
            <w:vMerge/>
            <w:vAlign w:val="center"/>
            <w:hideMark/>
          </w:tcPr>
          <w:p w:rsidR="00672450" w:rsidRPr="00FC67CB" w:rsidRDefault="00672450" w:rsidP="00E27D90">
            <w:pPr>
              <w:spacing w:after="0" w:line="240" w:lineRule="auto"/>
              <w:rPr>
                <w:rFonts w:ascii="Times New Roman" w:hAnsi="Times New Roman" w:cs="Times New Roman"/>
              </w:rPr>
            </w:pPr>
          </w:p>
        </w:tc>
        <w:tc>
          <w:tcPr>
            <w:tcW w:w="801" w:type="pct"/>
            <w:vMerge/>
            <w:vAlign w:val="center"/>
            <w:hideMark/>
          </w:tcPr>
          <w:p w:rsidR="00672450" w:rsidRPr="00FC67CB" w:rsidRDefault="00672450" w:rsidP="00E27D90">
            <w:pPr>
              <w:spacing w:after="0" w:line="240" w:lineRule="auto"/>
              <w:rPr>
                <w:rFonts w:ascii="Times New Roman" w:hAnsi="Times New Roman" w:cs="Times New Roman"/>
              </w:rPr>
            </w:pPr>
          </w:p>
        </w:tc>
      </w:tr>
      <w:tr w:rsidR="00672450" w:rsidRPr="00FC67CB" w:rsidTr="00291408">
        <w:trPr>
          <w:cantSplit/>
        </w:trPr>
        <w:tc>
          <w:tcPr>
            <w:tcW w:w="175" w:type="pct"/>
            <w:shd w:val="clear" w:color="auto" w:fill="FFFFFF"/>
            <w:vAlign w:val="center"/>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1</w:t>
            </w:r>
          </w:p>
        </w:tc>
        <w:tc>
          <w:tcPr>
            <w:tcW w:w="1001" w:type="pct"/>
            <w:shd w:val="clear" w:color="auto" w:fill="FFFFFF"/>
            <w:vAlign w:val="center"/>
            <w:hideMark/>
          </w:tcPr>
          <w:p w:rsidR="00672450" w:rsidRPr="00FC67CB" w:rsidRDefault="00593591" w:rsidP="00E27D90">
            <w:pPr>
              <w:spacing w:after="0" w:line="240" w:lineRule="auto"/>
              <w:rPr>
                <w:rFonts w:ascii="Times New Roman" w:hAnsi="Times New Roman" w:cs="Times New Roman"/>
              </w:rPr>
            </w:pPr>
            <w:r w:rsidRPr="00FC67CB">
              <w:rPr>
                <w:rFonts w:ascii="Times New Roman" w:hAnsi="Times New Roman" w:cs="Times New Roman"/>
              </w:rPr>
              <w:t>Городское кладбище «Егорьевское»</w:t>
            </w:r>
          </w:p>
        </w:tc>
        <w:tc>
          <w:tcPr>
            <w:tcW w:w="263" w:type="pct"/>
            <w:shd w:val="clear" w:color="auto" w:fill="FFFFFF"/>
            <w:vAlign w:val="center"/>
            <w:hideMark/>
          </w:tcPr>
          <w:p w:rsidR="00672450" w:rsidRPr="00FC67CB" w:rsidRDefault="00747B68" w:rsidP="00E27D90">
            <w:pPr>
              <w:spacing w:after="0" w:line="240" w:lineRule="auto"/>
              <w:rPr>
                <w:rFonts w:ascii="Times New Roman" w:eastAsiaTheme="minorEastAsia" w:hAnsi="Times New Roman" w:cs="Times New Roman"/>
              </w:rPr>
            </w:pPr>
            <w:r w:rsidRPr="00FC67CB">
              <w:rPr>
                <w:rFonts w:ascii="Times New Roman" w:eastAsiaTheme="minorEastAsia" w:hAnsi="Times New Roman" w:cs="Times New Roman"/>
              </w:rPr>
              <w:t>1,69</w:t>
            </w:r>
          </w:p>
        </w:tc>
        <w:tc>
          <w:tcPr>
            <w:tcW w:w="316" w:type="pct"/>
            <w:shd w:val="clear" w:color="auto" w:fill="FFFFFF"/>
            <w:vAlign w:val="center"/>
            <w:hideMark/>
          </w:tcPr>
          <w:p w:rsidR="00672450" w:rsidRPr="00FC67CB" w:rsidRDefault="00672450" w:rsidP="00E27D90">
            <w:pPr>
              <w:spacing w:after="0" w:line="240" w:lineRule="auto"/>
              <w:rPr>
                <w:rFonts w:ascii="Times New Roman" w:hAnsi="Times New Roman" w:cs="Times New Roman"/>
              </w:rPr>
            </w:pPr>
          </w:p>
        </w:tc>
        <w:tc>
          <w:tcPr>
            <w:tcW w:w="468" w:type="pct"/>
            <w:shd w:val="clear" w:color="auto" w:fill="FFFFFF"/>
            <w:vAlign w:val="center"/>
            <w:hideMark/>
          </w:tcPr>
          <w:p w:rsidR="00672450" w:rsidRPr="00FC67CB" w:rsidRDefault="002B7DF9"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vAlign w:val="center"/>
          </w:tcPr>
          <w:p w:rsidR="00672450" w:rsidRPr="00FC67CB" w:rsidRDefault="00BF15A5" w:rsidP="00BF15A5">
            <w:pPr>
              <w:spacing w:after="0" w:line="240" w:lineRule="auto"/>
              <w:rPr>
                <w:rFonts w:ascii="Times New Roman" w:hAnsi="Times New Roman" w:cs="Times New Roman"/>
              </w:rPr>
            </w:pPr>
            <w:r w:rsidRPr="00FC67CB">
              <w:rPr>
                <w:rFonts w:ascii="Times New Roman" w:hAnsi="Times New Roman" w:cs="Times New Roman"/>
              </w:rPr>
              <w:t>50:38:0050150:4</w:t>
            </w:r>
          </w:p>
        </w:tc>
        <w:tc>
          <w:tcPr>
            <w:tcW w:w="308" w:type="pct"/>
            <w:shd w:val="clear" w:color="auto" w:fill="FFFFFF"/>
            <w:vAlign w:val="center"/>
            <w:hideMark/>
          </w:tcPr>
          <w:p w:rsidR="00672450" w:rsidRPr="00FC67CB" w:rsidRDefault="00281674" w:rsidP="00E27D90">
            <w:pPr>
              <w:spacing w:after="0" w:line="240" w:lineRule="auto"/>
              <w:rPr>
                <w:rFonts w:ascii="Times New Roman" w:hAnsi="Times New Roman" w:cs="Times New Roman"/>
              </w:rPr>
            </w:pPr>
            <w:r w:rsidRPr="00FC67CB">
              <w:rPr>
                <w:rFonts w:ascii="Times New Roman" w:hAnsi="Times New Roman" w:cs="Times New Roman"/>
              </w:rPr>
              <w:t>100</w:t>
            </w:r>
          </w:p>
        </w:tc>
        <w:tc>
          <w:tcPr>
            <w:tcW w:w="433" w:type="pct"/>
            <w:shd w:val="clear" w:color="auto" w:fill="FFFFFF"/>
            <w:vAlign w:val="center"/>
            <w:hideMark/>
          </w:tcPr>
          <w:p w:rsidR="00672450" w:rsidRPr="00FC67CB" w:rsidRDefault="00281674"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vAlign w:val="center"/>
            <w:hideMark/>
          </w:tcPr>
          <w:p w:rsidR="00672450" w:rsidRPr="00FC67CB" w:rsidRDefault="00281674"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vAlign w:val="center"/>
            <w:hideMark/>
          </w:tcPr>
          <w:p w:rsidR="00672450" w:rsidRPr="00FC67CB" w:rsidRDefault="00281674"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672450" w:rsidRPr="00FC67CB" w:rsidTr="00291408">
        <w:trPr>
          <w:cantSplit/>
        </w:trPr>
        <w:tc>
          <w:tcPr>
            <w:tcW w:w="175" w:type="pct"/>
            <w:shd w:val="clear" w:color="auto" w:fill="FFFFFF"/>
            <w:vAlign w:val="center"/>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2</w:t>
            </w:r>
          </w:p>
        </w:tc>
        <w:tc>
          <w:tcPr>
            <w:tcW w:w="1001" w:type="pct"/>
            <w:shd w:val="clear" w:color="auto" w:fill="FFFFFF"/>
            <w:vAlign w:val="center"/>
            <w:hideMark/>
          </w:tcPr>
          <w:p w:rsidR="008D2364" w:rsidRPr="00FC67CB" w:rsidRDefault="008D2364"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«Алферьевское»</w:t>
            </w:r>
          </w:p>
        </w:tc>
        <w:tc>
          <w:tcPr>
            <w:tcW w:w="263" w:type="pct"/>
            <w:shd w:val="clear" w:color="auto" w:fill="FFFFFF"/>
            <w:vAlign w:val="center"/>
            <w:hideMark/>
          </w:tcPr>
          <w:p w:rsidR="00672450" w:rsidRPr="00FC67CB" w:rsidRDefault="00672450" w:rsidP="00E27D90">
            <w:pPr>
              <w:spacing w:after="0" w:line="240" w:lineRule="auto"/>
              <w:rPr>
                <w:rFonts w:ascii="Times New Roman" w:eastAsiaTheme="minorEastAsia" w:hAnsi="Times New Roman" w:cs="Times New Roman"/>
              </w:rPr>
            </w:pPr>
          </w:p>
        </w:tc>
        <w:tc>
          <w:tcPr>
            <w:tcW w:w="316" w:type="pct"/>
            <w:shd w:val="clear" w:color="auto" w:fill="FFFFFF"/>
            <w:vAlign w:val="center"/>
            <w:hideMark/>
          </w:tcPr>
          <w:p w:rsidR="00672450" w:rsidRPr="00FC67CB" w:rsidRDefault="00F972B3" w:rsidP="00E27D90">
            <w:pPr>
              <w:spacing w:after="0" w:line="240" w:lineRule="auto"/>
              <w:rPr>
                <w:rFonts w:ascii="Times New Roman" w:hAnsi="Times New Roman" w:cs="Times New Roman"/>
              </w:rPr>
            </w:pPr>
            <w:r w:rsidRPr="00FC67CB">
              <w:rPr>
                <w:rFonts w:ascii="Times New Roman" w:hAnsi="Times New Roman" w:cs="Times New Roman"/>
              </w:rPr>
              <w:t>1,5</w:t>
            </w:r>
          </w:p>
        </w:tc>
        <w:tc>
          <w:tcPr>
            <w:tcW w:w="468" w:type="pct"/>
            <w:shd w:val="clear" w:color="auto" w:fill="FFFFFF"/>
            <w:vAlign w:val="center"/>
            <w:hideMark/>
          </w:tcPr>
          <w:p w:rsidR="00672450" w:rsidRPr="00FC67CB" w:rsidRDefault="007E096A"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vAlign w:val="center"/>
          </w:tcPr>
          <w:p w:rsidR="00672450" w:rsidRPr="00FC67CB" w:rsidRDefault="006224C5" w:rsidP="006224C5">
            <w:pPr>
              <w:spacing w:after="0" w:line="240" w:lineRule="auto"/>
              <w:rPr>
                <w:rFonts w:ascii="Times New Roman" w:hAnsi="Times New Roman" w:cs="Times New Roman"/>
                <w:sz w:val="24"/>
                <w:szCs w:val="24"/>
              </w:rPr>
            </w:pPr>
            <w:r w:rsidRPr="00FC67CB">
              <w:rPr>
                <w:rFonts w:ascii="Times New Roman" w:hAnsi="Times New Roman" w:cs="Times New Roman"/>
              </w:rPr>
              <w:t>50:38:0050328:25</w:t>
            </w:r>
          </w:p>
        </w:tc>
        <w:tc>
          <w:tcPr>
            <w:tcW w:w="308" w:type="pct"/>
            <w:shd w:val="clear" w:color="auto" w:fill="FFFFFF"/>
            <w:vAlign w:val="center"/>
            <w:hideMark/>
          </w:tcPr>
          <w:p w:rsidR="00672450" w:rsidRPr="00FC67CB" w:rsidRDefault="006224C5"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vAlign w:val="center"/>
            <w:hideMark/>
          </w:tcPr>
          <w:p w:rsidR="00672450" w:rsidRPr="00FC67CB" w:rsidRDefault="006224C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vAlign w:val="center"/>
            <w:hideMark/>
          </w:tcPr>
          <w:p w:rsidR="00672450" w:rsidRPr="00FC67CB" w:rsidRDefault="006224C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vAlign w:val="center"/>
            <w:hideMark/>
          </w:tcPr>
          <w:p w:rsidR="00672450" w:rsidRPr="00FC67CB" w:rsidRDefault="006224C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672450" w:rsidRPr="00FC67CB" w:rsidTr="00291408">
        <w:trPr>
          <w:cantSplit/>
        </w:trPr>
        <w:tc>
          <w:tcPr>
            <w:tcW w:w="175" w:type="pct"/>
            <w:shd w:val="clear" w:color="auto" w:fill="FFFFFF" w:themeFill="background1"/>
            <w:vAlign w:val="center"/>
          </w:tcPr>
          <w:p w:rsidR="00672450" w:rsidRPr="00FC67CB" w:rsidRDefault="00672450" w:rsidP="00E27D90">
            <w:pPr>
              <w:spacing w:after="0" w:line="240" w:lineRule="auto"/>
              <w:jc w:val="center"/>
              <w:rPr>
                <w:rFonts w:ascii="Times New Roman" w:hAnsi="Times New Roman" w:cs="Times New Roman"/>
              </w:rPr>
            </w:pPr>
            <w:r w:rsidRPr="00FC67CB">
              <w:rPr>
                <w:rFonts w:ascii="Times New Roman" w:hAnsi="Times New Roman" w:cs="Times New Roman"/>
              </w:rPr>
              <w:t>3</w:t>
            </w:r>
          </w:p>
        </w:tc>
        <w:tc>
          <w:tcPr>
            <w:tcW w:w="1001" w:type="pct"/>
            <w:shd w:val="clear" w:color="auto" w:fill="FFFFFF" w:themeFill="background1"/>
            <w:vAlign w:val="center"/>
            <w:hideMark/>
          </w:tcPr>
          <w:p w:rsidR="00672450" w:rsidRPr="00FC67CB" w:rsidRDefault="005A5449"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«Верхне-Масловское»</w:t>
            </w:r>
          </w:p>
        </w:tc>
        <w:tc>
          <w:tcPr>
            <w:tcW w:w="263" w:type="pct"/>
            <w:shd w:val="clear" w:color="auto" w:fill="FFFFFF" w:themeFill="background1"/>
            <w:vAlign w:val="center"/>
            <w:hideMark/>
          </w:tcPr>
          <w:p w:rsidR="00672450" w:rsidRPr="00FC67CB" w:rsidRDefault="00672450"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672450" w:rsidRPr="00FC67CB" w:rsidRDefault="0077488E" w:rsidP="00E27D90">
            <w:pPr>
              <w:spacing w:after="0" w:line="240" w:lineRule="auto"/>
              <w:rPr>
                <w:rFonts w:ascii="Times New Roman" w:hAnsi="Times New Roman" w:cs="Times New Roman"/>
              </w:rPr>
            </w:pPr>
            <w:r w:rsidRPr="00FC67CB">
              <w:rPr>
                <w:rFonts w:ascii="Times New Roman" w:hAnsi="Times New Roman" w:cs="Times New Roman"/>
              </w:rPr>
              <w:t>0,4</w:t>
            </w:r>
          </w:p>
        </w:tc>
        <w:tc>
          <w:tcPr>
            <w:tcW w:w="468" w:type="pct"/>
            <w:shd w:val="clear" w:color="auto" w:fill="FFFFFF" w:themeFill="background1"/>
            <w:vAlign w:val="center"/>
            <w:hideMark/>
          </w:tcPr>
          <w:p w:rsidR="00672450" w:rsidRPr="00FC67CB" w:rsidRDefault="0077488E"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672450" w:rsidRPr="00FC67CB" w:rsidRDefault="0077488E" w:rsidP="0077488E">
            <w:pPr>
              <w:spacing w:after="0" w:line="240" w:lineRule="auto"/>
              <w:rPr>
                <w:rFonts w:ascii="Times New Roman" w:hAnsi="Times New Roman" w:cs="Times New Roman"/>
                <w:sz w:val="24"/>
                <w:szCs w:val="24"/>
              </w:rPr>
            </w:pPr>
            <w:r w:rsidRPr="00FC67CB">
              <w:rPr>
                <w:rFonts w:ascii="Times New Roman" w:hAnsi="Times New Roman" w:cs="Times New Roman"/>
              </w:rPr>
              <w:t>50:38:0050173:131</w:t>
            </w:r>
          </w:p>
        </w:tc>
        <w:tc>
          <w:tcPr>
            <w:tcW w:w="308" w:type="pct"/>
            <w:shd w:val="clear" w:color="auto" w:fill="FFFFFF" w:themeFill="background1"/>
            <w:vAlign w:val="center"/>
            <w:hideMark/>
          </w:tcPr>
          <w:p w:rsidR="00672450" w:rsidRPr="00FC67CB" w:rsidRDefault="0077488E"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672450" w:rsidRPr="00FC67CB" w:rsidRDefault="001D49F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672450" w:rsidRPr="00FC67CB" w:rsidRDefault="001D49F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672450" w:rsidRPr="00FC67CB" w:rsidRDefault="001D49F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DF5968" w:rsidRPr="00FC67CB" w:rsidTr="00291408">
        <w:trPr>
          <w:cantSplit/>
        </w:trPr>
        <w:tc>
          <w:tcPr>
            <w:tcW w:w="175" w:type="pct"/>
            <w:shd w:val="clear" w:color="auto" w:fill="FFFFFF" w:themeFill="background1"/>
            <w:vAlign w:val="center"/>
          </w:tcPr>
          <w:p w:rsidR="00DF5968" w:rsidRPr="00FC67CB" w:rsidRDefault="00DF5968" w:rsidP="00E27D90">
            <w:pPr>
              <w:spacing w:after="0" w:line="240" w:lineRule="auto"/>
              <w:jc w:val="center"/>
              <w:rPr>
                <w:rFonts w:ascii="Times New Roman" w:hAnsi="Times New Roman" w:cs="Times New Roman"/>
              </w:rPr>
            </w:pPr>
            <w:r w:rsidRPr="00FC67CB">
              <w:rPr>
                <w:rFonts w:ascii="Times New Roman" w:hAnsi="Times New Roman" w:cs="Times New Roman"/>
              </w:rPr>
              <w:t>4</w:t>
            </w:r>
          </w:p>
        </w:tc>
        <w:tc>
          <w:tcPr>
            <w:tcW w:w="1001" w:type="pct"/>
            <w:shd w:val="clear" w:color="auto" w:fill="FFFFFF" w:themeFill="background1"/>
            <w:vAlign w:val="center"/>
            <w:hideMark/>
          </w:tcPr>
          <w:p w:rsidR="00DF5968" w:rsidRPr="00FC67CB" w:rsidRDefault="00DF5968"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«Журавенское»</w:t>
            </w:r>
          </w:p>
        </w:tc>
        <w:tc>
          <w:tcPr>
            <w:tcW w:w="263" w:type="pct"/>
            <w:shd w:val="clear" w:color="auto" w:fill="FFFFFF" w:themeFill="background1"/>
            <w:vAlign w:val="center"/>
            <w:hideMark/>
          </w:tcPr>
          <w:p w:rsidR="00DF5968" w:rsidRPr="00FC67CB" w:rsidRDefault="00DF5968"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DF5968" w:rsidRPr="00FC67CB" w:rsidRDefault="00DF5968" w:rsidP="00E27D90">
            <w:pPr>
              <w:spacing w:after="0" w:line="240" w:lineRule="auto"/>
              <w:rPr>
                <w:rFonts w:ascii="Times New Roman" w:hAnsi="Times New Roman" w:cs="Times New Roman"/>
              </w:rPr>
            </w:pPr>
            <w:r w:rsidRPr="00FC67CB">
              <w:rPr>
                <w:rFonts w:ascii="Times New Roman" w:hAnsi="Times New Roman" w:cs="Times New Roman"/>
              </w:rPr>
              <w:t>0,87</w:t>
            </w:r>
          </w:p>
        </w:tc>
        <w:tc>
          <w:tcPr>
            <w:tcW w:w="468" w:type="pct"/>
            <w:shd w:val="clear" w:color="auto" w:fill="FFFFFF" w:themeFill="background1"/>
            <w:vAlign w:val="center"/>
            <w:hideMark/>
          </w:tcPr>
          <w:p w:rsidR="00DF5968" w:rsidRPr="00FC67CB" w:rsidRDefault="00DF5968"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DF5968" w:rsidRPr="00FC67CB" w:rsidRDefault="00DF5968" w:rsidP="00DF5968">
            <w:pPr>
              <w:spacing w:after="0" w:line="240" w:lineRule="auto"/>
              <w:rPr>
                <w:rFonts w:ascii="Times New Roman" w:hAnsi="Times New Roman" w:cs="Times New Roman"/>
                <w:sz w:val="24"/>
                <w:szCs w:val="24"/>
              </w:rPr>
            </w:pPr>
            <w:r w:rsidRPr="00FC67CB">
              <w:rPr>
                <w:rFonts w:ascii="Times New Roman" w:hAnsi="Times New Roman" w:cs="Times New Roman"/>
              </w:rPr>
              <w:t>50:38:0050225:884</w:t>
            </w:r>
          </w:p>
        </w:tc>
        <w:tc>
          <w:tcPr>
            <w:tcW w:w="308" w:type="pct"/>
            <w:shd w:val="clear" w:color="auto" w:fill="FFFFFF" w:themeFill="background1"/>
            <w:vAlign w:val="center"/>
            <w:hideMark/>
          </w:tcPr>
          <w:p w:rsidR="00DF5968" w:rsidRPr="00FC67CB" w:rsidRDefault="00DF5968"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DF5968" w:rsidRPr="00FC67CB" w:rsidRDefault="00DF5968"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DF5968" w:rsidRPr="00FC67CB" w:rsidRDefault="00DF5968"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DF5968" w:rsidRPr="00FC67CB" w:rsidRDefault="00DF5968"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5036E0" w:rsidRPr="00FC67CB" w:rsidTr="00291408">
        <w:trPr>
          <w:cantSplit/>
        </w:trPr>
        <w:tc>
          <w:tcPr>
            <w:tcW w:w="175" w:type="pct"/>
            <w:shd w:val="clear" w:color="auto" w:fill="FFFFFF" w:themeFill="background1"/>
            <w:vAlign w:val="center"/>
          </w:tcPr>
          <w:p w:rsidR="005036E0" w:rsidRPr="00FC67CB" w:rsidRDefault="005036E0" w:rsidP="00E27D90">
            <w:pPr>
              <w:spacing w:after="0" w:line="240" w:lineRule="auto"/>
              <w:jc w:val="center"/>
              <w:rPr>
                <w:rFonts w:ascii="Times New Roman" w:hAnsi="Times New Roman" w:cs="Times New Roman"/>
              </w:rPr>
            </w:pPr>
            <w:r w:rsidRPr="00FC67CB">
              <w:rPr>
                <w:rFonts w:ascii="Times New Roman" w:hAnsi="Times New Roman" w:cs="Times New Roman"/>
              </w:rPr>
              <w:lastRenderedPageBreak/>
              <w:t>5</w:t>
            </w:r>
          </w:p>
        </w:tc>
        <w:tc>
          <w:tcPr>
            <w:tcW w:w="1001" w:type="pct"/>
            <w:shd w:val="clear" w:color="auto" w:fill="FFFFFF" w:themeFill="background1"/>
            <w:vAlign w:val="center"/>
            <w:hideMark/>
          </w:tcPr>
          <w:p w:rsidR="005036E0" w:rsidRPr="00FC67CB" w:rsidRDefault="005036E0"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«Моногаровское»</w:t>
            </w:r>
          </w:p>
        </w:tc>
        <w:tc>
          <w:tcPr>
            <w:tcW w:w="263" w:type="pct"/>
            <w:shd w:val="clear" w:color="auto" w:fill="FFFFFF" w:themeFill="background1"/>
            <w:vAlign w:val="center"/>
            <w:hideMark/>
          </w:tcPr>
          <w:p w:rsidR="005036E0" w:rsidRPr="00FC67CB" w:rsidRDefault="005036E0"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036E0" w:rsidRPr="00FC67CB" w:rsidRDefault="005036E0" w:rsidP="00E27D90">
            <w:pPr>
              <w:spacing w:after="0" w:line="240" w:lineRule="auto"/>
              <w:rPr>
                <w:rFonts w:ascii="Times New Roman" w:hAnsi="Times New Roman" w:cs="Times New Roman"/>
              </w:rPr>
            </w:pPr>
            <w:r w:rsidRPr="00FC67CB">
              <w:rPr>
                <w:rFonts w:ascii="Times New Roman" w:hAnsi="Times New Roman" w:cs="Times New Roman"/>
              </w:rPr>
              <w:t>1,4</w:t>
            </w:r>
          </w:p>
        </w:tc>
        <w:tc>
          <w:tcPr>
            <w:tcW w:w="468" w:type="pct"/>
            <w:shd w:val="clear" w:color="auto" w:fill="FFFFFF" w:themeFill="background1"/>
            <w:vAlign w:val="center"/>
            <w:hideMark/>
          </w:tcPr>
          <w:p w:rsidR="005036E0" w:rsidRPr="00FC67CB" w:rsidRDefault="005036E0"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036E0" w:rsidRPr="00FC67CB" w:rsidRDefault="00457CC5" w:rsidP="00457CC5">
            <w:pPr>
              <w:spacing w:after="0" w:line="240" w:lineRule="auto"/>
              <w:rPr>
                <w:rFonts w:ascii="Times New Roman" w:hAnsi="Times New Roman" w:cs="Times New Roman"/>
                <w:sz w:val="24"/>
                <w:szCs w:val="24"/>
              </w:rPr>
            </w:pPr>
            <w:r w:rsidRPr="00FC67CB">
              <w:rPr>
                <w:rFonts w:ascii="Times New Roman" w:hAnsi="Times New Roman" w:cs="Times New Roman"/>
              </w:rPr>
              <w:t>50:38:0050303:19</w:t>
            </w:r>
          </w:p>
        </w:tc>
        <w:tc>
          <w:tcPr>
            <w:tcW w:w="308" w:type="pct"/>
            <w:shd w:val="clear" w:color="auto" w:fill="FFFFFF" w:themeFill="background1"/>
            <w:vAlign w:val="center"/>
            <w:hideMark/>
          </w:tcPr>
          <w:p w:rsidR="005036E0" w:rsidRPr="00FC67CB" w:rsidRDefault="00457CC5"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036E0" w:rsidRPr="00FC67CB" w:rsidRDefault="00457CC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5036E0" w:rsidRPr="00FC67CB" w:rsidRDefault="00457CC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5036E0" w:rsidRPr="00FC67CB" w:rsidRDefault="00457CC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716FF1" w:rsidRPr="00FC67CB" w:rsidTr="00291408">
        <w:trPr>
          <w:cantSplit/>
        </w:trPr>
        <w:tc>
          <w:tcPr>
            <w:tcW w:w="175" w:type="pct"/>
            <w:shd w:val="clear" w:color="auto" w:fill="FFFFFF" w:themeFill="background1"/>
            <w:vAlign w:val="center"/>
          </w:tcPr>
          <w:p w:rsidR="00716FF1" w:rsidRPr="00FC67CB" w:rsidRDefault="00716FF1" w:rsidP="00E27D90">
            <w:pPr>
              <w:spacing w:after="0" w:line="240" w:lineRule="auto"/>
              <w:jc w:val="center"/>
              <w:rPr>
                <w:rFonts w:ascii="Times New Roman" w:hAnsi="Times New Roman" w:cs="Times New Roman"/>
              </w:rPr>
            </w:pPr>
            <w:r w:rsidRPr="00FC67CB">
              <w:rPr>
                <w:rFonts w:ascii="Times New Roman" w:hAnsi="Times New Roman" w:cs="Times New Roman"/>
              </w:rPr>
              <w:t>6</w:t>
            </w:r>
          </w:p>
        </w:tc>
        <w:tc>
          <w:tcPr>
            <w:tcW w:w="1001" w:type="pct"/>
            <w:shd w:val="clear" w:color="auto" w:fill="FFFFFF" w:themeFill="background1"/>
            <w:vAlign w:val="center"/>
            <w:hideMark/>
          </w:tcPr>
          <w:p w:rsidR="00716FF1" w:rsidRPr="00FC67CB" w:rsidRDefault="00716FF1"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«Струпненское»</w:t>
            </w:r>
          </w:p>
        </w:tc>
        <w:tc>
          <w:tcPr>
            <w:tcW w:w="263" w:type="pct"/>
            <w:shd w:val="clear" w:color="auto" w:fill="FFFFFF" w:themeFill="background1"/>
            <w:vAlign w:val="center"/>
            <w:hideMark/>
          </w:tcPr>
          <w:p w:rsidR="00716FF1" w:rsidRPr="00FC67CB" w:rsidRDefault="00716FF1"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716FF1" w:rsidRPr="00FC67CB" w:rsidRDefault="00716FF1" w:rsidP="00E27D90">
            <w:pPr>
              <w:spacing w:after="0" w:line="240" w:lineRule="auto"/>
              <w:rPr>
                <w:rFonts w:ascii="Times New Roman" w:hAnsi="Times New Roman" w:cs="Times New Roman"/>
              </w:rPr>
            </w:pPr>
            <w:r w:rsidRPr="00FC67CB">
              <w:rPr>
                <w:rFonts w:ascii="Times New Roman" w:hAnsi="Times New Roman" w:cs="Times New Roman"/>
              </w:rPr>
              <w:t>1,1</w:t>
            </w:r>
          </w:p>
        </w:tc>
        <w:tc>
          <w:tcPr>
            <w:tcW w:w="468" w:type="pct"/>
            <w:shd w:val="clear" w:color="auto" w:fill="FFFFFF" w:themeFill="background1"/>
            <w:vAlign w:val="center"/>
            <w:hideMark/>
          </w:tcPr>
          <w:p w:rsidR="00716FF1" w:rsidRPr="00FC67CB" w:rsidRDefault="00716FF1"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716FF1" w:rsidRPr="00FC67CB" w:rsidRDefault="00716FF1" w:rsidP="003754D9">
            <w:pPr>
              <w:spacing w:after="0" w:line="240" w:lineRule="auto"/>
              <w:rPr>
                <w:rFonts w:ascii="Times New Roman" w:hAnsi="Times New Roman" w:cs="Times New Roman"/>
                <w:sz w:val="24"/>
                <w:szCs w:val="24"/>
              </w:rPr>
            </w:pPr>
            <w:r w:rsidRPr="00FC67CB">
              <w:rPr>
                <w:rFonts w:ascii="Times New Roman" w:hAnsi="Times New Roman" w:cs="Times New Roman"/>
              </w:rPr>
              <w:t>50:38:0050115:44, 50:38:0050115:45</w:t>
            </w:r>
          </w:p>
        </w:tc>
        <w:tc>
          <w:tcPr>
            <w:tcW w:w="308" w:type="pct"/>
            <w:shd w:val="clear" w:color="auto" w:fill="FFFFFF" w:themeFill="background1"/>
            <w:vAlign w:val="center"/>
            <w:hideMark/>
          </w:tcPr>
          <w:p w:rsidR="00716FF1" w:rsidRPr="00FC67CB" w:rsidRDefault="00716FF1"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716FF1" w:rsidRPr="00FC67CB" w:rsidRDefault="00716FF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716FF1" w:rsidRPr="00FC67CB" w:rsidRDefault="00716FF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Часть кладбища попадает в водоохранную зону безымянного ручья</w:t>
            </w:r>
          </w:p>
        </w:tc>
        <w:tc>
          <w:tcPr>
            <w:tcW w:w="801" w:type="pct"/>
            <w:shd w:val="clear" w:color="auto" w:fill="FFFFFF" w:themeFill="background1"/>
            <w:vAlign w:val="center"/>
            <w:hideMark/>
          </w:tcPr>
          <w:p w:rsidR="00716FF1" w:rsidRPr="00FC67CB" w:rsidRDefault="00716FF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Размежевание кладбища;</w:t>
            </w:r>
          </w:p>
          <w:p w:rsidR="00716FF1" w:rsidRPr="00FC67CB" w:rsidRDefault="00716FF1" w:rsidP="00E27D90">
            <w:pPr>
              <w:widowControl w:val="0"/>
              <w:autoSpaceDE w:val="0"/>
              <w:autoSpaceDN w:val="0"/>
              <w:adjustRightInd w:val="0"/>
              <w:spacing w:after="0" w:line="240" w:lineRule="auto"/>
            </w:pPr>
            <w:r w:rsidRPr="00FC67CB">
              <w:rPr>
                <w:rFonts w:ascii="Times New Roman" w:hAnsi="Times New Roman" w:cs="Times New Roman"/>
              </w:rPr>
              <w:t>2. Закрытие части кладбища, попадающую в водоохранную зону.</w:t>
            </w:r>
          </w:p>
        </w:tc>
      </w:tr>
      <w:tr w:rsidR="00A730C0" w:rsidRPr="00FC67CB" w:rsidTr="00291408">
        <w:trPr>
          <w:cantSplit/>
        </w:trPr>
        <w:tc>
          <w:tcPr>
            <w:tcW w:w="175" w:type="pct"/>
            <w:shd w:val="clear" w:color="auto" w:fill="FFFFFF" w:themeFill="background1"/>
            <w:vAlign w:val="center"/>
          </w:tcPr>
          <w:p w:rsidR="00A730C0" w:rsidRPr="00FC67CB" w:rsidRDefault="00A730C0" w:rsidP="00E27D90">
            <w:pPr>
              <w:spacing w:after="0" w:line="240" w:lineRule="auto"/>
              <w:jc w:val="center"/>
              <w:rPr>
                <w:rFonts w:ascii="Times New Roman" w:hAnsi="Times New Roman" w:cs="Times New Roman"/>
              </w:rPr>
            </w:pPr>
            <w:r w:rsidRPr="00FC67CB">
              <w:rPr>
                <w:rFonts w:ascii="Times New Roman" w:hAnsi="Times New Roman" w:cs="Times New Roman"/>
              </w:rPr>
              <w:t>7</w:t>
            </w:r>
          </w:p>
        </w:tc>
        <w:tc>
          <w:tcPr>
            <w:tcW w:w="1001" w:type="pct"/>
            <w:shd w:val="clear" w:color="auto" w:fill="FFFFFF" w:themeFill="background1"/>
            <w:vAlign w:val="center"/>
            <w:hideMark/>
          </w:tcPr>
          <w:p w:rsidR="00A730C0" w:rsidRPr="00FC67CB" w:rsidRDefault="00A730C0"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«Косовское»</w:t>
            </w:r>
          </w:p>
        </w:tc>
        <w:tc>
          <w:tcPr>
            <w:tcW w:w="263" w:type="pct"/>
            <w:shd w:val="clear" w:color="auto" w:fill="FFFFFF" w:themeFill="background1"/>
            <w:vAlign w:val="center"/>
            <w:hideMark/>
          </w:tcPr>
          <w:p w:rsidR="00A730C0" w:rsidRPr="00FC67CB" w:rsidRDefault="00A730C0"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A730C0" w:rsidRPr="00FC67CB" w:rsidRDefault="00A730C0" w:rsidP="00E27D90">
            <w:pPr>
              <w:spacing w:after="0" w:line="240" w:lineRule="auto"/>
              <w:rPr>
                <w:rFonts w:ascii="Times New Roman" w:hAnsi="Times New Roman" w:cs="Times New Roman"/>
              </w:rPr>
            </w:pPr>
            <w:r w:rsidRPr="00FC67CB">
              <w:rPr>
                <w:rFonts w:ascii="Times New Roman" w:hAnsi="Times New Roman" w:cs="Times New Roman"/>
              </w:rPr>
              <w:t>0,3</w:t>
            </w:r>
          </w:p>
        </w:tc>
        <w:tc>
          <w:tcPr>
            <w:tcW w:w="468" w:type="pct"/>
            <w:shd w:val="clear" w:color="auto" w:fill="FFFFFF" w:themeFill="background1"/>
            <w:vAlign w:val="center"/>
            <w:hideMark/>
          </w:tcPr>
          <w:p w:rsidR="00A730C0" w:rsidRPr="00FC67CB" w:rsidRDefault="00A730C0"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A730C0" w:rsidRPr="00FC67CB" w:rsidRDefault="00A730C0" w:rsidP="00A730C0">
            <w:pPr>
              <w:spacing w:after="0" w:line="240" w:lineRule="auto"/>
              <w:rPr>
                <w:rFonts w:ascii="Times New Roman" w:hAnsi="Times New Roman" w:cs="Times New Roman"/>
                <w:sz w:val="24"/>
                <w:szCs w:val="24"/>
              </w:rPr>
            </w:pPr>
            <w:r w:rsidRPr="00FC67CB">
              <w:rPr>
                <w:rFonts w:ascii="Times New Roman" w:hAnsi="Times New Roman" w:cs="Times New Roman"/>
              </w:rPr>
              <w:t>50:38:0050323:247</w:t>
            </w:r>
          </w:p>
        </w:tc>
        <w:tc>
          <w:tcPr>
            <w:tcW w:w="308" w:type="pct"/>
            <w:shd w:val="clear" w:color="auto" w:fill="FFFFFF" w:themeFill="background1"/>
            <w:vAlign w:val="center"/>
            <w:hideMark/>
          </w:tcPr>
          <w:p w:rsidR="00A730C0" w:rsidRPr="00FC67CB" w:rsidRDefault="00A730C0"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A730C0" w:rsidRPr="00FC67CB" w:rsidRDefault="00A730C0"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с.</w:t>
            </w:r>
            <w:r w:rsidRPr="00FC67CB">
              <w:rPr>
                <w:rFonts w:ascii="Times New Roman" w:hAnsi="Times New Roman" w:cs="Times New Roman"/>
                <w:lang w:val="en-US"/>
              </w:rPr>
              <w:t> </w:t>
            </w:r>
            <w:r w:rsidRPr="00FC67CB">
              <w:rPr>
                <w:rFonts w:ascii="Times New Roman" w:hAnsi="Times New Roman" w:cs="Times New Roman"/>
              </w:rPr>
              <w:t>Косовая</w:t>
            </w:r>
          </w:p>
        </w:tc>
        <w:tc>
          <w:tcPr>
            <w:tcW w:w="546" w:type="pct"/>
            <w:shd w:val="clear" w:color="auto" w:fill="FFFFFF" w:themeFill="background1"/>
            <w:vAlign w:val="center"/>
            <w:hideMark/>
          </w:tcPr>
          <w:p w:rsidR="00A730C0" w:rsidRPr="00FC67CB" w:rsidRDefault="00A730C0"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A730C0" w:rsidRPr="00FC67CB" w:rsidRDefault="00A730C0"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5036E0" w:rsidRPr="00FC67CB" w:rsidTr="00291408">
        <w:trPr>
          <w:cantSplit/>
        </w:trPr>
        <w:tc>
          <w:tcPr>
            <w:tcW w:w="175" w:type="pct"/>
            <w:shd w:val="clear" w:color="auto" w:fill="FFFFFF" w:themeFill="background1"/>
            <w:vAlign w:val="center"/>
          </w:tcPr>
          <w:p w:rsidR="005036E0" w:rsidRPr="00FC67CB" w:rsidRDefault="005036E0" w:rsidP="00E27D90">
            <w:pPr>
              <w:spacing w:after="0" w:line="240" w:lineRule="auto"/>
              <w:jc w:val="center"/>
              <w:rPr>
                <w:rFonts w:ascii="Times New Roman" w:hAnsi="Times New Roman" w:cs="Times New Roman"/>
              </w:rPr>
            </w:pPr>
            <w:r w:rsidRPr="00FC67CB">
              <w:rPr>
                <w:rFonts w:ascii="Times New Roman" w:hAnsi="Times New Roman" w:cs="Times New Roman"/>
              </w:rPr>
              <w:t>8</w:t>
            </w:r>
          </w:p>
        </w:tc>
        <w:tc>
          <w:tcPr>
            <w:tcW w:w="1001" w:type="pct"/>
            <w:shd w:val="clear" w:color="auto" w:fill="FFFFFF" w:themeFill="background1"/>
            <w:vAlign w:val="center"/>
            <w:hideMark/>
          </w:tcPr>
          <w:p w:rsidR="005036E0" w:rsidRPr="00FC67CB" w:rsidRDefault="002D397E" w:rsidP="00E27D90">
            <w:pPr>
              <w:spacing w:after="0" w:line="240" w:lineRule="auto"/>
              <w:rPr>
                <w:rFonts w:ascii="Times New Roman" w:hAnsi="Times New Roman" w:cs="Times New Roman"/>
              </w:rPr>
            </w:pPr>
            <w:r w:rsidRPr="00FC67CB">
              <w:rPr>
                <w:rFonts w:ascii="Times New Roman" w:hAnsi="Times New Roman" w:cs="Times New Roman"/>
              </w:rPr>
              <w:t>Городское кладбище «Беспятовское»</w:t>
            </w:r>
          </w:p>
        </w:tc>
        <w:tc>
          <w:tcPr>
            <w:tcW w:w="263" w:type="pct"/>
            <w:shd w:val="clear" w:color="auto" w:fill="FFFFFF" w:themeFill="background1"/>
            <w:vAlign w:val="center"/>
            <w:hideMark/>
          </w:tcPr>
          <w:p w:rsidR="005036E0" w:rsidRPr="00FC67CB" w:rsidRDefault="002D397E" w:rsidP="00E27D90">
            <w:pPr>
              <w:spacing w:after="0" w:line="240" w:lineRule="auto"/>
              <w:rPr>
                <w:rFonts w:ascii="Times New Roman" w:eastAsiaTheme="minorEastAsia" w:hAnsi="Times New Roman" w:cs="Times New Roman"/>
              </w:rPr>
            </w:pPr>
            <w:r w:rsidRPr="00FC67CB">
              <w:rPr>
                <w:rFonts w:ascii="Times New Roman" w:eastAsiaTheme="minorEastAsia" w:hAnsi="Times New Roman" w:cs="Times New Roman"/>
              </w:rPr>
              <w:t>1,5</w:t>
            </w:r>
          </w:p>
        </w:tc>
        <w:tc>
          <w:tcPr>
            <w:tcW w:w="316" w:type="pct"/>
            <w:shd w:val="clear" w:color="auto" w:fill="FFFFFF" w:themeFill="background1"/>
            <w:vAlign w:val="center"/>
            <w:hideMark/>
          </w:tcPr>
          <w:p w:rsidR="005036E0" w:rsidRPr="00FC67CB" w:rsidRDefault="005036E0" w:rsidP="00E27D90">
            <w:pPr>
              <w:spacing w:after="0" w:line="240" w:lineRule="auto"/>
              <w:rPr>
                <w:rFonts w:ascii="Times New Roman" w:hAnsi="Times New Roman" w:cs="Times New Roman"/>
              </w:rPr>
            </w:pPr>
          </w:p>
        </w:tc>
        <w:tc>
          <w:tcPr>
            <w:tcW w:w="468" w:type="pct"/>
            <w:shd w:val="clear" w:color="auto" w:fill="FFFFFF" w:themeFill="background1"/>
            <w:vAlign w:val="center"/>
            <w:hideMark/>
          </w:tcPr>
          <w:p w:rsidR="005036E0" w:rsidRPr="00FC67CB" w:rsidRDefault="002D397E"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036E0" w:rsidRPr="00FC67CB" w:rsidRDefault="002D397E" w:rsidP="002D397E">
            <w:pPr>
              <w:spacing w:after="0" w:line="240" w:lineRule="auto"/>
              <w:rPr>
                <w:rFonts w:ascii="Times New Roman" w:hAnsi="Times New Roman" w:cs="Times New Roman"/>
                <w:sz w:val="24"/>
                <w:szCs w:val="24"/>
              </w:rPr>
            </w:pPr>
            <w:r w:rsidRPr="00FC67CB">
              <w:rPr>
                <w:rFonts w:ascii="Times New Roman" w:hAnsi="Times New Roman" w:cs="Times New Roman"/>
              </w:rPr>
              <w:t>50:38:0070211:2262 50:38:0000000:11131 50:38:0071501:222</w:t>
            </w:r>
          </w:p>
        </w:tc>
        <w:tc>
          <w:tcPr>
            <w:tcW w:w="308" w:type="pct"/>
            <w:shd w:val="clear" w:color="auto" w:fill="FFFFFF" w:themeFill="background1"/>
            <w:vAlign w:val="center"/>
            <w:hideMark/>
          </w:tcPr>
          <w:p w:rsidR="005036E0" w:rsidRPr="00FC67CB" w:rsidRDefault="004823D0" w:rsidP="00E27D90">
            <w:pPr>
              <w:spacing w:after="0" w:line="240" w:lineRule="auto"/>
              <w:rPr>
                <w:rFonts w:ascii="Times New Roman" w:hAnsi="Times New Roman" w:cs="Times New Roman"/>
              </w:rPr>
            </w:pPr>
            <w:r w:rsidRPr="00FC67CB">
              <w:rPr>
                <w:rFonts w:ascii="Times New Roman" w:hAnsi="Times New Roman" w:cs="Times New Roman"/>
              </w:rPr>
              <w:t>100</w:t>
            </w:r>
          </w:p>
        </w:tc>
        <w:tc>
          <w:tcPr>
            <w:tcW w:w="433" w:type="pct"/>
            <w:shd w:val="clear" w:color="auto" w:fill="FFFFFF" w:themeFill="background1"/>
            <w:vAlign w:val="center"/>
            <w:hideMark/>
          </w:tcPr>
          <w:p w:rsidR="005036E0" w:rsidRPr="00FC67CB" w:rsidRDefault="004823D0"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w:t>
            </w:r>
            <w:r w:rsidRPr="00FC67CB">
              <w:rPr>
                <w:rFonts w:ascii="Times New Roman" w:hAnsi="Times New Roman" w:cs="Times New Roman"/>
                <w:lang w:val="en-US"/>
              </w:rPr>
              <w:t> Б</w:t>
            </w:r>
            <w:r w:rsidRPr="00FC67CB">
              <w:rPr>
                <w:rFonts w:ascii="Times New Roman" w:hAnsi="Times New Roman" w:cs="Times New Roman"/>
              </w:rPr>
              <w:t>еспятово</w:t>
            </w:r>
          </w:p>
        </w:tc>
        <w:tc>
          <w:tcPr>
            <w:tcW w:w="546" w:type="pct"/>
            <w:shd w:val="clear" w:color="auto" w:fill="FFFFFF" w:themeFill="background1"/>
            <w:vAlign w:val="center"/>
            <w:hideMark/>
          </w:tcPr>
          <w:p w:rsidR="005036E0" w:rsidRPr="00FC67CB" w:rsidRDefault="00830318"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Часть кладбища попадает в водоохранную зону р. Стабёнка</w:t>
            </w:r>
          </w:p>
        </w:tc>
        <w:tc>
          <w:tcPr>
            <w:tcW w:w="801" w:type="pct"/>
            <w:shd w:val="clear" w:color="auto" w:fill="FFFFFF" w:themeFill="background1"/>
            <w:vAlign w:val="center"/>
            <w:hideMark/>
          </w:tcPr>
          <w:p w:rsidR="00830318" w:rsidRPr="00FC67CB" w:rsidRDefault="00830318" w:rsidP="00830318">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Размежевание кладбища;</w:t>
            </w:r>
          </w:p>
          <w:p w:rsidR="00830318" w:rsidRPr="00FC67CB" w:rsidRDefault="00830318" w:rsidP="00830318">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 Закрытие части кладбища, попадающую в водоохранную зону;</w:t>
            </w:r>
          </w:p>
          <w:p w:rsidR="005036E0" w:rsidRPr="00FC67CB" w:rsidRDefault="00830318" w:rsidP="00830318">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3. Разработка проекта сокращения СЗЗ, согласование проекта в установленном порядке.</w:t>
            </w:r>
          </w:p>
        </w:tc>
      </w:tr>
      <w:tr w:rsidR="005036E0" w:rsidRPr="00FC67CB" w:rsidTr="00291408">
        <w:trPr>
          <w:cantSplit/>
        </w:trPr>
        <w:tc>
          <w:tcPr>
            <w:tcW w:w="175" w:type="pct"/>
            <w:shd w:val="clear" w:color="auto" w:fill="FFFFFF" w:themeFill="background1"/>
            <w:vAlign w:val="center"/>
          </w:tcPr>
          <w:p w:rsidR="005036E0" w:rsidRPr="00FC67CB" w:rsidRDefault="005036E0" w:rsidP="00E27D90">
            <w:pPr>
              <w:spacing w:after="0" w:line="240" w:lineRule="auto"/>
              <w:jc w:val="center"/>
              <w:rPr>
                <w:rFonts w:ascii="Times New Roman" w:hAnsi="Times New Roman" w:cs="Times New Roman"/>
              </w:rPr>
            </w:pPr>
            <w:r w:rsidRPr="00FC67CB">
              <w:rPr>
                <w:rFonts w:ascii="Times New Roman" w:hAnsi="Times New Roman" w:cs="Times New Roman"/>
              </w:rPr>
              <w:t>9</w:t>
            </w:r>
          </w:p>
        </w:tc>
        <w:tc>
          <w:tcPr>
            <w:tcW w:w="1001" w:type="pct"/>
            <w:shd w:val="clear" w:color="auto" w:fill="FFFFFF" w:themeFill="background1"/>
            <w:vAlign w:val="center"/>
            <w:hideMark/>
          </w:tcPr>
          <w:p w:rsidR="005036E0" w:rsidRPr="00FC67CB" w:rsidRDefault="00FF3284"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«Мишинское»</w:t>
            </w:r>
          </w:p>
        </w:tc>
        <w:tc>
          <w:tcPr>
            <w:tcW w:w="263" w:type="pct"/>
            <w:shd w:val="clear" w:color="auto" w:fill="FFFFFF" w:themeFill="background1"/>
            <w:vAlign w:val="center"/>
            <w:hideMark/>
          </w:tcPr>
          <w:p w:rsidR="005036E0" w:rsidRPr="00FC67CB" w:rsidRDefault="005036E0"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036E0" w:rsidRPr="00FC67CB" w:rsidRDefault="00FF3284" w:rsidP="00E27D90">
            <w:pPr>
              <w:spacing w:after="0" w:line="240" w:lineRule="auto"/>
              <w:rPr>
                <w:rFonts w:ascii="Times New Roman" w:hAnsi="Times New Roman" w:cs="Times New Roman"/>
              </w:rPr>
            </w:pPr>
            <w:r w:rsidRPr="00FC67CB">
              <w:rPr>
                <w:rFonts w:ascii="Times New Roman" w:hAnsi="Times New Roman" w:cs="Times New Roman"/>
              </w:rPr>
              <w:t>0,36</w:t>
            </w:r>
          </w:p>
        </w:tc>
        <w:tc>
          <w:tcPr>
            <w:tcW w:w="468" w:type="pct"/>
            <w:shd w:val="clear" w:color="auto" w:fill="FFFFFF" w:themeFill="background1"/>
            <w:vAlign w:val="center"/>
            <w:hideMark/>
          </w:tcPr>
          <w:p w:rsidR="005036E0" w:rsidRPr="00FC67CB" w:rsidRDefault="00FF3284"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036E0" w:rsidRPr="00FC67CB" w:rsidRDefault="002E38F9" w:rsidP="002E38F9">
            <w:pPr>
              <w:spacing w:after="0" w:line="240" w:lineRule="auto"/>
              <w:rPr>
                <w:rFonts w:ascii="Times New Roman" w:hAnsi="Times New Roman" w:cs="Times New Roman"/>
                <w:sz w:val="24"/>
                <w:szCs w:val="24"/>
              </w:rPr>
            </w:pPr>
            <w:r w:rsidRPr="00FC67CB">
              <w:rPr>
                <w:rFonts w:ascii="Times New Roman" w:hAnsi="Times New Roman" w:cs="Times New Roman"/>
              </w:rPr>
              <w:t>50:38:0010359:231</w:t>
            </w:r>
          </w:p>
        </w:tc>
        <w:tc>
          <w:tcPr>
            <w:tcW w:w="308" w:type="pct"/>
            <w:shd w:val="clear" w:color="auto" w:fill="FFFFFF" w:themeFill="background1"/>
            <w:vAlign w:val="center"/>
            <w:hideMark/>
          </w:tcPr>
          <w:p w:rsidR="005036E0" w:rsidRPr="00FC67CB" w:rsidRDefault="002E38F9"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036E0" w:rsidRPr="00FC67CB" w:rsidRDefault="002E38F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5036E0" w:rsidRPr="00FC67CB" w:rsidRDefault="002E38F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5036E0" w:rsidRPr="00FC67CB" w:rsidRDefault="002E38F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D96032" w:rsidRPr="00FC67CB" w:rsidTr="00291408">
        <w:trPr>
          <w:cantSplit/>
        </w:trPr>
        <w:tc>
          <w:tcPr>
            <w:tcW w:w="175" w:type="pct"/>
            <w:shd w:val="clear" w:color="auto" w:fill="FFFFFF" w:themeFill="background1"/>
            <w:vAlign w:val="center"/>
          </w:tcPr>
          <w:p w:rsidR="00D96032" w:rsidRPr="00FC67CB" w:rsidRDefault="00D96032" w:rsidP="00E27D90">
            <w:pPr>
              <w:spacing w:after="0" w:line="240" w:lineRule="auto"/>
              <w:jc w:val="center"/>
              <w:rPr>
                <w:rFonts w:ascii="Times New Roman" w:hAnsi="Times New Roman" w:cs="Times New Roman"/>
              </w:rPr>
            </w:pPr>
            <w:r w:rsidRPr="00FC67CB">
              <w:rPr>
                <w:rFonts w:ascii="Times New Roman" w:hAnsi="Times New Roman" w:cs="Times New Roman"/>
              </w:rPr>
              <w:t>10</w:t>
            </w:r>
          </w:p>
        </w:tc>
        <w:tc>
          <w:tcPr>
            <w:tcW w:w="1001" w:type="pct"/>
            <w:shd w:val="clear" w:color="auto" w:fill="FFFFFF" w:themeFill="background1"/>
            <w:vAlign w:val="center"/>
            <w:hideMark/>
          </w:tcPr>
          <w:p w:rsidR="00D96032" w:rsidRPr="00FC67CB" w:rsidRDefault="00D96032"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«Злыхинское»</w:t>
            </w:r>
          </w:p>
        </w:tc>
        <w:tc>
          <w:tcPr>
            <w:tcW w:w="263" w:type="pct"/>
            <w:shd w:val="clear" w:color="auto" w:fill="FFFFFF" w:themeFill="background1"/>
            <w:vAlign w:val="center"/>
            <w:hideMark/>
          </w:tcPr>
          <w:p w:rsidR="00D96032" w:rsidRPr="00FC67CB" w:rsidRDefault="00D96032"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D96032" w:rsidRPr="00FC67CB" w:rsidRDefault="00D96032" w:rsidP="00E27D90">
            <w:pPr>
              <w:spacing w:after="0" w:line="240" w:lineRule="auto"/>
              <w:rPr>
                <w:rFonts w:ascii="Times New Roman" w:hAnsi="Times New Roman" w:cs="Times New Roman"/>
              </w:rPr>
            </w:pPr>
            <w:r w:rsidRPr="00FC67CB">
              <w:rPr>
                <w:rFonts w:ascii="Times New Roman" w:hAnsi="Times New Roman" w:cs="Times New Roman"/>
              </w:rPr>
              <w:t>3,43</w:t>
            </w:r>
          </w:p>
        </w:tc>
        <w:tc>
          <w:tcPr>
            <w:tcW w:w="468" w:type="pct"/>
            <w:shd w:val="clear" w:color="auto" w:fill="FFFFFF" w:themeFill="background1"/>
            <w:vAlign w:val="center"/>
            <w:hideMark/>
          </w:tcPr>
          <w:p w:rsidR="00D96032" w:rsidRPr="00FC67CB" w:rsidRDefault="00D96032"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D96032" w:rsidRPr="00FC67CB" w:rsidRDefault="00D96032" w:rsidP="00E27D90">
            <w:pPr>
              <w:spacing w:after="0" w:line="240" w:lineRule="auto"/>
              <w:rPr>
                <w:rFonts w:ascii="Times New Roman" w:hAnsi="Times New Roman" w:cs="Times New Roman"/>
                <w:sz w:val="24"/>
                <w:szCs w:val="24"/>
              </w:rPr>
            </w:pPr>
            <w:r w:rsidRPr="00FC67CB">
              <w:rPr>
                <w:rFonts w:ascii="Times New Roman" w:hAnsi="Times New Roman" w:cs="Times New Roman"/>
              </w:rPr>
              <w:t>50:38:0010312:16</w:t>
            </w:r>
          </w:p>
        </w:tc>
        <w:tc>
          <w:tcPr>
            <w:tcW w:w="308" w:type="pct"/>
            <w:shd w:val="clear" w:color="auto" w:fill="FFFFFF" w:themeFill="background1"/>
            <w:vAlign w:val="center"/>
            <w:hideMark/>
          </w:tcPr>
          <w:p w:rsidR="00D96032" w:rsidRPr="00FC67CB" w:rsidRDefault="00FF102B"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D96032" w:rsidRPr="00FC67CB" w:rsidRDefault="00FF102B"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D96032" w:rsidRPr="00FC67CB" w:rsidRDefault="00FF102B"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D96032" w:rsidRPr="00FC67CB" w:rsidRDefault="00FF102B"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D96032" w:rsidRPr="00FC67CB" w:rsidTr="00291408">
        <w:trPr>
          <w:cantSplit/>
        </w:trPr>
        <w:tc>
          <w:tcPr>
            <w:tcW w:w="175" w:type="pct"/>
            <w:shd w:val="clear" w:color="auto" w:fill="FFFFFF" w:themeFill="background1"/>
            <w:vAlign w:val="center"/>
          </w:tcPr>
          <w:p w:rsidR="00D96032" w:rsidRPr="00FC67CB" w:rsidRDefault="00D96032" w:rsidP="00E27D90">
            <w:pPr>
              <w:spacing w:after="0" w:line="240" w:lineRule="auto"/>
              <w:jc w:val="center"/>
              <w:rPr>
                <w:rFonts w:ascii="Times New Roman" w:hAnsi="Times New Roman" w:cs="Times New Roman"/>
              </w:rPr>
            </w:pPr>
            <w:r w:rsidRPr="00FC67CB">
              <w:rPr>
                <w:rFonts w:ascii="Times New Roman" w:hAnsi="Times New Roman" w:cs="Times New Roman"/>
              </w:rPr>
              <w:lastRenderedPageBreak/>
              <w:t>11</w:t>
            </w:r>
          </w:p>
        </w:tc>
        <w:tc>
          <w:tcPr>
            <w:tcW w:w="1001" w:type="pct"/>
            <w:shd w:val="clear" w:color="auto" w:fill="FFFFFF" w:themeFill="background1"/>
            <w:vAlign w:val="center"/>
            <w:hideMark/>
          </w:tcPr>
          <w:p w:rsidR="00D96032" w:rsidRPr="00FC67CB" w:rsidRDefault="00FB37F5"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«Широбоковское»</w:t>
            </w:r>
          </w:p>
        </w:tc>
        <w:tc>
          <w:tcPr>
            <w:tcW w:w="263" w:type="pct"/>
            <w:shd w:val="clear" w:color="auto" w:fill="FFFFFF" w:themeFill="background1"/>
            <w:vAlign w:val="center"/>
            <w:hideMark/>
          </w:tcPr>
          <w:p w:rsidR="00D96032" w:rsidRPr="00FC67CB" w:rsidRDefault="00D96032"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D96032" w:rsidRPr="00FC67CB" w:rsidRDefault="00002657" w:rsidP="00E27D90">
            <w:pPr>
              <w:spacing w:after="0" w:line="240" w:lineRule="auto"/>
              <w:rPr>
                <w:rFonts w:ascii="Times New Roman" w:hAnsi="Times New Roman" w:cs="Times New Roman"/>
              </w:rPr>
            </w:pPr>
            <w:r w:rsidRPr="00FC67CB">
              <w:rPr>
                <w:rFonts w:ascii="Times New Roman" w:hAnsi="Times New Roman" w:cs="Times New Roman"/>
              </w:rPr>
              <w:t>1,61</w:t>
            </w:r>
          </w:p>
        </w:tc>
        <w:tc>
          <w:tcPr>
            <w:tcW w:w="468" w:type="pct"/>
            <w:shd w:val="clear" w:color="auto" w:fill="FFFFFF" w:themeFill="background1"/>
            <w:vAlign w:val="center"/>
            <w:hideMark/>
          </w:tcPr>
          <w:p w:rsidR="00D96032" w:rsidRPr="00FC67CB" w:rsidRDefault="00002657"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D96032" w:rsidRPr="00FC67CB" w:rsidRDefault="00F83E9D" w:rsidP="00F83E9D">
            <w:pPr>
              <w:spacing w:after="0" w:line="240" w:lineRule="auto"/>
              <w:rPr>
                <w:rFonts w:ascii="Times New Roman" w:hAnsi="Times New Roman" w:cs="Times New Roman"/>
                <w:sz w:val="24"/>
                <w:szCs w:val="24"/>
              </w:rPr>
            </w:pPr>
            <w:r w:rsidRPr="00FC67CB">
              <w:rPr>
                <w:rFonts w:ascii="Times New Roman" w:hAnsi="Times New Roman" w:cs="Times New Roman"/>
              </w:rPr>
              <w:t>50:38:0010306:26</w:t>
            </w:r>
          </w:p>
        </w:tc>
        <w:tc>
          <w:tcPr>
            <w:tcW w:w="308" w:type="pct"/>
            <w:shd w:val="clear" w:color="auto" w:fill="FFFFFF" w:themeFill="background1"/>
            <w:vAlign w:val="center"/>
            <w:hideMark/>
          </w:tcPr>
          <w:p w:rsidR="00D96032" w:rsidRPr="00FC67CB" w:rsidRDefault="00F83E9D"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D96032" w:rsidRPr="00FC67CB" w:rsidRDefault="00F83E9D"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D96032" w:rsidRPr="00FC67CB" w:rsidRDefault="00F83E9D"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Часть кладбища попадает в водоохранную зону безымянного ручья</w:t>
            </w:r>
          </w:p>
        </w:tc>
        <w:tc>
          <w:tcPr>
            <w:tcW w:w="801" w:type="pct"/>
            <w:shd w:val="clear" w:color="auto" w:fill="FFFFFF" w:themeFill="background1"/>
            <w:vAlign w:val="center"/>
            <w:hideMark/>
          </w:tcPr>
          <w:p w:rsidR="00F83E9D" w:rsidRPr="00FC67CB" w:rsidRDefault="00F83E9D" w:rsidP="00F83E9D">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Размежевание кладбища;</w:t>
            </w:r>
          </w:p>
          <w:p w:rsidR="00D96032" w:rsidRPr="00FC67CB" w:rsidRDefault="00F83E9D" w:rsidP="00F83E9D">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 Закрытие части кладбища, попадающую в водоохранную зону.</w:t>
            </w:r>
          </w:p>
        </w:tc>
      </w:tr>
      <w:tr w:rsidR="007F5976" w:rsidRPr="00FC67CB" w:rsidTr="00291408">
        <w:trPr>
          <w:cantSplit/>
        </w:trPr>
        <w:tc>
          <w:tcPr>
            <w:tcW w:w="175" w:type="pct"/>
            <w:shd w:val="clear" w:color="auto" w:fill="FFFFFF" w:themeFill="background1"/>
            <w:vAlign w:val="center"/>
          </w:tcPr>
          <w:p w:rsidR="007F5976" w:rsidRPr="00FC67CB" w:rsidRDefault="007F5976" w:rsidP="00E27D90">
            <w:pPr>
              <w:spacing w:after="0" w:line="240" w:lineRule="auto"/>
              <w:jc w:val="center"/>
              <w:rPr>
                <w:rFonts w:ascii="Times New Roman" w:hAnsi="Times New Roman" w:cs="Times New Roman"/>
              </w:rPr>
            </w:pPr>
            <w:r w:rsidRPr="00FC67CB">
              <w:rPr>
                <w:rFonts w:ascii="Times New Roman" w:hAnsi="Times New Roman" w:cs="Times New Roman"/>
              </w:rPr>
              <w:t>12</w:t>
            </w:r>
          </w:p>
        </w:tc>
        <w:tc>
          <w:tcPr>
            <w:tcW w:w="1001" w:type="pct"/>
            <w:shd w:val="clear" w:color="auto" w:fill="FFFFFF" w:themeFill="background1"/>
            <w:vAlign w:val="center"/>
            <w:hideMark/>
          </w:tcPr>
          <w:p w:rsidR="007F5976" w:rsidRPr="00FC67CB" w:rsidRDefault="007F5976"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«Прудковское»</w:t>
            </w:r>
          </w:p>
        </w:tc>
        <w:tc>
          <w:tcPr>
            <w:tcW w:w="263" w:type="pct"/>
            <w:shd w:val="clear" w:color="auto" w:fill="FFFFFF" w:themeFill="background1"/>
            <w:vAlign w:val="center"/>
            <w:hideMark/>
          </w:tcPr>
          <w:p w:rsidR="007F5976" w:rsidRPr="00FC67CB" w:rsidRDefault="007F5976"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7F5976" w:rsidRPr="00FC67CB" w:rsidRDefault="007F5976" w:rsidP="00E27D90">
            <w:pPr>
              <w:spacing w:after="0" w:line="240" w:lineRule="auto"/>
              <w:rPr>
                <w:rFonts w:ascii="Times New Roman" w:hAnsi="Times New Roman" w:cs="Times New Roman"/>
              </w:rPr>
            </w:pPr>
            <w:r w:rsidRPr="00FC67CB">
              <w:rPr>
                <w:rFonts w:ascii="Times New Roman" w:hAnsi="Times New Roman" w:cs="Times New Roman"/>
              </w:rPr>
              <w:t>0,64</w:t>
            </w:r>
          </w:p>
        </w:tc>
        <w:tc>
          <w:tcPr>
            <w:tcW w:w="468" w:type="pct"/>
            <w:shd w:val="clear" w:color="auto" w:fill="FFFFFF" w:themeFill="background1"/>
            <w:vAlign w:val="center"/>
            <w:hideMark/>
          </w:tcPr>
          <w:p w:rsidR="007F5976" w:rsidRPr="00FC67CB" w:rsidRDefault="007F5976"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7F5976" w:rsidRPr="00FC67CB" w:rsidRDefault="00E57F30" w:rsidP="00E57F30">
            <w:pPr>
              <w:spacing w:after="0" w:line="240" w:lineRule="auto"/>
              <w:rPr>
                <w:rFonts w:ascii="Times New Roman" w:hAnsi="Times New Roman" w:cs="Times New Roman"/>
                <w:sz w:val="24"/>
                <w:szCs w:val="24"/>
              </w:rPr>
            </w:pPr>
            <w:r w:rsidRPr="00FC67CB">
              <w:rPr>
                <w:rFonts w:ascii="Times New Roman" w:hAnsi="Times New Roman" w:cs="Times New Roman"/>
              </w:rPr>
              <w:t>50:38:0010305:40</w:t>
            </w:r>
          </w:p>
        </w:tc>
        <w:tc>
          <w:tcPr>
            <w:tcW w:w="308" w:type="pct"/>
            <w:shd w:val="clear" w:color="auto" w:fill="FFFFFF" w:themeFill="background1"/>
            <w:vAlign w:val="center"/>
            <w:hideMark/>
          </w:tcPr>
          <w:p w:rsidR="007F5976" w:rsidRPr="00FC67CB" w:rsidRDefault="00C3384F"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7F5976" w:rsidRPr="00FC67CB" w:rsidRDefault="00C3384F"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7F5976" w:rsidRPr="00FC67CB" w:rsidRDefault="00C3384F"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7F5976" w:rsidRPr="00FC67CB" w:rsidRDefault="00C3384F"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7F5976" w:rsidRPr="00FC67CB" w:rsidTr="00291408">
        <w:trPr>
          <w:cantSplit/>
        </w:trPr>
        <w:tc>
          <w:tcPr>
            <w:tcW w:w="175" w:type="pct"/>
            <w:shd w:val="clear" w:color="auto" w:fill="FFFFFF" w:themeFill="background1"/>
            <w:vAlign w:val="center"/>
          </w:tcPr>
          <w:p w:rsidR="007F5976" w:rsidRPr="00FC67CB" w:rsidRDefault="007F5976" w:rsidP="00E27D90">
            <w:pPr>
              <w:spacing w:after="0" w:line="240" w:lineRule="auto"/>
              <w:jc w:val="center"/>
              <w:rPr>
                <w:rFonts w:ascii="Times New Roman" w:hAnsi="Times New Roman" w:cs="Times New Roman"/>
              </w:rPr>
            </w:pPr>
            <w:r w:rsidRPr="00FC67CB">
              <w:rPr>
                <w:rFonts w:ascii="Times New Roman" w:hAnsi="Times New Roman" w:cs="Times New Roman"/>
              </w:rPr>
              <w:t>13</w:t>
            </w:r>
          </w:p>
        </w:tc>
        <w:tc>
          <w:tcPr>
            <w:tcW w:w="1001" w:type="pct"/>
            <w:shd w:val="clear" w:color="auto" w:fill="FFFFFF" w:themeFill="background1"/>
            <w:vAlign w:val="center"/>
            <w:hideMark/>
          </w:tcPr>
          <w:p w:rsidR="007F5976" w:rsidRPr="00FC67CB" w:rsidRDefault="00C17EDD"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«Жилконское»</w:t>
            </w:r>
          </w:p>
        </w:tc>
        <w:tc>
          <w:tcPr>
            <w:tcW w:w="263" w:type="pct"/>
            <w:shd w:val="clear" w:color="auto" w:fill="FFFFFF" w:themeFill="background1"/>
            <w:vAlign w:val="center"/>
            <w:hideMark/>
          </w:tcPr>
          <w:p w:rsidR="007F5976" w:rsidRPr="00FC67CB" w:rsidRDefault="007F5976"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7F5976" w:rsidRPr="00FC67CB" w:rsidRDefault="00345041" w:rsidP="00E27D90">
            <w:pPr>
              <w:spacing w:after="0" w:line="240" w:lineRule="auto"/>
              <w:rPr>
                <w:rFonts w:ascii="Times New Roman" w:hAnsi="Times New Roman" w:cs="Times New Roman"/>
              </w:rPr>
            </w:pPr>
            <w:r w:rsidRPr="00FC67CB">
              <w:rPr>
                <w:rFonts w:ascii="Times New Roman" w:hAnsi="Times New Roman" w:cs="Times New Roman"/>
              </w:rPr>
              <w:t>0,71</w:t>
            </w:r>
          </w:p>
        </w:tc>
        <w:tc>
          <w:tcPr>
            <w:tcW w:w="468" w:type="pct"/>
            <w:shd w:val="clear" w:color="auto" w:fill="FFFFFF" w:themeFill="background1"/>
            <w:vAlign w:val="center"/>
            <w:hideMark/>
          </w:tcPr>
          <w:p w:rsidR="007F5976" w:rsidRPr="00FC67CB" w:rsidRDefault="00345041"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7F5976" w:rsidRPr="00FC67CB" w:rsidRDefault="008B3FEC" w:rsidP="008B3FEC">
            <w:pPr>
              <w:spacing w:after="0" w:line="240" w:lineRule="auto"/>
              <w:rPr>
                <w:rFonts w:ascii="Times New Roman" w:hAnsi="Times New Roman" w:cs="Times New Roman"/>
              </w:rPr>
            </w:pPr>
            <w:r w:rsidRPr="00FC67CB">
              <w:rPr>
                <w:rFonts w:ascii="Times New Roman" w:hAnsi="Times New Roman" w:cs="Times New Roman"/>
              </w:rPr>
              <w:t>50:38:0020251:354</w:t>
            </w:r>
          </w:p>
        </w:tc>
        <w:tc>
          <w:tcPr>
            <w:tcW w:w="308" w:type="pct"/>
            <w:shd w:val="clear" w:color="auto" w:fill="FFFFFF" w:themeFill="background1"/>
            <w:vAlign w:val="center"/>
            <w:hideMark/>
          </w:tcPr>
          <w:p w:rsidR="007F5976" w:rsidRPr="00FC67CB" w:rsidRDefault="008B3FEC"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7F5976" w:rsidRPr="00FC67CB" w:rsidRDefault="008B3FEC"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Жилконцы</w:t>
            </w:r>
          </w:p>
        </w:tc>
        <w:tc>
          <w:tcPr>
            <w:tcW w:w="546" w:type="pct"/>
            <w:shd w:val="clear" w:color="auto" w:fill="FFFFFF" w:themeFill="background1"/>
            <w:vAlign w:val="center"/>
            <w:hideMark/>
          </w:tcPr>
          <w:p w:rsidR="007F5976" w:rsidRPr="00FC67CB" w:rsidRDefault="00A01B7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7F5976" w:rsidRPr="00FC67CB" w:rsidRDefault="00A01B7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7F5976" w:rsidRPr="00FC67CB" w:rsidTr="00291408">
        <w:trPr>
          <w:cantSplit/>
        </w:trPr>
        <w:tc>
          <w:tcPr>
            <w:tcW w:w="175" w:type="pct"/>
            <w:shd w:val="clear" w:color="auto" w:fill="FFFFFF" w:themeFill="background1"/>
            <w:vAlign w:val="center"/>
          </w:tcPr>
          <w:p w:rsidR="007F5976" w:rsidRPr="00FC67CB" w:rsidRDefault="007F5976" w:rsidP="00E27D90">
            <w:pPr>
              <w:spacing w:after="0" w:line="240" w:lineRule="auto"/>
              <w:jc w:val="center"/>
              <w:rPr>
                <w:rFonts w:ascii="Times New Roman" w:hAnsi="Times New Roman" w:cs="Times New Roman"/>
              </w:rPr>
            </w:pPr>
            <w:r w:rsidRPr="00FC67CB">
              <w:rPr>
                <w:rFonts w:ascii="Times New Roman" w:hAnsi="Times New Roman" w:cs="Times New Roman"/>
              </w:rPr>
              <w:t>14</w:t>
            </w:r>
          </w:p>
        </w:tc>
        <w:tc>
          <w:tcPr>
            <w:tcW w:w="1001" w:type="pct"/>
            <w:shd w:val="clear" w:color="auto" w:fill="FFFFFF" w:themeFill="background1"/>
            <w:vAlign w:val="center"/>
            <w:hideMark/>
          </w:tcPr>
          <w:p w:rsidR="007F5976" w:rsidRPr="00FC67CB" w:rsidRDefault="00E236B2"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«Клин-Бельдинское»</w:t>
            </w:r>
          </w:p>
        </w:tc>
        <w:tc>
          <w:tcPr>
            <w:tcW w:w="263" w:type="pct"/>
            <w:shd w:val="clear" w:color="auto" w:fill="FFFFFF" w:themeFill="background1"/>
            <w:vAlign w:val="center"/>
            <w:hideMark/>
          </w:tcPr>
          <w:p w:rsidR="007F5976" w:rsidRPr="00FC67CB" w:rsidRDefault="007F5976"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7F5976" w:rsidRPr="00FC67CB" w:rsidRDefault="007254F9" w:rsidP="00E27D90">
            <w:pPr>
              <w:spacing w:after="0" w:line="240" w:lineRule="auto"/>
              <w:rPr>
                <w:rFonts w:ascii="Times New Roman" w:hAnsi="Times New Roman" w:cs="Times New Roman"/>
              </w:rPr>
            </w:pPr>
            <w:r w:rsidRPr="00FC67CB">
              <w:rPr>
                <w:rFonts w:ascii="Times New Roman" w:hAnsi="Times New Roman" w:cs="Times New Roman"/>
              </w:rPr>
              <w:t>0,9</w:t>
            </w:r>
          </w:p>
        </w:tc>
        <w:tc>
          <w:tcPr>
            <w:tcW w:w="468" w:type="pct"/>
            <w:shd w:val="clear" w:color="auto" w:fill="FFFFFF" w:themeFill="background1"/>
            <w:vAlign w:val="center"/>
            <w:hideMark/>
          </w:tcPr>
          <w:p w:rsidR="007F5976" w:rsidRPr="00FC67CB" w:rsidRDefault="007254F9"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7F5976" w:rsidRPr="00FC67CB" w:rsidRDefault="007254F9" w:rsidP="007254F9">
            <w:pPr>
              <w:spacing w:after="0" w:line="240" w:lineRule="auto"/>
              <w:rPr>
                <w:rFonts w:ascii="Times New Roman" w:hAnsi="Times New Roman" w:cs="Times New Roman"/>
                <w:sz w:val="24"/>
                <w:szCs w:val="24"/>
              </w:rPr>
            </w:pPr>
            <w:r w:rsidRPr="00FC67CB">
              <w:rPr>
                <w:rFonts w:ascii="Times New Roman" w:hAnsi="Times New Roman" w:cs="Times New Roman"/>
              </w:rPr>
              <w:t>50:38:0020240:665</w:t>
            </w:r>
          </w:p>
        </w:tc>
        <w:tc>
          <w:tcPr>
            <w:tcW w:w="308" w:type="pct"/>
            <w:shd w:val="clear" w:color="auto" w:fill="FFFFFF" w:themeFill="background1"/>
            <w:vAlign w:val="center"/>
            <w:hideMark/>
          </w:tcPr>
          <w:p w:rsidR="007F5976" w:rsidRPr="00FC67CB" w:rsidRDefault="007254F9"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7F5976" w:rsidRPr="00FC67CB" w:rsidRDefault="007254F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Клин-Бельдин</w:t>
            </w:r>
          </w:p>
        </w:tc>
        <w:tc>
          <w:tcPr>
            <w:tcW w:w="546" w:type="pct"/>
            <w:shd w:val="clear" w:color="auto" w:fill="FFFFFF" w:themeFill="background1"/>
            <w:vAlign w:val="center"/>
            <w:hideMark/>
          </w:tcPr>
          <w:p w:rsidR="007F5976" w:rsidRPr="00FC67CB" w:rsidRDefault="000659B4"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7F5976" w:rsidRPr="00FC67CB" w:rsidRDefault="000659B4"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7F5976" w:rsidRPr="00FC67CB" w:rsidTr="00291408">
        <w:trPr>
          <w:cantSplit/>
        </w:trPr>
        <w:tc>
          <w:tcPr>
            <w:tcW w:w="175" w:type="pct"/>
            <w:shd w:val="clear" w:color="auto" w:fill="FFFFFF" w:themeFill="background1"/>
            <w:vAlign w:val="center"/>
          </w:tcPr>
          <w:p w:rsidR="007F5976" w:rsidRPr="00FC67CB" w:rsidRDefault="007F5976" w:rsidP="00E27D90">
            <w:pPr>
              <w:spacing w:after="0" w:line="240" w:lineRule="auto"/>
              <w:jc w:val="center"/>
              <w:rPr>
                <w:rFonts w:ascii="Times New Roman" w:hAnsi="Times New Roman" w:cs="Times New Roman"/>
              </w:rPr>
            </w:pPr>
            <w:r w:rsidRPr="00FC67CB">
              <w:rPr>
                <w:rFonts w:ascii="Times New Roman" w:hAnsi="Times New Roman" w:cs="Times New Roman"/>
              </w:rPr>
              <w:t>15</w:t>
            </w:r>
          </w:p>
        </w:tc>
        <w:tc>
          <w:tcPr>
            <w:tcW w:w="1001" w:type="pct"/>
            <w:shd w:val="clear" w:color="auto" w:fill="FFFFFF" w:themeFill="background1"/>
            <w:vAlign w:val="center"/>
            <w:hideMark/>
          </w:tcPr>
          <w:p w:rsidR="007F5976" w:rsidRPr="00FC67CB" w:rsidRDefault="00A01D87"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«Ситьковское»</w:t>
            </w:r>
          </w:p>
        </w:tc>
        <w:tc>
          <w:tcPr>
            <w:tcW w:w="263" w:type="pct"/>
            <w:shd w:val="clear" w:color="auto" w:fill="FFFFFF" w:themeFill="background1"/>
            <w:vAlign w:val="center"/>
            <w:hideMark/>
          </w:tcPr>
          <w:p w:rsidR="007F5976" w:rsidRPr="00FC67CB" w:rsidRDefault="007F5976"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7F5976" w:rsidRPr="00FC67CB" w:rsidRDefault="0048512C" w:rsidP="00E27D90">
            <w:pPr>
              <w:spacing w:after="0" w:line="240" w:lineRule="auto"/>
              <w:rPr>
                <w:rFonts w:ascii="Times New Roman" w:hAnsi="Times New Roman" w:cs="Times New Roman"/>
              </w:rPr>
            </w:pPr>
            <w:r w:rsidRPr="00FC67CB">
              <w:rPr>
                <w:rFonts w:ascii="Times New Roman" w:hAnsi="Times New Roman" w:cs="Times New Roman"/>
              </w:rPr>
              <w:t>0,69</w:t>
            </w:r>
          </w:p>
        </w:tc>
        <w:tc>
          <w:tcPr>
            <w:tcW w:w="468" w:type="pct"/>
            <w:shd w:val="clear" w:color="auto" w:fill="FFFFFF" w:themeFill="background1"/>
            <w:vAlign w:val="center"/>
            <w:hideMark/>
          </w:tcPr>
          <w:p w:rsidR="007F5976" w:rsidRPr="00FC67CB" w:rsidRDefault="0048512C"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7F5976" w:rsidRPr="00FC67CB" w:rsidRDefault="00DF5671" w:rsidP="00DF5671">
            <w:pPr>
              <w:spacing w:after="0" w:line="240" w:lineRule="auto"/>
              <w:rPr>
                <w:rFonts w:ascii="Times New Roman" w:hAnsi="Times New Roman" w:cs="Times New Roman"/>
                <w:sz w:val="24"/>
                <w:szCs w:val="24"/>
              </w:rPr>
            </w:pPr>
            <w:r w:rsidRPr="00FC67CB">
              <w:rPr>
                <w:rFonts w:ascii="Times New Roman" w:hAnsi="Times New Roman" w:cs="Times New Roman"/>
              </w:rPr>
              <w:t>50:38:0020214:18</w:t>
            </w:r>
          </w:p>
        </w:tc>
        <w:tc>
          <w:tcPr>
            <w:tcW w:w="308" w:type="pct"/>
            <w:shd w:val="clear" w:color="auto" w:fill="FFFFFF" w:themeFill="background1"/>
            <w:vAlign w:val="center"/>
            <w:hideMark/>
          </w:tcPr>
          <w:p w:rsidR="007F5976" w:rsidRPr="00FC67CB" w:rsidRDefault="00DF5671"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7F5976" w:rsidRPr="00FC67CB" w:rsidRDefault="00FB0D20"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7F5976" w:rsidRPr="00FC67CB" w:rsidRDefault="00FB0D20"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7F5976" w:rsidRPr="00FC67CB" w:rsidRDefault="00FB0D20"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C10B2B" w:rsidRPr="00FC67CB" w:rsidTr="00291408">
        <w:trPr>
          <w:cantSplit/>
        </w:trPr>
        <w:tc>
          <w:tcPr>
            <w:tcW w:w="175" w:type="pct"/>
            <w:shd w:val="clear" w:color="auto" w:fill="FFFFFF" w:themeFill="background1"/>
            <w:vAlign w:val="center"/>
          </w:tcPr>
          <w:p w:rsidR="00C10B2B" w:rsidRPr="00FC67CB" w:rsidRDefault="00C10B2B" w:rsidP="00E27D90">
            <w:pPr>
              <w:spacing w:after="0" w:line="240" w:lineRule="auto"/>
              <w:jc w:val="center"/>
              <w:rPr>
                <w:rFonts w:ascii="Times New Roman" w:hAnsi="Times New Roman" w:cs="Times New Roman"/>
              </w:rPr>
            </w:pPr>
            <w:r w:rsidRPr="00FC67CB">
              <w:rPr>
                <w:rFonts w:ascii="Times New Roman" w:hAnsi="Times New Roman" w:cs="Times New Roman"/>
              </w:rPr>
              <w:t>16</w:t>
            </w:r>
          </w:p>
        </w:tc>
        <w:tc>
          <w:tcPr>
            <w:tcW w:w="1001" w:type="pct"/>
            <w:shd w:val="clear" w:color="auto" w:fill="FFFFFF" w:themeFill="background1"/>
            <w:vAlign w:val="center"/>
            <w:hideMark/>
          </w:tcPr>
          <w:p w:rsidR="00C10B2B" w:rsidRPr="00FC67CB" w:rsidRDefault="00C10B2B"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«Астрамьевское»</w:t>
            </w:r>
          </w:p>
        </w:tc>
        <w:tc>
          <w:tcPr>
            <w:tcW w:w="263" w:type="pct"/>
            <w:shd w:val="clear" w:color="auto" w:fill="FFFFFF" w:themeFill="background1"/>
            <w:vAlign w:val="center"/>
            <w:hideMark/>
          </w:tcPr>
          <w:p w:rsidR="00C10B2B" w:rsidRPr="00FC67CB" w:rsidRDefault="00C10B2B"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C10B2B" w:rsidRPr="00FC67CB" w:rsidRDefault="00C10B2B" w:rsidP="00E27D90">
            <w:pPr>
              <w:spacing w:after="0" w:line="240" w:lineRule="auto"/>
              <w:rPr>
                <w:rFonts w:ascii="Times New Roman" w:hAnsi="Times New Roman" w:cs="Times New Roman"/>
              </w:rPr>
            </w:pPr>
            <w:r w:rsidRPr="00FC67CB">
              <w:rPr>
                <w:rFonts w:ascii="Times New Roman" w:hAnsi="Times New Roman" w:cs="Times New Roman"/>
              </w:rPr>
              <w:t>0,62</w:t>
            </w:r>
          </w:p>
        </w:tc>
        <w:tc>
          <w:tcPr>
            <w:tcW w:w="468" w:type="pct"/>
            <w:shd w:val="clear" w:color="auto" w:fill="FFFFFF" w:themeFill="background1"/>
            <w:vAlign w:val="center"/>
            <w:hideMark/>
          </w:tcPr>
          <w:p w:rsidR="00C10B2B" w:rsidRPr="00FC67CB" w:rsidRDefault="00C10B2B"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C10B2B" w:rsidRPr="00FC67CB" w:rsidRDefault="00C10B2B" w:rsidP="00C10B2B">
            <w:pPr>
              <w:spacing w:after="0" w:line="240" w:lineRule="auto"/>
              <w:rPr>
                <w:rFonts w:ascii="Times New Roman" w:hAnsi="Times New Roman" w:cs="Times New Roman"/>
                <w:sz w:val="24"/>
                <w:szCs w:val="24"/>
              </w:rPr>
            </w:pPr>
            <w:r w:rsidRPr="00FC67CB">
              <w:rPr>
                <w:rFonts w:ascii="Times New Roman" w:hAnsi="Times New Roman" w:cs="Times New Roman"/>
              </w:rPr>
              <w:t>50:38:0020247:42</w:t>
            </w:r>
          </w:p>
        </w:tc>
        <w:tc>
          <w:tcPr>
            <w:tcW w:w="308" w:type="pct"/>
            <w:shd w:val="clear" w:color="auto" w:fill="FFFFFF" w:themeFill="background1"/>
            <w:vAlign w:val="center"/>
            <w:hideMark/>
          </w:tcPr>
          <w:p w:rsidR="00C10B2B" w:rsidRPr="00FC67CB" w:rsidRDefault="00C10B2B"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C10B2B" w:rsidRPr="00FC67CB" w:rsidRDefault="00C10B2B"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C10B2B" w:rsidRPr="00FC67CB" w:rsidRDefault="00C10B2B"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C10B2B" w:rsidRPr="00FC67CB" w:rsidRDefault="00C10B2B"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t>17</w:t>
            </w:r>
          </w:p>
        </w:tc>
        <w:tc>
          <w:tcPr>
            <w:tcW w:w="1001" w:type="pct"/>
            <w:shd w:val="clear" w:color="auto" w:fill="FFFFFF" w:themeFill="background1"/>
            <w:vAlign w:val="center"/>
            <w:hideMark/>
          </w:tcPr>
          <w:p w:rsidR="00555B97" w:rsidRPr="00FC67CB" w:rsidRDefault="00555B97"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«Ильицинское»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555B97" w:rsidP="00E27D90">
            <w:pPr>
              <w:spacing w:after="0" w:line="240" w:lineRule="auto"/>
              <w:rPr>
                <w:rFonts w:ascii="Times New Roman" w:hAnsi="Times New Roman" w:cs="Times New Roman"/>
              </w:rPr>
            </w:pPr>
            <w:r w:rsidRPr="00FC67CB">
              <w:rPr>
                <w:rFonts w:ascii="Times New Roman" w:hAnsi="Times New Roman" w:cs="Times New Roman"/>
              </w:rPr>
              <w:t>1,6</w:t>
            </w:r>
          </w:p>
        </w:tc>
        <w:tc>
          <w:tcPr>
            <w:tcW w:w="468" w:type="pct"/>
            <w:shd w:val="clear" w:color="auto" w:fill="FFFFFF" w:themeFill="background1"/>
            <w:vAlign w:val="center"/>
            <w:hideMark/>
          </w:tcPr>
          <w:p w:rsidR="00555B97" w:rsidRPr="00FC67CB" w:rsidRDefault="00555B97"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555B97" w:rsidP="00BD6E2E">
            <w:pPr>
              <w:spacing w:after="0" w:line="240" w:lineRule="auto"/>
              <w:rPr>
                <w:rFonts w:ascii="Times New Roman" w:hAnsi="Times New Roman" w:cs="Times New Roman"/>
                <w:sz w:val="24"/>
                <w:szCs w:val="24"/>
              </w:rPr>
            </w:pPr>
            <w:r w:rsidRPr="00FC67CB">
              <w:rPr>
                <w:rFonts w:ascii="Times New Roman" w:hAnsi="Times New Roman" w:cs="Times New Roman"/>
              </w:rPr>
              <w:t>50:38:0020224:71 50:38:0020224:70  50:38:0020135:372</w:t>
            </w:r>
          </w:p>
        </w:tc>
        <w:tc>
          <w:tcPr>
            <w:tcW w:w="308" w:type="pct"/>
            <w:shd w:val="clear" w:color="auto" w:fill="FFFFFF" w:themeFill="background1"/>
            <w:vAlign w:val="center"/>
            <w:hideMark/>
          </w:tcPr>
          <w:p w:rsidR="00555B97" w:rsidRPr="00FC67CB" w:rsidRDefault="00555B97"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555B97"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555B97" w:rsidRPr="00FC67CB" w:rsidRDefault="00555B97"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Часть кладбища попадает в водоохранную зону безымянного ручья</w:t>
            </w:r>
          </w:p>
        </w:tc>
        <w:tc>
          <w:tcPr>
            <w:tcW w:w="801" w:type="pct"/>
            <w:shd w:val="clear" w:color="auto" w:fill="FFFFFF" w:themeFill="background1"/>
            <w:vAlign w:val="center"/>
            <w:hideMark/>
          </w:tcPr>
          <w:p w:rsidR="00555B97" w:rsidRPr="00FC67CB" w:rsidRDefault="00555B97"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Размежевание кладбища;</w:t>
            </w:r>
          </w:p>
          <w:p w:rsidR="00555B97" w:rsidRPr="00FC67CB" w:rsidRDefault="00555B97"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 Закрытие части кладбища, попадающую в водоохранную зону.</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lastRenderedPageBreak/>
              <w:t>18</w:t>
            </w:r>
          </w:p>
        </w:tc>
        <w:tc>
          <w:tcPr>
            <w:tcW w:w="1001" w:type="pct"/>
            <w:shd w:val="clear" w:color="auto" w:fill="FFFFFF" w:themeFill="background1"/>
            <w:vAlign w:val="center"/>
            <w:hideMark/>
          </w:tcPr>
          <w:p w:rsidR="00555B97" w:rsidRPr="00FC67CB" w:rsidRDefault="00C25A34"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«Столповское»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C712F8" w:rsidP="00E27D90">
            <w:pPr>
              <w:spacing w:after="0" w:line="240" w:lineRule="auto"/>
              <w:rPr>
                <w:rFonts w:ascii="Times New Roman" w:hAnsi="Times New Roman" w:cs="Times New Roman"/>
              </w:rPr>
            </w:pPr>
            <w:r w:rsidRPr="00FC67CB">
              <w:rPr>
                <w:rFonts w:ascii="Times New Roman" w:hAnsi="Times New Roman" w:cs="Times New Roman"/>
              </w:rPr>
              <w:t>0,81</w:t>
            </w:r>
          </w:p>
        </w:tc>
        <w:tc>
          <w:tcPr>
            <w:tcW w:w="468" w:type="pct"/>
            <w:shd w:val="clear" w:color="auto" w:fill="FFFFFF" w:themeFill="background1"/>
            <w:vAlign w:val="center"/>
            <w:hideMark/>
          </w:tcPr>
          <w:p w:rsidR="00555B97" w:rsidRPr="00FC67CB" w:rsidRDefault="00C712F8"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C712F8" w:rsidP="00C712F8">
            <w:pPr>
              <w:spacing w:after="0" w:line="240" w:lineRule="auto"/>
              <w:rPr>
                <w:rFonts w:ascii="Times New Roman" w:hAnsi="Times New Roman" w:cs="Times New Roman"/>
                <w:sz w:val="24"/>
                <w:szCs w:val="24"/>
              </w:rPr>
            </w:pPr>
            <w:r w:rsidRPr="00FC67CB">
              <w:rPr>
                <w:rFonts w:ascii="Times New Roman" w:hAnsi="Times New Roman" w:cs="Times New Roman"/>
              </w:rPr>
              <w:t>50:38:0020124:365 50:38:0020124:366</w:t>
            </w:r>
          </w:p>
        </w:tc>
        <w:tc>
          <w:tcPr>
            <w:tcW w:w="308" w:type="pct"/>
            <w:shd w:val="clear" w:color="auto" w:fill="FFFFFF" w:themeFill="background1"/>
            <w:vAlign w:val="center"/>
            <w:hideMark/>
          </w:tcPr>
          <w:p w:rsidR="00555B97" w:rsidRPr="00FC67CB" w:rsidRDefault="000144E1"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0144E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Столпово</w:t>
            </w:r>
          </w:p>
        </w:tc>
        <w:tc>
          <w:tcPr>
            <w:tcW w:w="546" w:type="pct"/>
            <w:shd w:val="clear" w:color="auto" w:fill="FFFFFF" w:themeFill="background1"/>
            <w:vAlign w:val="center"/>
            <w:hideMark/>
          </w:tcPr>
          <w:p w:rsidR="00555B97" w:rsidRPr="00FC67CB" w:rsidRDefault="000144E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Часть кладбища попадает в водоохранную зону безымянного ручья</w:t>
            </w:r>
          </w:p>
        </w:tc>
        <w:tc>
          <w:tcPr>
            <w:tcW w:w="801" w:type="pct"/>
            <w:shd w:val="clear" w:color="auto" w:fill="FFFFFF" w:themeFill="background1"/>
            <w:vAlign w:val="center"/>
            <w:hideMark/>
          </w:tcPr>
          <w:p w:rsidR="000144E1" w:rsidRPr="00FC67CB" w:rsidRDefault="000144E1" w:rsidP="000144E1">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Размежевание кладбища;</w:t>
            </w:r>
          </w:p>
          <w:p w:rsidR="000144E1" w:rsidRPr="00FC67CB" w:rsidRDefault="000144E1" w:rsidP="000144E1">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 Закрытие части кладбища, попадающую в водоохранную зону;</w:t>
            </w:r>
          </w:p>
          <w:p w:rsidR="00555B97" w:rsidRPr="00FC67CB" w:rsidRDefault="000144E1" w:rsidP="000144E1">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3. Разработка проекта сокращения СЗЗ, согласование проекта в установленном порядке.</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t>19</w:t>
            </w:r>
          </w:p>
        </w:tc>
        <w:tc>
          <w:tcPr>
            <w:tcW w:w="1001" w:type="pct"/>
            <w:shd w:val="clear" w:color="auto" w:fill="FFFFFF" w:themeFill="background1"/>
            <w:vAlign w:val="center"/>
            <w:hideMark/>
          </w:tcPr>
          <w:p w:rsidR="00555B97" w:rsidRPr="00FC67CB" w:rsidRDefault="00E40967"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«Верхне-Плуталовское»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901C2B" w:rsidP="00E27D90">
            <w:pPr>
              <w:spacing w:after="0" w:line="240" w:lineRule="auto"/>
              <w:rPr>
                <w:rFonts w:ascii="Times New Roman" w:hAnsi="Times New Roman" w:cs="Times New Roman"/>
              </w:rPr>
            </w:pPr>
            <w:r w:rsidRPr="00FC67CB">
              <w:rPr>
                <w:rFonts w:ascii="Times New Roman" w:hAnsi="Times New Roman" w:cs="Times New Roman"/>
              </w:rPr>
              <w:t>0,58</w:t>
            </w:r>
          </w:p>
        </w:tc>
        <w:tc>
          <w:tcPr>
            <w:tcW w:w="468" w:type="pct"/>
            <w:shd w:val="clear" w:color="auto" w:fill="FFFFFF" w:themeFill="background1"/>
            <w:vAlign w:val="center"/>
            <w:hideMark/>
          </w:tcPr>
          <w:p w:rsidR="00555B97" w:rsidRPr="00FC67CB" w:rsidRDefault="00901C2B"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901C2B" w:rsidP="00901C2B">
            <w:pPr>
              <w:spacing w:after="0" w:line="240" w:lineRule="auto"/>
              <w:rPr>
                <w:rFonts w:ascii="Times New Roman" w:hAnsi="Times New Roman" w:cs="Times New Roman"/>
                <w:sz w:val="24"/>
                <w:szCs w:val="24"/>
              </w:rPr>
            </w:pPr>
            <w:r w:rsidRPr="00FC67CB">
              <w:rPr>
                <w:rFonts w:ascii="Times New Roman" w:hAnsi="Times New Roman" w:cs="Times New Roman"/>
              </w:rPr>
              <w:t>50:38:0020122:257</w:t>
            </w:r>
          </w:p>
        </w:tc>
        <w:tc>
          <w:tcPr>
            <w:tcW w:w="308" w:type="pct"/>
            <w:shd w:val="clear" w:color="auto" w:fill="FFFFFF" w:themeFill="background1"/>
            <w:vAlign w:val="center"/>
            <w:hideMark/>
          </w:tcPr>
          <w:p w:rsidR="00555B97" w:rsidRPr="00FC67CB" w:rsidRDefault="00AA67B6"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056EC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555B97" w:rsidRPr="00FC67CB" w:rsidRDefault="00056EC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555B97" w:rsidRPr="00FC67CB" w:rsidRDefault="00056EC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t>20</w:t>
            </w:r>
          </w:p>
        </w:tc>
        <w:tc>
          <w:tcPr>
            <w:tcW w:w="1001" w:type="pct"/>
            <w:shd w:val="clear" w:color="auto" w:fill="FFFFFF" w:themeFill="background1"/>
            <w:vAlign w:val="center"/>
            <w:hideMark/>
          </w:tcPr>
          <w:p w:rsidR="00555B97" w:rsidRPr="00FC67CB" w:rsidRDefault="009575AE"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«Апонитищенское»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D3034D" w:rsidP="00E27D90">
            <w:pPr>
              <w:spacing w:after="0" w:line="240" w:lineRule="auto"/>
              <w:rPr>
                <w:rFonts w:ascii="Times New Roman" w:hAnsi="Times New Roman" w:cs="Times New Roman"/>
              </w:rPr>
            </w:pPr>
            <w:r w:rsidRPr="00FC67CB">
              <w:rPr>
                <w:rFonts w:ascii="Times New Roman" w:hAnsi="Times New Roman" w:cs="Times New Roman"/>
              </w:rPr>
              <w:t>1,52</w:t>
            </w:r>
          </w:p>
        </w:tc>
        <w:tc>
          <w:tcPr>
            <w:tcW w:w="468" w:type="pct"/>
            <w:shd w:val="clear" w:color="auto" w:fill="FFFFFF" w:themeFill="background1"/>
            <w:vAlign w:val="center"/>
            <w:hideMark/>
          </w:tcPr>
          <w:p w:rsidR="00555B97" w:rsidRPr="00FC67CB" w:rsidRDefault="00D3034D"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D3034D" w:rsidP="00D3034D">
            <w:pPr>
              <w:spacing w:after="0" w:line="240" w:lineRule="auto"/>
              <w:rPr>
                <w:rFonts w:ascii="Times New Roman" w:hAnsi="Times New Roman" w:cs="Times New Roman"/>
                <w:sz w:val="24"/>
                <w:szCs w:val="24"/>
              </w:rPr>
            </w:pPr>
            <w:r w:rsidRPr="00FC67CB">
              <w:rPr>
                <w:rFonts w:ascii="Times New Roman" w:hAnsi="Times New Roman" w:cs="Times New Roman"/>
              </w:rPr>
              <w:t>50:38:0020102:21</w:t>
            </w:r>
          </w:p>
        </w:tc>
        <w:tc>
          <w:tcPr>
            <w:tcW w:w="308" w:type="pct"/>
            <w:shd w:val="clear" w:color="auto" w:fill="FFFFFF" w:themeFill="background1"/>
            <w:vAlign w:val="center"/>
            <w:hideMark/>
          </w:tcPr>
          <w:p w:rsidR="00555B97" w:rsidRPr="00FC67CB" w:rsidRDefault="00D3034D"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D3034D"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555B97" w:rsidRPr="00FC67CB" w:rsidRDefault="00D3034D"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555B97" w:rsidRPr="00FC67CB" w:rsidRDefault="00D3034D"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t>21</w:t>
            </w:r>
          </w:p>
        </w:tc>
        <w:tc>
          <w:tcPr>
            <w:tcW w:w="1001" w:type="pct"/>
            <w:shd w:val="clear" w:color="auto" w:fill="FFFFFF" w:themeFill="background1"/>
            <w:vAlign w:val="center"/>
            <w:hideMark/>
          </w:tcPr>
          <w:p w:rsidR="00555B97" w:rsidRPr="00FC67CB" w:rsidRDefault="008B2386"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«Радушинское»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F25940" w:rsidP="00E27D90">
            <w:pPr>
              <w:spacing w:after="0" w:line="240" w:lineRule="auto"/>
              <w:rPr>
                <w:rFonts w:ascii="Times New Roman" w:hAnsi="Times New Roman" w:cs="Times New Roman"/>
              </w:rPr>
            </w:pPr>
            <w:r w:rsidRPr="00FC67CB">
              <w:rPr>
                <w:rFonts w:ascii="Times New Roman" w:hAnsi="Times New Roman" w:cs="Times New Roman"/>
              </w:rPr>
              <w:t>1,94</w:t>
            </w:r>
          </w:p>
        </w:tc>
        <w:tc>
          <w:tcPr>
            <w:tcW w:w="468" w:type="pct"/>
            <w:shd w:val="clear" w:color="auto" w:fill="FFFFFF" w:themeFill="background1"/>
            <w:vAlign w:val="center"/>
            <w:hideMark/>
          </w:tcPr>
          <w:p w:rsidR="00555B97" w:rsidRPr="00FC67CB" w:rsidRDefault="00F25940"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F25940" w:rsidP="00F25940">
            <w:pPr>
              <w:spacing w:after="0" w:line="240" w:lineRule="auto"/>
              <w:rPr>
                <w:rFonts w:ascii="Times New Roman" w:hAnsi="Times New Roman" w:cs="Times New Roman"/>
                <w:sz w:val="24"/>
                <w:szCs w:val="24"/>
              </w:rPr>
            </w:pPr>
            <w:r w:rsidRPr="00FC67CB">
              <w:rPr>
                <w:rFonts w:ascii="Times New Roman" w:hAnsi="Times New Roman" w:cs="Times New Roman"/>
              </w:rPr>
              <w:t>50:38:0010203:363</w:t>
            </w:r>
          </w:p>
        </w:tc>
        <w:tc>
          <w:tcPr>
            <w:tcW w:w="308" w:type="pct"/>
            <w:shd w:val="clear" w:color="auto" w:fill="FFFFFF" w:themeFill="background1"/>
            <w:vAlign w:val="center"/>
            <w:hideMark/>
          </w:tcPr>
          <w:p w:rsidR="00555B97" w:rsidRPr="00FC67CB" w:rsidRDefault="0039321F"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1358AF"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Радушино</w:t>
            </w:r>
          </w:p>
        </w:tc>
        <w:tc>
          <w:tcPr>
            <w:tcW w:w="546" w:type="pct"/>
            <w:shd w:val="clear" w:color="auto" w:fill="FFFFFF" w:themeFill="background1"/>
            <w:vAlign w:val="center"/>
            <w:hideMark/>
          </w:tcPr>
          <w:p w:rsidR="00555B97" w:rsidRPr="00FC67CB" w:rsidRDefault="00A93243"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555B97" w:rsidRPr="00FC67CB" w:rsidRDefault="00A93243"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t>22</w:t>
            </w:r>
          </w:p>
        </w:tc>
        <w:tc>
          <w:tcPr>
            <w:tcW w:w="1001" w:type="pct"/>
            <w:shd w:val="clear" w:color="auto" w:fill="FFFFFF" w:themeFill="background1"/>
            <w:vAlign w:val="center"/>
            <w:hideMark/>
          </w:tcPr>
          <w:p w:rsidR="00555B97" w:rsidRPr="00FC67CB" w:rsidRDefault="00283BD3"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«Маркинское»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283BD3" w:rsidP="00E27D90">
            <w:pPr>
              <w:spacing w:after="0" w:line="240" w:lineRule="auto"/>
              <w:rPr>
                <w:rFonts w:ascii="Times New Roman" w:hAnsi="Times New Roman" w:cs="Times New Roman"/>
              </w:rPr>
            </w:pPr>
            <w:r w:rsidRPr="00FC67CB">
              <w:rPr>
                <w:rFonts w:ascii="Times New Roman" w:hAnsi="Times New Roman" w:cs="Times New Roman"/>
              </w:rPr>
              <w:t>0,17</w:t>
            </w:r>
          </w:p>
        </w:tc>
        <w:tc>
          <w:tcPr>
            <w:tcW w:w="468" w:type="pct"/>
            <w:shd w:val="clear" w:color="auto" w:fill="FFFFFF" w:themeFill="background1"/>
            <w:vAlign w:val="center"/>
            <w:hideMark/>
          </w:tcPr>
          <w:p w:rsidR="00555B97" w:rsidRPr="00FC67CB" w:rsidRDefault="00283BD3" w:rsidP="00E27D90">
            <w:pPr>
              <w:spacing w:after="0" w:line="240" w:lineRule="auto"/>
              <w:rPr>
                <w:rFonts w:ascii="Times New Roman" w:hAnsi="Times New Roman" w:cs="Times New Roman"/>
              </w:rPr>
            </w:pPr>
            <w:r w:rsidRPr="00FC67CB">
              <w:rPr>
                <w:rFonts w:ascii="Times New Roman" w:hAnsi="Times New Roman" w:cs="Times New Roman"/>
              </w:rPr>
              <w:t>Закрытое</w:t>
            </w:r>
          </w:p>
        </w:tc>
        <w:tc>
          <w:tcPr>
            <w:tcW w:w="689" w:type="pct"/>
            <w:shd w:val="clear" w:color="auto" w:fill="FFFFFF" w:themeFill="background1"/>
            <w:vAlign w:val="center"/>
          </w:tcPr>
          <w:p w:rsidR="00555B97" w:rsidRPr="00FC67CB" w:rsidRDefault="00A45B38" w:rsidP="00A45B38">
            <w:pPr>
              <w:spacing w:after="0" w:line="240" w:lineRule="auto"/>
              <w:rPr>
                <w:rFonts w:ascii="Times New Roman" w:hAnsi="Times New Roman" w:cs="Times New Roman"/>
                <w:sz w:val="24"/>
                <w:szCs w:val="24"/>
              </w:rPr>
            </w:pPr>
            <w:r w:rsidRPr="00FC67CB">
              <w:rPr>
                <w:rFonts w:ascii="Times New Roman" w:hAnsi="Times New Roman" w:cs="Times New Roman"/>
              </w:rPr>
              <w:t>50:38:0010202:2</w:t>
            </w:r>
          </w:p>
        </w:tc>
        <w:tc>
          <w:tcPr>
            <w:tcW w:w="308" w:type="pct"/>
            <w:shd w:val="clear" w:color="auto" w:fill="FFFFFF" w:themeFill="background1"/>
            <w:vAlign w:val="center"/>
            <w:hideMark/>
          </w:tcPr>
          <w:p w:rsidR="00555B97" w:rsidRPr="00FC67CB" w:rsidRDefault="00A45B38"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A45B38"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Маркино</w:t>
            </w:r>
          </w:p>
        </w:tc>
        <w:tc>
          <w:tcPr>
            <w:tcW w:w="546" w:type="pct"/>
            <w:shd w:val="clear" w:color="auto" w:fill="FFFFFF" w:themeFill="background1"/>
            <w:vAlign w:val="center"/>
            <w:hideMark/>
          </w:tcPr>
          <w:p w:rsidR="00555B97" w:rsidRPr="00FC67CB" w:rsidRDefault="00A45B38"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Всё кладбище попадает в водоохранную зону р. Осётр</w:t>
            </w:r>
          </w:p>
        </w:tc>
        <w:tc>
          <w:tcPr>
            <w:tcW w:w="801" w:type="pct"/>
            <w:shd w:val="clear" w:color="auto" w:fill="FFFFFF" w:themeFill="background1"/>
            <w:vAlign w:val="center"/>
            <w:hideMark/>
          </w:tcPr>
          <w:p w:rsidR="00A45B38" w:rsidRPr="00FC67CB" w:rsidRDefault="00440238" w:rsidP="00A45B38">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w:t>
            </w:r>
            <w:r w:rsidR="00A45B38" w:rsidRPr="00FC67CB">
              <w:rPr>
                <w:rFonts w:ascii="Times New Roman" w:hAnsi="Times New Roman" w:cs="Times New Roman"/>
              </w:rPr>
              <w:t xml:space="preserve">. Закрытие </w:t>
            </w:r>
            <w:r w:rsidRPr="00FC67CB">
              <w:rPr>
                <w:rFonts w:ascii="Times New Roman" w:hAnsi="Times New Roman" w:cs="Times New Roman"/>
              </w:rPr>
              <w:t>кладбища, попадающ</w:t>
            </w:r>
            <w:r w:rsidR="00A45B38" w:rsidRPr="00FC67CB">
              <w:rPr>
                <w:rFonts w:ascii="Times New Roman" w:hAnsi="Times New Roman" w:cs="Times New Roman"/>
              </w:rPr>
              <w:t>его в водоохранную зону (уже закрыто);</w:t>
            </w:r>
          </w:p>
          <w:p w:rsidR="00555B97" w:rsidRPr="00FC67CB" w:rsidRDefault="00440238" w:rsidP="00A45B38">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w:t>
            </w:r>
            <w:r w:rsidR="00A45B38" w:rsidRPr="00FC67CB">
              <w:rPr>
                <w:rFonts w:ascii="Times New Roman" w:hAnsi="Times New Roman" w:cs="Times New Roman"/>
              </w:rPr>
              <w:t>. Разработка проекта сокращения СЗЗ, согласование проекта в установленном порядке.</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lastRenderedPageBreak/>
              <w:t>23</w:t>
            </w:r>
          </w:p>
        </w:tc>
        <w:tc>
          <w:tcPr>
            <w:tcW w:w="1001" w:type="pct"/>
            <w:shd w:val="clear" w:color="auto" w:fill="FFFFFF" w:themeFill="background1"/>
            <w:vAlign w:val="center"/>
            <w:hideMark/>
          </w:tcPr>
          <w:p w:rsidR="00555B97" w:rsidRPr="00FC67CB" w:rsidRDefault="008A5C53"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«Спас-Дощатое»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8D4B0B" w:rsidP="00E27D90">
            <w:pPr>
              <w:spacing w:after="0" w:line="240" w:lineRule="auto"/>
              <w:rPr>
                <w:rFonts w:ascii="Times New Roman" w:hAnsi="Times New Roman" w:cs="Times New Roman"/>
              </w:rPr>
            </w:pPr>
            <w:r w:rsidRPr="00FC67CB">
              <w:rPr>
                <w:rFonts w:ascii="Times New Roman" w:hAnsi="Times New Roman" w:cs="Times New Roman"/>
              </w:rPr>
              <w:t>1,64</w:t>
            </w:r>
          </w:p>
        </w:tc>
        <w:tc>
          <w:tcPr>
            <w:tcW w:w="468" w:type="pct"/>
            <w:shd w:val="clear" w:color="auto" w:fill="FFFFFF" w:themeFill="background1"/>
            <w:vAlign w:val="center"/>
            <w:hideMark/>
          </w:tcPr>
          <w:p w:rsidR="00555B97" w:rsidRPr="00FC67CB" w:rsidRDefault="008D4B0B"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8D4B0B" w:rsidP="008D4B0B">
            <w:pPr>
              <w:spacing w:after="0" w:line="240" w:lineRule="auto"/>
              <w:rPr>
                <w:rFonts w:ascii="Times New Roman" w:hAnsi="Times New Roman" w:cs="Times New Roman"/>
                <w:sz w:val="24"/>
                <w:szCs w:val="24"/>
              </w:rPr>
            </w:pPr>
            <w:r w:rsidRPr="00FC67CB">
              <w:rPr>
                <w:rFonts w:ascii="Times New Roman" w:hAnsi="Times New Roman" w:cs="Times New Roman"/>
              </w:rPr>
              <w:t>50:38:0010104:280</w:t>
            </w:r>
          </w:p>
        </w:tc>
        <w:tc>
          <w:tcPr>
            <w:tcW w:w="308" w:type="pct"/>
            <w:shd w:val="clear" w:color="auto" w:fill="FFFFFF" w:themeFill="background1"/>
            <w:vAlign w:val="center"/>
            <w:hideMark/>
          </w:tcPr>
          <w:p w:rsidR="00555B97" w:rsidRPr="00FC67CB" w:rsidRDefault="008D4B0B"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CC0F4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с. Спас-Дощатый</w:t>
            </w:r>
          </w:p>
        </w:tc>
        <w:tc>
          <w:tcPr>
            <w:tcW w:w="546" w:type="pct"/>
            <w:shd w:val="clear" w:color="auto" w:fill="FFFFFF" w:themeFill="background1"/>
            <w:vAlign w:val="center"/>
            <w:hideMark/>
          </w:tcPr>
          <w:p w:rsidR="00555B97" w:rsidRPr="00FC67CB" w:rsidRDefault="00774E72"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555B97" w:rsidRPr="00FC67CB" w:rsidRDefault="00774E72"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t>24</w:t>
            </w:r>
          </w:p>
        </w:tc>
        <w:tc>
          <w:tcPr>
            <w:tcW w:w="1001" w:type="pct"/>
            <w:shd w:val="clear" w:color="auto" w:fill="FFFFFF" w:themeFill="background1"/>
            <w:vAlign w:val="center"/>
            <w:hideMark/>
          </w:tcPr>
          <w:p w:rsidR="00555B97" w:rsidRPr="00FC67CB" w:rsidRDefault="00EF776E"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«Трасненское»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FC47E5" w:rsidP="00E27D90">
            <w:pPr>
              <w:spacing w:after="0" w:line="240" w:lineRule="auto"/>
              <w:rPr>
                <w:rFonts w:ascii="Times New Roman" w:hAnsi="Times New Roman" w:cs="Times New Roman"/>
              </w:rPr>
            </w:pPr>
            <w:r w:rsidRPr="00FC67CB">
              <w:rPr>
                <w:rFonts w:ascii="Times New Roman" w:hAnsi="Times New Roman" w:cs="Times New Roman"/>
              </w:rPr>
              <w:t>1,9</w:t>
            </w:r>
          </w:p>
        </w:tc>
        <w:tc>
          <w:tcPr>
            <w:tcW w:w="468" w:type="pct"/>
            <w:shd w:val="clear" w:color="auto" w:fill="FFFFFF" w:themeFill="background1"/>
            <w:vAlign w:val="center"/>
            <w:hideMark/>
          </w:tcPr>
          <w:p w:rsidR="00555B97" w:rsidRPr="00FC67CB" w:rsidRDefault="00FC47E5"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E90C53" w:rsidP="00E90C53">
            <w:pPr>
              <w:spacing w:after="0" w:line="240" w:lineRule="auto"/>
              <w:rPr>
                <w:rFonts w:ascii="Times New Roman" w:hAnsi="Times New Roman" w:cs="Times New Roman"/>
                <w:sz w:val="24"/>
                <w:szCs w:val="24"/>
              </w:rPr>
            </w:pPr>
            <w:r w:rsidRPr="00FC67CB">
              <w:rPr>
                <w:rFonts w:ascii="Times New Roman" w:hAnsi="Times New Roman" w:cs="Times New Roman"/>
              </w:rPr>
              <w:t>50:38:0060348:62 50:38:0060348:61</w:t>
            </w:r>
          </w:p>
        </w:tc>
        <w:tc>
          <w:tcPr>
            <w:tcW w:w="308" w:type="pct"/>
            <w:shd w:val="clear" w:color="auto" w:fill="FFFFFF" w:themeFill="background1"/>
            <w:vAlign w:val="center"/>
            <w:hideMark/>
          </w:tcPr>
          <w:p w:rsidR="00555B97" w:rsidRPr="00FC67CB" w:rsidRDefault="00E90C53"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1D06A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555B97" w:rsidRPr="00FC67CB" w:rsidRDefault="001D06A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555B97" w:rsidRPr="00FC67CB" w:rsidRDefault="001D06A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t>25</w:t>
            </w:r>
          </w:p>
        </w:tc>
        <w:tc>
          <w:tcPr>
            <w:tcW w:w="1001" w:type="pct"/>
            <w:shd w:val="clear" w:color="auto" w:fill="FFFFFF" w:themeFill="background1"/>
            <w:vAlign w:val="center"/>
            <w:hideMark/>
          </w:tcPr>
          <w:p w:rsidR="00555B97" w:rsidRPr="00FC67CB" w:rsidRDefault="00BA0FAE"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«Черневское»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2B548A" w:rsidP="00E27D90">
            <w:pPr>
              <w:spacing w:after="0" w:line="240" w:lineRule="auto"/>
              <w:rPr>
                <w:rFonts w:ascii="Times New Roman" w:hAnsi="Times New Roman" w:cs="Times New Roman"/>
              </w:rPr>
            </w:pPr>
            <w:r w:rsidRPr="00FC67CB">
              <w:rPr>
                <w:rFonts w:ascii="Times New Roman" w:hAnsi="Times New Roman" w:cs="Times New Roman"/>
              </w:rPr>
              <w:t>1,0</w:t>
            </w:r>
          </w:p>
        </w:tc>
        <w:tc>
          <w:tcPr>
            <w:tcW w:w="468" w:type="pct"/>
            <w:shd w:val="clear" w:color="auto" w:fill="FFFFFF" w:themeFill="background1"/>
            <w:vAlign w:val="center"/>
            <w:hideMark/>
          </w:tcPr>
          <w:p w:rsidR="00555B97" w:rsidRPr="00FC67CB" w:rsidRDefault="002B548A"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2B548A" w:rsidP="002B548A">
            <w:pPr>
              <w:spacing w:after="0" w:line="240" w:lineRule="auto"/>
              <w:rPr>
                <w:rFonts w:ascii="Times New Roman" w:hAnsi="Times New Roman" w:cs="Times New Roman"/>
                <w:sz w:val="24"/>
                <w:szCs w:val="24"/>
              </w:rPr>
            </w:pPr>
            <w:r w:rsidRPr="00FC67CB">
              <w:rPr>
                <w:rFonts w:ascii="Times New Roman" w:hAnsi="Times New Roman" w:cs="Times New Roman"/>
              </w:rPr>
              <w:t>50:38:0060359:218</w:t>
            </w:r>
          </w:p>
        </w:tc>
        <w:tc>
          <w:tcPr>
            <w:tcW w:w="308" w:type="pct"/>
            <w:shd w:val="clear" w:color="auto" w:fill="FFFFFF" w:themeFill="background1"/>
            <w:vAlign w:val="center"/>
            <w:hideMark/>
          </w:tcPr>
          <w:p w:rsidR="00555B97" w:rsidRPr="00FC67CB" w:rsidRDefault="0074649A"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707FCB"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Чернево</w:t>
            </w:r>
          </w:p>
        </w:tc>
        <w:tc>
          <w:tcPr>
            <w:tcW w:w="546" w:type="pct"/>
            <w:shd w:val="clear" w:color="auto" w:fill="FFFFFF" w:themeFill="background1"/>
            <w:vAlign w:val="center"/>
            <w:hideMark/>
          </w:tcPr>
          <w:p w:rsidR="00555B97" w:rsidRPr="00FC67CB" w:rsidRDefault="009F7A5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555B97" w:rsidRPr="00FC67CB" w:rsidRDefault="009F7A5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t>26</w:t>
            </w:r>
          </w:p>
        </w:tc>
        <w:tc>
          <w:tcPr>
            <w:tcW w:w="1001" w:type="pct"/>
            <w:shd w:val="clear" w:color="auto" w:fill="FFFFFF" w:themeFill="background1"/>
            <w:vAlign w:val="center"/>
            <w:hideMark/>
          </w:tcPr>
          <w:p w:rsidR="00555B97" w:rsidRPr="00FC67CB" w:rsidRDefault="00161126"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«Пронюхловское»</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2A6D19" w:rsidP="00E27D90">
            <w:pPr>
              <w:spacing w:after="0" w:line="240" w:lineRule="auto"/>
              <w:rPr>
                <w:rFonts w:ascii="Times New Roman" w:hAnsi="Times New Roman" w:cs="Times New Roman"/>
              </w:rPr>
            </w:pPr>
            <w:r w:rsidRPr="00FC67CB">
              <w:rPr>
                <w:rFonts w:ascii="Times New Roman" w:hAnsi="Times New Roman" w:cs="Times New Roman"/>
              </w:rPr>
              <w:t>1,53</w:t>
            </w:r>
          </w:p>
        </w:tc>
        <w:tc>
          <w:tcPr>
            <w:tcW w:w="468" w:type="pct"/>
            <w:shd w:val="clear" w:color="auto" w:fill="FFFFFF" w:themeFill="background1"/>
            <w:vAlign w:val="center"/>
            <w:hideMark/>
          </w:tcPr>
          <w:p w:rsidR="00555B97" w:rsidRPr="00FC67CB" w:rsidRDefault="002A6D19"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900C76" w:rsidP="00900C76">
            <w:pPr>
              <w:spacing w:after="0" w:line="240" w:lineRule="auto"/>
              <w:rPr>
                <w:rFonts w:ascii="Times New Roman" w:hAnsi="Times New Roman" w:cs="Times New Roman"/>
                <w:sz w:val="24"/>
                <w:szCs w:val="24"/>
              </w:rPr>
            </w:pPr>
            <w:r w:rsidRPr="00FC67CB">
              <w:rPr>
                <w:rFonts w:ascii="Times New Roman" w:hAnsi="Times New Roman" w:cs="Times New Roman"/>
              </w:rPr>
              <w:t>50:38:0060220:427 50:38:0060220:426</w:t>
            </w:r>
          </w:p>
        </w:tc>
        <w:tc>
          <w:tcPr>
            <w:tcW w:w="308" w:type="pct"/>
            <w:shd w:val="clear" w:color="auto" w:fill="FFFFFF" w:themeFill="background1"/>
            <w:vAlign w:val="center"/>
            <w:hideMark/>
          </w:tcPr>
          <w:p w:rsidR="00555B97" w:rsidRPr="00FC67CB" w:rsidRDefault="00900C76"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900C76"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555B97" w:rsidRPr="00FC67CB" w:rsidRDefault="00900C76"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Часть кладбища попадает в водоохранную зону безымянного ручья</w:t>
            </w:r>
          </w:p>
        </w:tc>
        <w:tc>
          <w:tcPr>
            <w:tcW w:w="801" w:type="pct"/>
            <w:shd w:val="clear" w:color="auto" w:fill="FFFFFF" w:themeFill="background1"/>
            <w:vAlign w:val="center"/>
            <w:hideMark/>
          </w:tcPr>
          <w:p w:rsidR="00900C76" w:rsidRPr="00FC67CB" w:rsidRDefault="00900C76" w:rsidP="00900C76">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Размежевание кладбища;</w:t>
            </w:r>
          </w:p>
          <w:p w:rsidR="00555B97" w:rsidRPr="00FC67CB" w:rsidRDefault="00900C76" w:rsidP="00900C76">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 Закрытие части кладбища, попадающую в водоохранную зону.</w:t>
            </w:r>
          </w:p>
        </w:tc>
      </w:tr>
      <w:tr w:rsidR="00555B97" w:rsidRPr="00FC67CB" w:rsidTr="00291408">
        <w:trPr>
          <w:cantSplit/>
        </w:trPr>
        <w:tc>
          <w:tcPr>
            <w:tcW w:w="175" w:type="pct"/>
            <w:shd w:val="clear" w:color="auto" w:fill="FFFFFF" w:themeFill="background1"/>
            <w:vAlign w:val="center"/>
          </w:tcPr>
          <w:p w:rsidR="00555B97" w:rsidRPr="00FC67CB" w:rsidRDefault="00555B97" w:rsidP="00E27D90">
            <w:pPr>
              <w:spacing w:after="0" w:line="240" w:lineRule="auto"/>
              <w:jc w:val="center"/>
              <w:rPr>
                <w:rFonts w:ascii="Times New Roman" w:hAnsi="Times New Roman" w:cs="Times New Roman"/>
              </w:rPr>
            </w:pPr>
            <w:r w:rsidRPr="00FC67CB">
              <w:rPr>
                <w:rFonts w:ascii="Times New Roman" w:hAnsi="Times New Roman" w:cs="Times New Roman"/>
              </w:rPr>
              <w:t>27</w:t>
            </w:r>
          </w:p>
        </w:tc>
        <w:tc>
          <w:tcPr>
            <w:tcW w:w="1001" w:type="pct"/>
            <w:shd w:val="clear" w:color="auto" w:fill="FFFFFF" w:themeFill="background1"/>
            <w:vAlign w:val="center"/>
            <w:hideMark/>
          </w:tcPr>
          <w:p w:rsidR="00555B97" w:rsidRPr="00FC67CB" w:rsidRDefault="009E0C50"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«Авдеевское-1»</w:t>
            </w:r>
          </w:p>
        </w:tc>
        <w:tc>
          <w:tcPr>
            <w:tcW w:w="263" w:type="pct"/>
            <w:shd w:val="clear" w:color="auto" w:fill="FFFFFF" w:themeFill="background1"/>
            <w:vAlign w:val="center"/>
            <w:hideMark/>
          </w:tcPr>
          <w:p w:rsidR="00555B97" w:rsidRPr="00FC67CB" w:rsidRDefault="00555B97"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555B97" w:rsidRPr="00FC67CB" w:rsidRDefault="009E0C50" w:rsidP="00E27D90">
            <w:pPr>
              <w:spacing w:after="0" w:line="240" w:lineRule="auto"/>
              <w:rPr>
                <w:rFonts w:ascii="Times New Roman" w:hAnsi="Times New Roman" w:cs="Times New Roman"/>
              </w:rPr>
            </w:pPr>
            <w:r w:rsidRPr="00FC67CB">
              <w:rPr>
                <w:rFonts w:ascii="Times New Roman" w:hAnsi="Times New Roman" w:cs="Times New Roman"/>
              </w:rPr>
              <w:t>0,93</w:t>
            </w:r>
          </w:p>
        </w:tc>
        <w:tc>
          <w:tcPr>
            <w:tcW w:w="468" w:type="pct"/>
            <w:shd w:val="clear" w:color="auto" w:fill="FFFFFF" w:themeFill="background1"/>
            <w:vAlign w:val="center"/>
            <w:hideMark/>
          </w:tcPr>
          <w:p w:rsidR="00555B97" w:rsidRPr="00FC67CB" w:rsidRDefault="009E0C50"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555B97" w:rsidRPr="00FC67CB" w:rsidRDefault="007C3A1B" w:rsidP="007C3A1B">
            <w:pPr>
              <w:spacing w:after="0" w:line="240" w:lineRule="auto"/>
              <w:rPr>
                <w:rFonts w:ascii="Times New Roman" w:hAnsi="Times New Roman" w:cs="Times New Roman"/>
                <w:sz w:val="24"/>
                <w:szCs w:val="24"/>
              </w:rPr>
            </w:pPr>
            <w:r w:rsidRPr="00FC67CB">
              <w:rPr>
                <w:rFonts w:ascii="Times New Roman" w:hAnsi="Times New Roman" w:cs="Times New Roman"/>
              </w:rPr>
              <w:t>50:38:0040115:167</w:t>
            </w:r>
          </w:p>
        </w:tc>
        <w:tc>
          <w:tcPr>
            <w:tcW w:w="308" w:type="pct"/>
            <w:shd w:val="clear" w:color="auto" w:fill="FFFFFF" w:themeFill="background1"/>
            <w:vAlign w:val="center"/>
            <w:hideMark/>
          </w:tcPr>
          <w:p w:rsidR="00555B97" w:rsidRPr="00FC67CB" w:rsidRDefault="007D7D8A"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555B97" w:rsidRPr="00FC67CB" w:rsidRDefault="0034629D"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Авдеево</w:t>
            </w:r>
          </w:p>
        </w:tc>
        <w:tc>
          <w:tcPr>
            <w:tcW w:w="546" w:type="pct"/>
            <w:shd w:val="clear" w:color="auto" w:fill="FFFFFF" w:themeFill="background1"/>
            <w:vAlign w:val="center"/>
            <w:hideMark/>
          </w:tcPr>
          <w:p w:rsidR="00555B97" w:rsidRPr="00FC67CB" w:rsidRDefault="00E549FB"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555B97" w:rsidRPr="00FC67CB" w:rsidRDefault="00E549FB"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1551FA" w:rsidRPr="00FC67CB" w:rsidTr="00291408">
        <w:trPr>
          <w:cantSplit/>
        </w:trPr>
        <w:tc>
          <w:tcPr>
            <w:tcW w:w="175" w:type="pct"/>
            <w:shd w:val="clear" w:color="auto" w:fill="FFFFFF" w:themeFill="background1"/>
            <w:vAlign w:val="center"/>
          </w:tcPr>
          <w:p w:rsidR="001551FA" w:rsidRPr="00FC67CB" w:rsidRDefault="001551FA" w:rsidP="00E27D90">
            <w:pPr>
              <w:spacing w:after="0" w:line="240" w:lineRule="auto"/>
              <w:jc w:val="center"/>
              <w:rPr>
                <w:rFonts w:ascii="Times New Roman" w:hAnsi="Times New Roman" w:cs="Times New Roman"/>
              </w:rPr>
            </w:pPr>
            <w:r w:rsidRPr="00FC67CB">
              <w:rPr>
                <w:rFonts w:ascii="Times New Roman" w:hAnsi="Times New Roman" w:cs="Times New Roman"/>
              </w:rPr>
              <w:lastRenderedPageBreak/>
              <w:t>28</w:t>
            </w:r>
          </w:p>
        </w:tc>
        <w:tc>
          <w:tcPr>
            <w:tcW w:w="1001" w:type="pct"/>
            <w:shd w:val="clear" w:color="auto" w:fill="FFFFFF" w:themeFill="background1"/>
            <w:vAlign w:val="center"/>
            <w:hideMark/>
          </w:tcPr>
          <w:p w:rsidR="001551FA" w:rsidRPr="00FC67CB" w:rsidRDefault="001551FA"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«Авдеевское-2»</w:t>
            </w:r>
          </w:p>
        </w:tc>
        <w:tc>
          <w:tcPr>
            <w:tcW w:w="263" w:type="pct"/>
            <w:shd w:val="clear" w:color="auto" w:fill="FFFFFF" w:themeFill="background1"/>
            <w:vAlign w:val="center"/>
            <w:hideMark/>
          </w:tcPr>
          <w:p w:rsidR="001551FA" w:rsidRPr="00FC67CB" w:rsidRDefault="001551FA"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1551FA" w:rsidRPr="00FC67CB" w:rsidRDefault="001551FA" w:rsidP="00E27D90">
            <w:pPr>
              <w:spacing w:after="0" w:line="240" w:lineRule="auto"/>
              <w:rPr>
                <w:rFonts w:ascii="Times New Roman" w:hAnsi="Times New Roman" w:cs="Times New Roman"/>
              </w:rPr>
            </w:pPr>
            <w:r w:rsidRPr="00FC67CB">
              <w:rPr>
                <w:rFonts w:ascii="Times New Roman" w:hAnsi="Times New Roman" w:cs="Times New Roman"/>
              </w:rPr>
              <w:t>0,62</w:t>
            </w:r>
          </w:p>
        </w:tc>
        <w:tc>
          <w:tcPr>
            <w:tcW w:w="468" w:type="pct"/>
            <w:shd w:val="clear" w:color="auto" w:fill="FFFFFF" w:themeFill="background1"/>
            <w:vAlign w:val="center"/>
            <w:hideMark/>
          </w:tcPr>
          <w:p w:rsidR="001551FA" w:rsidRPr="00FC67CB" w:rsidRDefault="001551FA" w:rsidP="00E27D90">
            <w:pPr>
              <w:spacing w:after="0" w:line="240" w:lineRule="auto"/>
              <w:rPr>
                <w:rFonts w:ascii="Times New Roman" w:hAnsi="Times New Roman" w:cs="Times New Roman"/>
              </w:rPr>
            </w:pPr>
            <w:r w:rsidRPr="00FC67CB">
              <w:rPr>
                <w:rFonts w:ascii="Times New Roman" w:hAnsi="Times New Roman" w:cs="Times New Roman"/>
              </w:rPr>
              <w:t>Закрытое</w:t>
            </w:r>
          </w:p>
        </w:tc>
        <w:tc>
          <w:tcPr>
            <w:tcW w:w="689" w:type="pct"/>
            <w:shd w:val="clear" w:color="auto" w:fill="FFFFFF" w:themeFill="background1"/>
            <w:vAlign w:val="center"/>
          </w:tcPr>
          <w:p w:rsidR="001551FA" w:rsidRPr="00FC67CB" w:rsidRDefault="001551FA" w:rsidP="004830FA">
            <w:pPr>
              <w:spacing w:after="0" w:line="240" w:lineRule="auto"/>
              <w:rPr>
                <w:rFonts w:ascii="Times New Roman" w:hAnsi="Times New Roman" w:cs="Times New Roman"/>
                <w:sz w:val="24"/>
                <w:szCs w:val="24"/>
              </w:rPr>
            </w:pPr>
            <w:r w:rsidRPr="00FC67CB">
              <w:rPr>
                <w:rFonts w:ascii="Times New Roman" w:hAnsi="Times New Roman" w:cs="Times New Roman"/>
              </w:rPr>
              <w:t>50:38:0040115:168</w:t>
            </w:r>
          </w:p>
        </w:tc>
        <w:tc>
          <w:tcPr>
            <w:tcW w:w="308" w:type="pct"/>
            <w:shd w:val="clear" w:color="auto" w:fill="FFFFFF" w:themeFill="background1"/>
            <w:vAlign w:val="center"/>
            <w:hideMark/>
          </w:tcPr>
          <w:p w:rsidR="001551FA" w:rsidRPr="00FC67CB" w:rsidRDefault="001551FA"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1551FA" w:rsidRPr="00FC67CB" w:rsidRDefault="001551F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Авдеево</w:t>
            </w:r>
          </w:p>
        </w:tc>
        <w:tc>
          <w:tcPr>
            <w:tcW w:w="546" w:type="pct"/>
            <w:shd w:val="clear" w:color="auto" w:fill="FFFFFF" w:themeFill="background1"/>
            <w:vAlign w:val="center"/>
            <w:hideMark/>
          </w:tcPr>
          <w:p w:rsidR="001551FA" w:rsidRPr="00FC67CB" w:rsidRDefault="001551F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Всё кладбище попадает в водоохранную зону р. Осётрик</w:t>
            </w:r>
          </w:p>
        </w:tc>
        <w:tc>
          <w:tcPr>
            <w:tcW w:w="801" w:type="pct"/>
            <w:shd w:val="clear" w:color="auto" w:fill="FFFFFF" w:themeFill="background1"/>
            <w:vAlign w:val="center"/>
            <w:hideMark/>
          </w:tcPr>
          <w:p w:rsidR="001551FA" w:rsidRPr="00FC67CB" w:rsidRDefault="001551F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Закрытие кладбища, попадающего в водоохранную зону (уже закрыто);</w:t>
            </w:r>
          </w:p>
          <w:p w:rsidR="001551FA" w:rsidRPr="00FC67CB" w:rsidRDefault="001551FA"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 Разработка проекта сокращения СЗЗ, согласование проекта в установленном порядке.</w:t>
            </w:r>
          </w:p>
        </w:tc>
      </w:tr>
      <w:tr w:rsidR="001551FA" w:rsidRPr="00FC67CB" w:rsidTr="00291408">
        <w:trPr>
          <w:cantSplit/>
        </w:trPr>
        <w:tc>
          <w:tcPr>
            <w:tcW w:w="175" w:type="pct"/>
            <w:shd w:val="clear" w:color="auto" w:fill="FFFFFF" w:themeFill="background1"/>
            <w:vAlign w:val="center"/>
          </w:tcPr>
          <w:p w:rsidR="001551FA" w:rsidRPr="00FC67CB" w:rsidRDefault="001551FA" w:rsidP="00E27D90">
            <w:pPr>
              <w:spacing w:after="0" w:line="240" w:lineRule="auto"/>
              <w:jc w:val="center"/>
              <w:rPr>
                <w:rFonts w:ascii="Times New Roman" w:hAnsi="Times New Roman" w:cs="Times New Roman"/>
              </w:rPr>
            </w:pPr>
            <w:r w:rsidRPr="00FC67CB">
              <w:rPr>
                <w:rFonts w:ascii="Times New Roman" w:hAnsi="Times New Roman" w:cs="Times New Roman"/>
              </w:rPr>
              <w:t>29</w:t>
            </w:r>
          </w:p>
        </w:tc>
        <w:tc>
          <w:tcPr>
            <w:tcW w:w="1001" w:type="pct"/>
            <w:shd w:val="clear" w:color="auto" w:fill="FFFFFF" w:themeFill="background1"/>
            <w:vAlign w:val="center"/>
            <w:hideMark/>
          </w:tcPr>
          <w:p w:rsidR="001551FA" w:rsidRPr="00FC67CB" w:rsidRDefault="00F15FBC"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«Белыническое»</w:t>
            </w:r>
          </w:p>
        </w:tc>
        <w:tc>
          <w:tcPr>
            <w:tcW w:w="263" w:type="pct"/>
            <w:shd w:val="clear" w:color="auto" w:fill="FFFFFF" w:themeFill="background1"/>
            <w:vAlign w:val="center"/>
            <w:hideMark/>
          </w:tcPr>
          <w:p w:rsidR="001551FA" w:rsidRPr="00FC67CB" w:rsidRDefault="001551FA"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1551FA" w:rsidRPr="00FC67CB" w:rsidRDefault="0051592D" w:rsidP="00E27D90">
            <w:pPr>
              <w:spacing w:after="0" w:line="240" w:lineRule="auto"/>
              <w:rPr>
                <w:rFonts w:ascii="Times New Roman" w:hAnsi="Times New Roman" w:cs="Times New Roman"/>
              </w:rPr>
            </w:pPr>
            <w:r w:rsidRPr="00FC67CB">
              <w:rPr>
                <w:rFonts w:ascii="Times New Roman" w:hAnsi="Times New Roman" w:cs="Times New Roman"/>
              </w:rPr>
              <w:t>1,43</w:t>
            </w:r>
          </w:p>
        </w:tc>
        <w:tc>
          <w:tcPr>
            <w:tcW w:w="468" w:type="pct"/>
            <w:shd w:val="clear" w:color="auto" w:fill="FFFFFF" w:themeFill="background1"/>
            <w:vAlign w:val="center"/>
            <w:hideMark/>
          </w:tcPr>
          <w:p w:rsidR="001551FA" w:rsidRPr="00FC67CB" w:rsidRDefault="0051592D"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1551FA" w:rsidRPr="00FC67CB" w:rsidRDefault="00AF631D" w:rsidP="00AF631D">
            <w:pPr>
              <w:spacing w:after="0" w:line="240" w:lineRule="auto"/>
              <w:rPr>
                <w:rFonts w:ascii="Times New Roman" w:hAnsi="Times New Roman" w:cs="Times New Roman"/>
                <w:sz w:val="24"/>
                <w:szCs w:val="24"/>
              </w:rPr>
            </w:pPr>
            <w:r w:rsidRPr="00FC67CB">
              <w:rPr>
                <w:rFonts w:ascii="Times New Roman" w:hAnsi="Times New Roman" w:cs="Times New Roman"/>
              </w:rPr>
              <w:t>50:38:0040131:432</w:t>
            </w:r>
          </w:p>
        </w:tc>
        <w:tc>
          <w:tcPr>
            <w:tcW w:w="308" w:type="pct"/>
            <w:shd w:val="clear" w:color="auto" w:fill="FFFFFF" w:themeFill="background1"/>
            <w:vAlign w:val="center"/>
            <w:hideMark/>
          </w:tcPr>
          <w:p w:rsidR="001551FA" w:rsidRPr="00FC67CB" w:rsidRDefault="00195D10"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1551FA" w:rsidRPr="00FC67CB" w:rsidRDefault="00816603"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Большие Белыничи</w:t>
            </w:r>
          </w:p>
        </w:tc>
        <w:tc>
          <w:tcPr>
            <w:tcW w:w="546" w:type="pct"/>
            <w:shd w:val="clear" w:color="auto" w:fill="FFFFFF" w:themeFill="background1"/>
            <w:vAlign w:val="center"/>
            <w:hideMark/>
          </w:tcPr>
          <w:p w:rsidR="001551FA" w:rsidRPr="00FC67CB" w:rsidRDefault="001846F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1551FA" w:rsidRPr="00FC67CB" w:rsidRDefault="001846F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1551FA" w:rsidRPr="00FC67CB" w:rsidTr="00291408">
        <w:trPr>
          <w:cantSplit/>
        </w:trPr>
        <w:tc>
          <w:tcPr>
            <w:tcW w:w="175" w:type="pct"/>
            <w:shd w:val="clear" w:color="auto" w:fill="FFFFFF" w:themeFill="background1"/>
            <w:vAlign w:val="center"/>
          </w:tcPr>
          <w:p w:rsidR="001551FA" w:rsidRPr="00FC67CB" w:rsidRDefault="001551FA" w:rsidP="00E27D90">
            <w:pPr>
              <w:spacing w:after="0" w:line="240" w:lineRule="auto"/>
              <w:jc w:val="center"/>
              <w:rPr>
                <w:rFonts w:ascii="Times New Roman" w:hAnsi="Times New Roman" w:cs="Times New Roman"/>
              </w:rPr>
            </w:pPr>
            <w:r w:rsidRPr="00FC67CB">
              <w:rPr>
                <w:rFonts w:ascii="Times New Roman" w:hAnsi="Times New Roman" w:cs="Times New Roman"/>
              </w:rPr>
              <w:t>30</w:t>
            </w:r>
          </w:p>
        </w:tc>
        <w:tc>
          <w:tcPr>
            <w:tcW w:w="1001" w:type="pct"/>
            <w:shd w:val="clear" w:color="auto" w:fill="FFFFFF" w:themeFill="background1"/>
            <w:vAlign w:val="center"/>
            <w:hideMark/>
          </w:tcPr>
          <w:p w:rsidR="001551FA" w:rsidRPr="00FC67CB" w:rsidRDefault="00BF13F4"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«Куковское»</w:t>
            </w:r>
          </w:p>
        </w:tc>
        <w:tc>
          <w:tcPr>
            <w:tcW w:w="263" w:type="pct"/>
            <w:shd w:val="clear" w:color="auto" w:fill="FFFFFF" w:themeFill="background1"/>
            <w:vAlign w:val="center"/>
            <w:hideMark/>
          </w:tcPr>
          <w:p w:rsidR="001551FA" w:rsidRPr="00FC67CB" w:rsidRDefault="001551FA"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1551FA" w:rsidRPr="00FC67CB" w:rsidRDefault="009F090E" w:rsidP="00E27D90">
            <w:pPr>
              <w:spacing w:after="0" w:line="240" w:lineRule="auto"/>
              <w:rPr>
                <w:rFonts w:ascii="Times New Roman" w:hAnsi="Times New Roman" w:cs="Times New Roman"/>
              </w:rPr>
            </w:pPr>
            <w:r w:rsidRPr="00FC67CB">
              <w:rPr>
                <w:rFonts w:ascii="Times New Roman" w:hAnsi="Times New Roman" w:cs="Times New Roman"/>
              </w:rPr>
              <w:t>0,2</w:t>
            </w:r>
          </w:p>
        </w:tc>
        <w:tc>
          <w:tcPr>
            <w:tcW w:w="468" w:type="pct"/>
            <w:shd w:val="clear" w:color="auto" w:fill="FFFFFF" w:themeFill="background1"/>
            <w:vAlign w:val="center"/>
            <w:hideMark/>
          </w:tcPr>
          <w:p w:rsidR="001551FA" w:rsidRPr="00FC67CB" w:rsidRDefault="009F090E" w:rsidP="00E27D90">
            <w:pPr>
              <w:spacing w:after="0" w:line="240" w:lineRule="auto"/>
              <w:rPr>
                <w:rFonts w:ascii="Times New Roman" w:hAnsi="Times New Roman" w:cs="Times New Roman"/>
              </w:rPr>
            </w:pPr>
            <w:r w:rsidRPr="00FC67CB">
              <w:rPr>
                <w:rFonts w:ascii="Times New Roman" w:hAnsi="Times New Roman" w:cs="Times New Roman"/>
              </w:rPr>
              <w:t>Закрытое</w:t>
            </w:r>
          </w:p>
        </w:tc>
        <w:tc>
          <w:tcPr>
            <w:tcW w:w="689" w:type="pct"/>
            <w:shd w:val="clear" w:color="auto" w:fill="FFFFFF" w:themeFill="background1"/>
            <w:vAlign w:val="center"/>
          </w:tcPr>
          <w:p w:rsidR="001551FA" w:rsidRPr="00FC67CB" w:rsidRDefault="00D50178" w:rsidP="00D50178">
            <w:pPr>
              <w:spacing w:after="0" w:line="240" w:lineRule="auto"/>
              <w:rPr>
                <w:rFonts w:ascii="Times New Roman" w:hAnsi="Times New Roman" w:cs="Times New Roman"/>
                <w:sz w:val="24"/>
                <w:szCs w:val="24"/>
              </w:rPr>
            </w:pPr>
            <w:r w:rsidRPr="00FC67CB">
              <w:rPr>
                <w:rFonts w:ascii="Times New Roman" w:hAnsi="Times New Roman" w:cs="Times New Roman"/>
              </w:rPr>
              <w:t>50:38:0040103:15</w:t>
            </w:r>
          </w:p>
        </w:tc>
        <w:tc>
          <w:tcPr>
            <w:tcW w:w="308" w:type="pct"/>
            <w:shd w:val="clear" w:color="auto" w:fill="FFFFFF" w:themeFill="background1"/>
            <w:vAlign w:val="center"/>
            <w:hideMark/>
          </w:tcPr>
          <w:p w:rsidR="001551FA" w:rsidRPr="00FC67CB" w:rsidRDefault="00D50178"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1551FA" w:rsidRPr="00FC67CB" w:rsidRDefault="00DB3F37"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1551FA" w:rsidRPr="00FC67CB" w:rsidRDefault="00DB3F37"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Всё кладбище попадает в водоохранную зону р. Осётр</w:t>
            </w:r>
          </w:p>
        </w:tc>
        <w:tc>
          <w:tcPr>
            <w:tcW w:w="801" w:type="pct"/>
            <w:shd w:val="clear" w:color="auto" w:fill="FFFFFF" w:themeFill="background1"/>
            <w:vAlign w:val="center"/>
            <w:hideMark/>
          </w:tcPr>
          <w:p w:rsidR="001551FA" w:rsidRPr="00FC67CB" w:rsidRDefault="00DB3F37"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Закрытие кладбища, попадающего в водоохранную зону (уже закрыто)</w:t>
            </w:r>
          </w:p>
        </w:tc>
      </w:tr>
      <w:tr w:rsidR="001551FA" w:rsidRPr="00FC67CB" w:rsidTr="00291408">
        <w:trPr>
          <w:cantSplit/>
        </w:trPr>
        <w:tc>
          <w:tcPr>
            <w:tcW w:w="175" w:type="pct"/>
            <w:shd w:val="clear" w:color="auto" w:fill="FFFFFF" w:themeFill="background1"/>
            <w:vAlign w:val="center"/>
          </w:tcPr>
          <w:p w:rsidR="001551FA" w:rsidRPr="00FC67CB" w:rsidRDefault="001551FA" w:rsidP="00E27D90">
            <w:pPr>
              <w:spacing w:after="0" w:line="240" w:lineRule="auto"/>
              <w:jc w:val="center"/>
              <w:rPr>
                <w:rFonts w:ascii="Times New Roman" w:hAnsi="Times New Roman" w:cs="Times New Roman"/>
              </w:rPr>
            </w:pPr>
            <w:r w:rsidRPr="00FC67CB">
              <w:rPr>
                <w:rFonts w:ascii="Times New Roman" w:hAnsi="Times New Roman" w:cs="Times New Roman"/>
              </w:rPr>
              <w:t>31</w:t>
            </w:r>
          </w:p>
        </w:tc>
        <w:tc>
          <w:tcPr>
            <w:tcW w:w="1001" w:type="pct"/>
            <w:shd w:val="clear" w:color="auto" w:fill="FFFFFF" w:themeFill="background1"/>
            <w:vAlign w:val="center"/>
            <w:hideMark/>
          </w:tcPr>
          <w:p w:rsidR="001551FA" w:rsidRPr="00FC67CB" w:rsidRDefault="00C92DF1"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«Никитинское»</w:t>
            </w:r>
          </w:p>
        </w:tc>
        <w:tc>
          <w:tcPr>
            <w:tcW w:w="263" w:type="pct"/>
            <w:shd w:val="clear" w:color="auto" w:fill="FFFFFF" w:themeFill="background1"/>
            <w:vAlign w:val="center"/>
            <w:hideMark/>
          </w:tcPr>
          <w:p w:rsidR="001551FA" w:rsidRPr="00FC67CB" w:rsidRDefault="001551FA"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1551FA" w:rsidRPr="00FC67CB" w:rsidRDefault="000E501A" w:rsidP="00E27D90">
            <w:pPr>
              <w:spacing w:after="0" w:line="240" w:lineRule="auto"/>
              <w:rPr>
                <w:rFonts w:ascii="Times New Roman" w:hAnsi="Times New Roman" w:cs="Times New Roman"/>
              </w:rPr>
            </w:pPr>
            <w:r w:rsidRPr="00FC67CB">
              <w:rPr>
                <w:rFonts w:ascii="Times New Roman" w:hAnsi="Times New Roman" w:cs="Times New Roman"/>
              </w:rPr>
              <w:t>0,06</w:t>
            </w:r>
          </w:p>
        </w:tc>
        <w:tc>
          <w:tcPr>
            <w:tcW w:w="468" w:type="pct"/>
            <w:shd w:val="clear" w:color="auto" w:fill="FFFFFF" w:themeFill="background1"/>
            <w:vAlign w:val="center"/>
            <w:hideMark/>
          </w:tcPr>
          <w:p w:rsidR="001551FA" w:rsidRPr="00FC67CB" w:rsidRDefault="000E501A"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1551FA" w:rsidRPr="00FC67CB" w:rsidRDefault="000E501A" w:rsidP="000E501A">
            <w:pPr>
              <w:spacing w:after="0" w:line="240" w:lineRule="auto"/>
              <w:rPr>
                <w:rFonts w:ascii="Times New Roman" w:hAnsi="Times New Roman" w:cs="Times New Roman"/>
                <w:sz w:val="24"/>
                <w:szCs w:val="24"/>
              </w:rPr>
            </w:pPr>
            <w:r w:rsidRPr="00FC67CB">
              <w:rPr>
                <w:rFonts w:ascii="Times New Roman" w:hAnsi="Times New Roman" w:cs="Times New Roman"/>
              </w:rPr>
              <w:t>50:38:0040106:48</w:t>
            </w:r>
          </w:p>
        </w:tc>
        <w:tc>
          <w:tcPr>
            <w:tcW w:w="308" w:type="pct"/>
            <w:shd w:val="clear" w:color="auto" w:fill="FFFFFF" w:themeFill="background1"/>
            <w:vAlign w:val="center"/>
            <w:hideMark/>
          </w:tcPr>
          <w:p w:rsidR="001551FA" w:rsidRPr="00FC67CB" w:rsidRDefault="000E501A"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1551FA" w:rsidRPr="00FC67CB" w:rsidRDefault="00641177"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Никитино</w:t>
            </w:r>
          </w:p>
        </w:tc>
        <w:tc>
          <w:tcPr>
            <w:tcW w:w="546" w:type="pct"/>
            <w:shd w:val="clear" w:color="auto" w:fill="FFFFFF" w:themeFill="background1"/>
            <w:vAlign w:val="center"/>
            <w:hideMark/>
          </w:tcPr>
          <w:p w:rsidR="001551FA" w:rsidRPr="00FC67CB" w:rsidRDefault="00684C43"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1551FA" w:rsidRPr="00FC67CB" w:rsidRDefault="009D7156"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1551FA" w:rsidRPr="00FC67CB" w:rsidTr="00291408">
        <w:trPr>
          <w:cantSplit/>
        </w:trPr>
        <w:tc>
          <w:tcPr>
            <w:tcW w:w="175" w:type="pct"/>
            <w:shd w:val="clear" w:color="auto" w:fill="FFFFFF" w:themeFill="background1"/>
            <w:vAlign w:val="center"/>
          </w:tcPr>
          <w:p w:rsidR="001551FA" w:rsidRPr="00FC67CB" w:rsidRDefault="001551FA" w:rsidP="00E27D90">
            <w:pPr>
              <w:spacing w:after="0" w:line="240" w:lineRule="auto"/>
              <w:jc w:val="center"/>
              <w:rPr>
                <w:rFonts w:ascii="Times New Roman" w:hAnsi="Times New Roman" w:cs="Times New Roman"/>
              </w:rPr>
            </w:pPr>
            <w:r w:rsidRPr="00FC67CB">
              <w:rPr>
                <w:rFonts w:ascii="Times New Roman" w:hAnsi="Times New Roman" w:cs="Times New Roman"/>
              </w:rPr>
              <w:t>32</w:t>
            </w:r>
          </w:p>
        </w:tc>
        <w:tc>
          <w:tcPr>
            <w:tcW w:w="1001" w:type="pct"/>
            <w:shd w:val="clear" w:color="auto" w:fill="FFFFFF" w:themeFill="background1"/>
            <w:vAlign w:val="center"/>
            <w:hideMark/>
          </w:tcPr>
          <w:p w:rsidR="001551FA" w:rsidRPr="00FC67CB" w:rsidRDefault="0017014B"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«Каринское-1»</w:t>
            </w:r>
          </w:p>
        </w:tc>
        <w:tc>
          <w:tcPr>
            <w:tcW w:w="263" w:type="pct"/>
            <w:shd w:val="clear" w:color="auto" w:fill="FFFFFF" w:themeFill="background1"/>
            <w:vAlign w:val="center"/>
            <w:hideMark/>
          </w:tcPr>
          <w:p w:rsidR="001551FA" w:rsidRPr="00FC67CB" w:rsidRDefault="001551FA"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1551FA" w:rsidRPr="00FC67CB" w:rsidRDefault="00016CD0" w:rsidP="00E27D90">
            <w:pPr>
              <w:spacing w:after="0" w:line="240" w:lineRule="auto"/>
              <w:rPr>
                <w:rFonts w:ascii="Times New Roman" w:hAnsi="Times New Roman" w:cs="Times New Roman"/>
              </w:rPr>
            </w:pPr>
            <w:r w:rsidRPr="00FC67CB">
              <w:rPr>
                <w:rFonts w:ascii="Times New Roman" w:hAnsi="Times New Roman" w:cs="Times New Roman"/>
              </w:rPr>
              <w:t>0,82</w:t>
            </w:r>
          </w:p>
        </w:tc>
        <w:tc>
          <w:tcPr>
            <w:tcW w:w="468" w:type="pct"/>
            <w:shd w:val="clear" w:color="auto" w:fill="FFFFFF" w:themeFill="background1"/>
            <w:vAlign w:val="center"/>
            <w:hideMark/>
          </w:tcPr>
          <w:p w:rsidR="001551FA" w:rsidRPr="00FC67CB" w:rsidRDefault="00016CD0"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1551FA" w:rsidRPr="00FC67CB" w:rsidRDefault="00575F8F" w:rsidP="00575F8F">
            <w:pPr>
              <w:spacing w:after="0" w:line="240" w:lineRule="auto"/>
              <w:rPr>
                <w:rFonts w:ascii="Times New Roman" w:hAnsi="Times New Roman" w:cs="Times New Roman"/>
                <w:sz w:val="24"/>
                <w:szCs w:val="24"/>
              </w:rPr>
            </w:pPr>
            <w:r w:rsidRPr="00FC67CB">
              <w:rPr>
                <w:rFonts w:ascii="Times New Roman" w:hAnsi="Times New Roman" w:cs="Times New Roman"/>
              </w:rPr>
              <w:t>50:38:0040265:303</w:t>
            </w:r>
          </w:p>
        </w:tc>
        <w:tc>
          <w:tcPr>
            <w:tcW w:w="308" w:type="pct"/>
            <w:shd w:val="clear" w:color="auto" w:fill="FFFFFF" w:themeFill="background1"/>
            <w:vAlign w:val="center"/>
            <w:hideMark/>
          </w:tcPr>
          <w:p w:rsidR="001551FA" w:rsidRPr="00FC67CB" w:rsidRDefault="003B5696"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1551FA" w:rsidRPr="00FC67CB" w:rsidRDefault="00FD6A4D"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1551FA" w:rsidRPr="00FC67CB" w:rsidRDefault="00FD6A4D"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1551FA" w:rsidRPr="00FC67CB" w:rsidRDefault="00FD6A4D"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1551FA" w:rsidRPr="00FC67CB" w:rsidTr="00291408">
        <w:trPr>
          <w:cantSplit/>
        </w:trPr>
        <w:tc>
          <w:tcPr>
            <w:tcW w:w="175" w:type="pct"/>
            <w:shd w:val="clear" w:color="auto" w:fill="FFFFFF" w:themeFill="background1"/>
            <w:vAlign w:val="center"/>
          </w:tcPr>
          <w:p w:rsidR="001551FA" w:rsidRPr="00FC67CB" w:rsidRDefault="001551FA" w:rsidP="00E27D90">
            <w:pPr>
              <w:spacing w:after="0" w:line="240" w:lineRule="auto"/>
              <w:jc w:val="center"/>
              <w:rPr>
                <w:rFonts w:ascii="Times New Roman" w:hAnsi="Times New Roman" w:cs="Times New Roman"/>
              </w:rPr>
            </w:pPr>
            <w:r w:rsidRPr="00FC67CB">
              <w:rPr>
                <w:rFonts w:ascii="Times New Roman" w:hAnsi="Times New Roman" w:cs="Times New Roman"/>
              </w:rPr>
              <w:t>33</w:t>
            </w:r>
          </w:p>
        </w:tc>
        <w:tc>
          <w:tcPr>
            <w:tcW w:w="1001" w:type="pct"/>
            <w:shd w:val="clear" w:color="auto" w:fill="FFFFFF" w:themeFill="background1"/>
            <w:vAlign w:val="center"/>
            <w:hideMark/>
          </w:tcPr>
          <w:p w:rsidR="001551FA" w:rsidRPr="00FC67CB" w:rsidRDefault="006A1736"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«Каринское-2»</w:t>
            </w:r>
          </w:p>
        </w:tc>
        <w:tc>
          <w:tcPr>
            <w:tcW w:w="263" w:type="pct"/>
            <w:shd w:val="clear" w:color="auto" w:fill="FFFFFF" w:themeFill="background1"/>
            <w:vAlign w:val="center"/>
            <w:hideMark/>
          </w:tcPr>
          <w:p w:rsidR="001551FA" w:rsidRPr="00FC67CB" w:rsidRDefault="001551FA"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1551FA" w:rsidRPr="00FC67CB" w:rsidRDefault="00DA0010" w:rsidP="00E27D90">
            <w:pPr>
              <w:spacing w:after="0" w:line="240" w:lineRule="auto"/>
              <w:rPr>
                <w:rFonts w:ascii="Times New Roman" w:hAnsi="Times New Roman" w:cs="Times New Roman"/>
              </w:rPr>
            </w:pPr>
            <w:r w:rsidRPr="00FC67CB">
              <w:rPr>
                <w:rFonts w:ascii="Times New Roman" w:hAnsi="Times New Roman" w:cs="Times New Roman"/>
              </w:rPr>
              <w:t>0,79</w:t>
            </w:r>
          </w:p>
        </w:tc>
        <w:tc>
          <w:tcPr>
            <w:tcW w:w="468" w:type="pct"/>
            <w:shd w:val="clear" w:color="auto" w:fill="FFFFFF" w:themeFill="background1"/>
            <w:vAlign w:val="center"/>
            <w:hideMark/>
          </w:tcPr>
          <w:p w:rsidR="001551FA" w:rsidRPr="00FC67CB" w:rsidRDefault="00DA0010"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1551FA" w:rsidRPr="00FC67CB" w:rsidRDefault="00DA0010" w:rsidP="00DA0010">
            <w:pPr>
              <w:spacing w:after="0" w:line="240" w:lineRule="auto"/>
              <w:rPr>
                <w:rFonts w:ascii="Times New Roman" w:hAnsi="Times New Roman" w:cs="Times New Roman"/>
                <w:sz w:val="24"/>
                <w:szCs w:val="24"/>
              </w:rPr>
            </w:pPr>
            <w:r w:rsidRPr="00FC67CB">
              <w:rPr>
                <w:rFonts w:ascii="Times New Roman" w:hAnsi="Times New Roman" w:cs="Times New Roman"/>
              </w:rPr>
              <w:t>50:38:0040265:302</w:t>
            </w:r>
          </w:p>
        </w:tc>
        <w:tc>
          <w:tcPr>
            <w:tcW w:w="308" w:type="pct"/>
            <w:shd w:val="clear" w:color="auto" w:fill="FFFFFF" w:themeFill="background1"/>
            <w:vAlign w:val="center"/>
            <w:hideMark/>
          </w:tcPr>
          <w:p w:rsidR="001551FA" w:rsidRPr="00FC67CB" w:rsidRDefault="00650BE9"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1551FA" w:rsidRPr="00FC67CB" w:rsidRDefault="00650BE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1551FA" w:rsidRPr="00FC67CB" w:rsidRDefault="00650BE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1551FA" w:rsidRPr="00FC67CB" w:rsidRDefault="00650BE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1551FA" w:rsidRPr="00FC67CB" w:rsidTr="00291408">
        <w:trPr>
          <w:cantSplit/>
        </w:trPr>
        <w:tc>
          <w:tcPr>
            <w:tcW w:w="175" w:type="pct"/>
            <w:shd w:val="clear" w:color="auto" w:fill="FFFFFF" w:themeFill="background1"/>
            <w:vAlign w:val="center"/>
          </w:tcPr>
          <w:p w:rsidR="001551FA" w:rsidRPr="00FC67CB" w:rsidRDefault="001551FA" w:rsidP="00E27D90">
            <w:pPr>
              <w:spacing w:after="0" w:line="240" w:lineRule="auto"/>
              <w:jc w:val="center"/>
              <w:rPr>
                <w:rFonts w:ascii="Times New Roman" w:hAnsi="Times New Roman" w:cs="Times New Roman"/>
              </w:rPr>
            </w:pPr>
            <w:r w:rsidRPr="00FC67CB">
              <w:rPr>
                <w:rFonts w:ascii="Times New Roman" w:hAnsi="Times New Roman" w:cs="Times New Roman"/>
              </w:rPr>
              <w:lastRenderedPageBreak/>
              <w:t>34</w:t>
            </w:r>
          </w:p>
        </w:tc>
        <w:tc>
          <w:tcPr>
            <w:tcW w:w="1001" w:type="pct"/>
            <w:shd w:val="clear" w:color="auto" w:fill="FFFFFF" w:themeFill="background1"/>
            <w:vAlign w:val="center"/>
            <w:hideMark/>
          </w:tcPr>
          <w:p w:rsidR="001551FA" w:rsidRPr="00FC67CB" w:rsidRDefault="0084079B"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«Зименковское»</w:t>
            </w:r>
          </w:p>
        </w:tc>
        <w:tc>
          <w:tcPr>
            <w:tcW w:w="263" w:type="pct"/>
            <w:shd w:val="clear" w:color="auto" w:fill="FFFFFF" w:themeFill="background1"/>
            <w:vAlign w:val="center"/>
            <w:hideMark/>
          </w:tcPr>
          <w:p w:rsidR="001551FA" w:rsidRPr="00FC67CB" w:rsidRDefault="001551FA"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1551FA" w:rsidRPr="00FC67CB" w:rsidRDefault="008D33F3" w:rsidP="00E27D90">
            <w:pPr>
              <w:spacing w:after="0" w:line="240" w:lineRule="auto"/>
              <w:rPr>
                <w:rFonts w:ascii="Times New Roman" w:hAnsi="Times New Roman" w:cs="Times New Roman"/>
              </w:rPr>
            </w:pPr>
            <w:r w:rsidRPr="00FC67CB">
              <w:rPr>
                <w:rFonts w:ascii="Times New Roman" w:hAnsi="Times New Roman" w:cs="Times New Roman"/>
              </w:rPr>
              <w:t>1,55</w:t>
            </w:r>
          </w:p>
        </w:tc>
        <w:tc>
          <w:tcPr>
            <w:tcW w:w="468" w:type="pct"/>
            <w:shd w:val="clear" w:color="auto" w:fill="FFFFFF" w:themeFill="background1"/>
            <w:vAlign w:val="center"/>
            <w:hideMark/>
          </w:tcPr>
          <w:p w:rsidR="001551FA" w:rsidRPr="00FC67CB" w:rsidRDefault="008D33F3"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1551FA" w:rsidRPr="00FC67CB" w:rsidRDefault="008D33F3" w:rsidP="008D33F3">
            <w:pPr>
              <w:spacing w:after="0" w:line="240" w:lineRule="auto"/>
              <w:rPr>
                <w:rFonts w:ascii="Times New Roman" w:hAnsi="Times New Roman" w:cs="Times New Roman"/>
                <w:sz w:val="24"/>
                <w:szCs w:val="24"/>
              </w:rPr>
            </w:pPr>
            <w:r w:rsidRPr="00FC67CB">
              <w:rPr>
                <w:rFonts w:ascii="Times New Roman" w:hAnsi="Times New Roman" w:cs="Times New Roman"/>
              </w:rPr>
              <w:t>50:38:0040246:178</w:t>
            </w:r>
          </w:p>
        </w:tc>
        <w:tc>
          <w:tcPr>
            <w:tcW w:w="308" w:type="pct"/>
            <w:shd w:val="clear" w:color="auto" w:fill="FFFFFF" w:themeFill="background1"/>
            <w:vAlign w:val="center"/>
            <w:hideMark/>
          </w:tcPr>
          <w:p w:rsidR="001551FA" w:rsidRPr="00FC67CB" w:rsidRDefault="008D33F3"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1551FA" w:rsidRPr="00FC67CB" w:rsidRDefault="00D357E6"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w:t>
            </w:r>
            <w:r w:rsidRPr="00FC67CB">
              <w:rPr>
                <w:rFonts w:ascii="Times New Roman" w:hAnsi="Times New Roman" w:cs="Times New Roman"/>
                <w:lang w:val="en-US"/>
              </w:rPr>
              <w:t> </w:t>
            </w:r>
            <w:r w:rsidRPr="00FC67CB">
              <w:rPr>
                <w:rFonts w:ascii="Times New Roman" w:hAnsi="Times New Roman" w:cs="Times New Roman"/>
              </w:rPr>
              <w:t>Зименки</w:t>
            </w:r>
          </w:p>
        </w:tc>
        <w:tc>
          <w:tcPr>
            <w:tcW w:w="546" w:type="pct"/>
            <w:shd w:val="clear" w:color="auto" w:fill="FFFFFF" w:themeFill="background1"/>
            <w:vAlign w:val="center"/>
            <w:hideMark/>
          </w:tcPr>
          <w:p w:rsidR="001551FA" w:rsidRPr="00FC67CB" w:rsidRDefault="006928C0" w:rsidP="00E27D90">
            <w:pPr>
              <w:widowControl w:val="0"/>
              <w:autoSpaceDE w:val="0"/>
              <w:autoSpaceDN w:val="0"/>
              <w:adjustRightInd w:val="0"/>
              <w:spacing w:after="0" w:line="240" w:lineRule="auto"/>
              <w:rPr>
                <w:rFonts w:ascii="Times New Roman" w:hAnsi="Times New Roman" w:cs="Times New Roman"/>
                <w:lang w:val="en-US"/>
              </w:rPr>
            </w:pPr>
            <w:r w:rsidRPr="00FC67CB">
              <w:rPr>
                <w:rFonts w:ascii="Times New Roman" w:hAnsi="Times New Roman" w:cs="Times New Roman"/>
                <w:lang w:val="en-US"/>
              </w:rPr>
              <w:t>+</w:t>
            </w:r>
          </w:p>
        </w:tc>
        <w:tc>
          <w:tcPr>
            <w:tcW w:w="801" w:type="pct"/>
            <w:shd w:val="clear" w:color="auto" w:fill="FFFFFF" w:themeFill="background1"/>
            <w:vAlign w:val="center"/>
            <w:hideMark/>
          </w:tcPr>
          <w:p w:rsidR="001551FA" w:rsidRPr="00FC67CB" w:rsidRDefault="006928C0"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Разработка проекта сокращения СЗЗ, согласование проекта в установленном порядке</w:t>
            </w:r>
          </w:p>
        </w:tc>
      </w:tr>
      <w:tr w:rsidR="006B6B35" w:rsidRPr="00FC67CB" w:rsidTr="00291408">
        <w:trPr>
          <w:cantSplit/>
        </w:trPr>
        <w:tc>
          <w:tcPr>
            <w:tcW w:w="175" w:type="pct"/>
            <w:shd w:val="clear" w:color="auto" w:fill="FFFFFF" w:themeFill="background1"/>
            <w:vAlign w:val="center"/>
          </w:tcPr>
          <w:p w:rsidR="006B6B35" w:rsidRPr="00FC67CB" w:rsidRDefault="006B6B35" w:rsidP="00E27D90">
            <w:pPr>
              <w:spacing w:after="0" w:line="240" w:lineRule="auto"/>
              <w:jc w:val="center"/>
              <w:rPr>
                <w:rFonts w:ascii="Times New Roman" w:hAnsi="Times New Roman" w:cs="Times New Roman"/>
              </w:rPr>
            </w:pPr>
            <w:r w:rsidRPr="00FC67CB">
              <w:rPr>
                <w:rFonts w:ascii="Times New Roman" w:hAnsi="Times New Roman" w:cs="Times New Roman"/>
              </w:rPr>
              <w:t>35</w:t>
            </w:r>
          </w:p>
        </w:tc>
        <w:tc>
          <w:tcPr>
            <w:tcW w:w="1001" w:type="pct"/>
            <w:shd w:val="clear" w:color="auto" w:fill="FFFFFF" w:themeFill="background1"/>
            <w:vAlign w:val="center"/>
            <w:hideMark/>
          </w:tcPr>
          <w:p w:rsidR="006B6B35" w:rsidRPr="00FC67CB" w:rsidRDefault="006B6B35"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«Кувшиновское»</w:t>
            </w:r>
          </w:p>
        </w:tc>
        <w:tc>
          <w:tcPr>
            <w:tcW w:w="263" w:type="pct"/>
            <w:shd w:val="clear" w:color="auto" w:fill="FFFFFF" w:themeFill="background1"/>
            <w:vAlign w:val="center"/>
            <w:hideMark/>
          </w:tcPr>
          <w:p w:rsidR="006B6B35" w:rsidRPr="00FC67CB" w:rsidRDefault="006B6B35"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6B6B35" w:rsidRPr="00FC67CB" w:rsidRDefault="006B6B35" w:rsidP="00E27D90">
            <w:pPr>
              <w:spacing w:after="0" w:line="240" w:lineRule="auto"/>
              <w:rPr>
                <w:rFonts w:ascii="Times New Roman" w:hAnsi="Times New Roman" w:cs="Times New Roman"/>
              </w:rPr>
            </w:pPr>
            <w:r w:rsidRPr="00FC67CB">
              <w:rPr>
                <w:rFonts w:ascii="Times New Roman" w:hAnsi="Times New Roman" w:cs="Times New Roman"/>
              </w:rPr>
              <w:t>1,7</w:t>
            </w:r>
          </w:p>
        </w:tc>
        <w:tc>
          <w:tcPr>
            <w:tcW w:w="468" w:type="pct"/>
            <w:shd w:val="clear" w:color="auto" w:fill="FFFFFF" w:themeFill="background1"/>
            <w:vAlign w:val="center"/>
            <w:hideMark/>
          </w:tcPr>
          <w:p w:rsidR="006B6B35" w:rsidRPr="00FC67CB" w:rsidRDefault="006B6B35"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6B6B35" w:rsidRPr="00FC67CB" w:rsidRDefault="006B6B35" w:rsidP="00603999">
            <w:pPr>
              <w:spacing w:after="0" w:line="240" w:lineRule="auto"/>
              <w:rPr>
                <w:rFonts w:ascii="Times New Roman" w:hAnsi="Times New Roman" w:cs="Times New Roman"/>
                <w:sz w:val="24"/>
                <w:szCs w:val="24"/>
              </w:rPr>
            </w:pPr>
            <w:r w:rsidRPr="00FC67CB">
              <w:rPr>
                <w:rFonts w:ascii="Times New Roman" w:hAnsi="Times New Roman" w:cs="Times New Roman"/>
              </w:rPr>
              <w:t>50:38:0030152:97</w:t>
            </w:r>
          </w:p>
        </w:tc>
        <w:tc>
          <w:tcPr>
            <w:tcW w:w="308" w:type="pct"/>
            <w:shd w:val="clear" w:color="auto" w:fill="FFFFFF" w:themeFill="background1"/>
            <w:vAlign w:val="center"/>
            <w:hideMark/>
          </w:tcPr>
          <w:p w:rsidR="006B6B35" w:rsidRPr="00FC67CB" w:rsidRDefault="006B6B35"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6B6B35" w:rsidRPr="00FC67CB" w:rsidRDefault="006B6B3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6B6B35" w:rsidRPr="00FC67CB" w:rsidRDefault="006B6B3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Часть кладбища попадает в водоохранную зону ручья Черёмушки</w:t>
            </w:r>
          </w:p>
        </w:tc>
        <w:tc>
          <w:tcPr>
            <w:tcW w:w="801" w:type="pct"/>
            <w:shd w:val="clear" w:color="auto" w:fill="FFFFFF" w:themeFill="background1"/>
            <w:vAlign w:val="center"/>
            <w:hideMark/>
          </w:tcPr>
          <w:p w:rsidR="006B6B35" w:rsidRPr="00FC67CB" w:rsidRDefault="006B6B3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Размежевание кладбища;</w:t>
            </w:r>
          </w:p>
          <w:p w:rsidR="006B6B35" w:rsidRPr="00FC67CB" w:rsidRDefault="006B6B35"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 Закрытие части кладбища, попадающую в водоохранную зону.</w:t>
            </w:r>
          </w:p>
        </w:tc>
      </w:tr>
      <w:tr w:rsidR="006B6B35" w:rsidRPr="00FC67CB" w:rsidTr="00291408">
        <w:trPr>
          <w:cantSplit/>
        </w:trPr>
        <w:tc>
          <w:tcPr>
            <w:tcW w:w="175" w:type="pct"/>
            <w:shd w:val="clear" w:color="auto" w:fill="FFFFFF" w:themeFill="background1"/>
            <w:vAlign w:val="center"/>
          </w:tcPr>
          <w:p w:rsidR="006B6B35" w:rsidRPr="00FC67CB" w:rsidRDefault="006B6B35" w:rsidP="00E27D90">
            <w:pPr>
              <w:spacing w:after="0" w:line="240" w:lineRule="auto"/>
              <w:jc w:val="center"/>
              <w:rPr>
                <w:rFonts w:ascii="Times New Roman" w:hAnsi="Times New Roman" w:cs="Times New Roman"/>
              </w:rPr>
            </w:pPr>
            <w:r w:rsidRPr="00FC67CB">
              <w:rPr>
                <w:rFonts w:ascii="Times New Roman" w:hAnsi="Times New Roman" w:cs="Times New Roman"/>
              </w:rPr>
              <w:t>36</w:t>
            </w:r>
          </w:p>
        </w:tc>
        <w:tc>
          <w:tcPr>
            <w:tcW w:w="1001" w:type="pct"/>
            <w:shd w:val="clear" w:color="auto" w:fill="FFFFFF" w:themeFill="background1"/>
            <w:vAlign w:val="center"/>
            <w:hideMark/>
          </w:tcPr>
          <w:p w:rsidR="006B6B35" w:rsidRPr="00FC67CB" w:rsidRDefault="00C458C2"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«Старынинское»</w:t>
            </w:r>
          </w:p>
        </w:tc>
        <w:tc>
          <w:tcPr>
            <w:tcW w:w="263" w:type="pct"/>
            <w:shd w:val="clear" w:color="auto" w:fill="FFFFFF" w:themeFill="background1"/>
            <w:vAlign w:val="center"/>
            <w:hideMark/>
          </w:tcPr>
          <w:p w:rsidR="006B6B35" w:rsidRPr="00FC67CB" w:rsidRDefault="006B6B35"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6B6B35" w:rsidRPr="00FC67CB" w:rsidRDefault="00A65A32" w:rsidP="00E27D90">
            <w:pPr>
              <w:spacing w:after="0" w:line="240" w:lineRule="auto"/>
              <w:rPr>
                <w:rFonts w:ascii="Times New Roman" w:hAnsi="Times New Roman" w:cs="Times New Roman"/>
              </w:rPr>
            </w:pPr>
            <w:r w:rsidRPr="00FC67CB">
              <w:rPr>
                <w:rFonts w:ascii="Times New Roman" w:hAnsi="Times New Roman" w:cs="Times New Roman"/>
              </w:rPr>
              <w:t>0,66</w:t>
            </w:r>
          </w:p>
        </w:tc>
        <w:tc>
          <w:tcPr>
            <w:tcW w:w="468" w:type="pct"/>
            <w:shd w:val="clear" w:color="auto" w:fill="FFFFFF" w:themeFill="background1"/>
            <w:vAlign w:val="center"/>
            <w:hideMark/>
          </w:tcPr>
          <w:p w:rsidR="006B6B35" w:rsidRPr="00FC67CB" w:rsidRDefault="00A65A32" w:rsidP="00E27D90">
            <w:pPr>
              <w:spacing w:after="0" w:line="240" w:lineRule="auto"/>
              <w:rPr>
                <w:rFonts w:ascii="Times New Roman" w:hAnsi="Times New Roman" w:cs="Times New Roman"/>
              </w:rPr>
            </w:pPr>
            <w:r w:rsidRPr="00FC67CB">
              <w:rPr>
                <w:rFonts w:ascii="Times New Roman" w:hAnsi="Times New Roman" w:cs="Times New Roman"/>
              </w:rPr>
              <w:t>Закрытое для свободного захоронения</w:t>
            </w:r>
          </w:p>
        </w:tc>
        <w:tc>
          <w:tcPr>
            <w:tcW w:w="689" w:type="pct"/>
            <w:shd w:val="clear" w:color="auto" w:fill="FFFFFF" w:themeFill="background1"/>
            <w:vAlign w:val="center"/>
          </w:tcPr>
          <w:p w:rsidR="006B6B35" w:rsidRPr="00FC67CB" w:rsidRDefault="004F71C2" w:rsidP="00E27D90">
            <w:pPr>
              <w:spacing w:after="0" w:line="240" w:lineRule="auto"/>
              <w:rPr>
                <w:rFonts w:ascii="Times New Roman" w:hAnsi="Times New Roman" w:cs="Times New Roman"/>
                <w:sz w:val="24"/>
                <w:szCs w:val="24"/>
              </w:rPr>
            </w:pPr>
            <w:r w:rsidRPr="00FC67CB">
              <w:rPr>
                <w:rFonts w:ascii="Times New Roman" w:hAnsi="Times New Roman" w:cs="Times New Roman"/>
                <w:sz w:val="24"/>
                <w:szCs w:val="24"/>
              </w:rPr>
              <w:t>-</w:t>
            </w:r>
          </w:p>
        </w:tc>
        <w:tc>
          <w:tcPr>
            <w:tcW w:w="308" w:type="pct"/>
            <w:shd w:val="clear" w:color="auto" w:fill="FFFFFF" w:themeFill="background1"/>
            <w:vAlign w:val="center"/>
            <w:hideMark/>
          </w:tcPr>
          <w:p w:rsidR="006B6B35" w:rsidRPr="00FC67CB" w:rsidRDefault="004F71C2"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6B6B35" w:rsidRPr="00FC67CB" w:rsidRDefault="004F71C2"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6B6B35" w:rsidRPr="00FC67CB" w:rsidRDefault="004F71C2"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6B6B35" w:rsidRPr="00FC67CB" w:rsidRDefault="004F71C2"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6B6B35" w:rsidRPr="00FC67CB" w:rsidTr="00291408">
        <w:trPr>
          <w:cantSplit/>
        </w:trPr>
        <w:tc>
          <w:tcPr>
            <w:tcW w:w="175" w:type="pct"/>
            <w:shd w:val="clear" w:color="auto" w:fill="FFFFFF" w:themeFill="background1"/>
            <w:vAlign w:val="center"/>
          </w:tcPr>
          <w:p w:rsidR="006B6B35" w:rsidRPr="00FC67CB" w:rsidRDefault="006B6B35" w:rsidP="00E27D90">
            <w:pPr>
              <w:spacing w:after="0" w:line="240" w:lineRule="auto"/>
              <w:jc w:val="center"/>
              <w:rPr>
                <w:rFonts w:ascii="Times New Roman" w:hAnsi="Times New Roman" w:cs="Times New Roman"/>
              </w:rPr>
            </w:pPr>
            <w:r w:rsidRPr="00FC67CB">
              <w:rPr>
                <w:rFonts w:ascii="Times New Roman" w:hAnsi="Times New Roman" w:cs="Times New Roman"/>
              </w:rPr>
              <w:t>37</w:t>
            </w:r>
          </w:p>
        </w:tc>
        <w:tc>
          <w:tcPr>
            <w:tcW w:w="1001" w:type="pct"/>
            <w:shd w:val="clear" w:color="auto" w:fill="FFFFFF" w:themeFill="background1"/>
            <w:vAlign w:val="center"/>
            <w:hideMark/>
          </w:tcPr>
          <w:p w:rsidR="006B6B35" w:rsidRPr="00FC67CB" w:rsidRDefault="00676214"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«Макеевское»</w:t>
            </w:r>
          </w:p>
        </w:tc>
        <w:tc>
          <w:tcPr>
            <w:tcW w:w="263" w:type="pct"/>
            <w:shd w:val="clear" w:color="auto" w:fill="FFFFFF" w:themeFill="background1"/>
            <w:vAlign w:val="center"/>
            <w:hideMark/>
          </w:tcPr>
          <w:p w:rsidR="006B6B35" w:rsidRPr="00FC67CB" w:rsidRDefault="006B6B35"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6B6B35" w:rsidRPr="00FC67CB" w:rsidRDefault="00A85251" w:rsidP="00E27D90">
            <w:pPr>
              <w:spacing w:after="0" w:line="240" w:lineRule="auto"/>
              <w:rPr>
                <w:rFonts w:ascii="Times New Roman" w:hAnsi="Times New Roman" w:cs="Times New Roman"/>
              </w:rPr>
            </w:pPr>
            <w:r w:rsidRPr="00FC67CB">
              <w:rPr>
                <w:rFonts w:ascii="Times New Roman" w:hAnsi="Times New Roman" w:cs="Times New Roman"/>
              </w:rPr>
              <w:t>0,65</w:t>
            </w:r>
          </w:p>
        </w:tc>
        <w:tc>
          <w:tcPr>
            <w:tcW w:w="468" w:type="pct"/>
            <w:shd w:val="clear" w:color="auto" w:fill="FFFFFF" w:themeFill="background1"/>
            <w:vAlign w:val="center"/>
            <w:hideMark/>
          </w:tcPr>
          <w:p w:rsidR="006B6B35" w:rsidRPr="00FC67CB" w:rsidRDefault="00A85251"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6B6B35" w:rsidRPr="00FC67CB" w:rsidRDefault="00A85251" w:rsidP="00A85251">
            <w:pPr>
              <w:spacing w:after="0" w:line="240" w:lineRule="auto"/>
              <w:rPr>
                <w:rFonts w:ascii="Times New Roman" w:hAnsi="Times New Roman" w:cs="Times New Roman"/>
                <w:sz w:val="24"/>
                <w:szCs w:val="24"/>
              </w:rPr>
            </w:pPr>
            <w:r w:rsidRPr="00FC67CB">
              <w:rPr>
                <w:rFonts w:ascii="Times New Roman" w:hAnsi="Times New Roman" w:cs="Times New Roman"/>
              </w:rPr>
              <w:t>50:38:0030219:357</w:t>
            </w:r>
          </w:p>
        </w:tc>
        <w:tc>
          <w:tcPr>
            <w:tcW w:w="308" w:type="pct"/>
            <w:shd w:val="clear" w:color="auto" w:fill="FFFFFF" w:themeFill="background1"/>
            <w:vAlign w:val="center"/>
            <w:hideMark/>
          </w:tcPr>
          <w:p w:rsidR="006B6B35" w:rsidRPr="00FC67CB" w:rsidRDefault="00A85251"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6B6B35" w:rsidRPr="00FC67CB" w:rsidRDefault="00A8525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6B6B35" w:rsidRPr="00FC67CB" w:rsidRDefault="00A8525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801" w:type="pct"/>
            <w:shd w:val="clear" w:color="auto" w:fill="FFFFFF" w:themeFill="background1"/>
            <w:vAlign w:val="center"/>
            <w:hideMark/>
          </w:tcPr>
          <w:p w:rsidR="006B6B35" w:rsidRPr="00FC67CB" w:rsidRDefault="00A8525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r>
      <w:tr w:rsidR="00ED5B31" w:rsidRPr="00FC67CB" w:rsidTr="00291408">
        <w:trPr>
          <w:cantSplit/>
        </w:trPr>
        <w:tc>
          <w:tcPr>
            <w:tcW w:w="175" w:type="pct"/>
            <w:shd w:val="clear" w:color="auto" w:fill="FFFFFF" w:themeFill="background1"/>
            <w:vAlign w:val="center"/>
          </w:tcPr>
          <w:p w:rsidR="00ED5B31" w:rsidRPr="00FC67CB" w:rsidRDefault="00ED5B31" w:rsidP="00E27D90">
            <w:pPr>
              <w:spacing w:after="0" w:line="240" w:lineRule="auto"/>
              <w:jc w:val="center"/>
              <w:rPr>
                <w:rFonts w:ascii="Times New Roman" w:hAnsi="Times New Roman" w:cs="Times New Roman"/>
              </w:rPr>
            </w:pPr>
            <w:r w:rsidRPr="00FC67CB">
              <w:rPr>
                <w:rFonts w:ascii="Times New Roman" w:hAnsi="Times New Roman" w:cs="Times New Roman"/>
              </w:rPr>
              <w:t>38</w:t>
            </w:r>
          </w:p>
        </w:tc>
        <w:tc>
          <w:tcPr>
            <w:tcW w:w="1001" w:type="pct"/>
            <w:shd w:val="clear" w:color="auto" w:fill="FFFFFF" w:themeFill="background1"/>
            <w:vAlign w:val="center"/>
            <w:hideMark/>
          </w:tcPr>
          <w:p w:rsidR="00ED5B31" w:rsidRPr="00FC67CB" w:rsidRDefault="00ED5B31"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«Рожновское»</w:t>
            </w:r>
          </w:p>
        </w:tc>
        <w:tc>
          <w:tcPr>
            <w:tcW w:w="263" w:type="pct"/>
            <w:shd w:val="clear" w:color="auto" w:fill="FFFFFF" w:themeFill="background1"/>
            <w:vAlign w:val="center"/>
            <w:hideMark/>
          </w:tcPr>
          <w:p w:rsidR="00ED5B31" w:rsidRPr="00FC67CB" w:rsidRDefault="00ED5B31"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ED5B31" w:rsidRPr="00FC67CB" w:rsidRDefault="00ED5B31" w:rsidP="00E27D90">
            <w:pPr>
              <w:spacing w:after="0" w:line="240" w:lineRule="auto"/>
              <w:rPr>
                <w:rFonts w:ascii="Times New Roman" w:hAnsi="Times New Roman" w:cs="Times New Roman"/>
              </w:rPr>
            </w:pPr>
            <w:r w:rsidRPr="00FC67CB">
              <w:rPr>
                <w:rFonts w:ascii="Times New Roman" w:hAnsi="Times New Roman" w:cs="Times New Roman"/>
              </w:rPr>
              <w:t>1,5</w:t>
            </w:r>
          </w:p>
        </w:tc>
        <w:tc>
          <w:tcPr>
            <w:tcW w:w="468" w:type="pct"/>
            <w:shd w:val="clear" w:color="auto" w:fill="FFFFFF" w:themeFill="background1"/>
            <w:vAlign w:val="center"/>
            <w:hideMark/>
          </w:tcPr>
          <w:p w:rsidR="00ED5B31" w:rsidRPr="00FC67CB" w:rsidRDefault="00ED5B31" w:rsidP="00E27D90">
            <w:pPr>
              <w:spacing w:after="0" w:line="240" w:lineRule="auto"/>
              <w:rPr>
                <w:rFonts w:ascii="Times New Roman" w:hAnsi="Times New Roman" w:cs="Times New Roman"/>
              </w:rPr>
            </w:pPr>
            <w:r w:rsidRPr="00FC67CB">
              <w:rPr>
                <w:rFonts w:ascii="Times New Roman" w:hAnsi="Times New Roman" w:cs="Times New Roman"/>
              </w:rPr>
              <w:t>Закрытое</w:t>
            </w:r>
          </w:p>
        </w:tc>
        <w:tc>
          <w:tcPr>
            <w:tcW w:w="689" w:type="pct"/>
            <w:shd w:val="clear" w:color="auto" w:fill="FFFFFF" w:themeFill="background1"/>
            <w:vAlign w:val="center"/>
          </w:tcPr>
          <w:p w:rsidR="00ED5B31" w:rsidRPr="00FC67CB" w:rsidRDefault="00ED5B31" w:rsidP="00761D7C">
            <w:pPr>
              <w:spacing w:after="0" w:line="240" w:lineRule="auto"/>
              <w:rPr>
                <w:rFonts w:ascii="Times New Roman" w:hAnsi="Times New Roman" w:cs="Times New Roman"/>
                <w:sz w:val="24"/>
                <w:szCs w:val="24"/>
              </w:rPr>
            </w:pPr>
            <w:r w:rsidRPr="00FC67CB">
              <w:rPr>
                <w:rFonts w:ascii="Times New Roman" w:hAnsi="Times New Roman" w:cs="Times New Roman"/>
              </w:rPr>
              <w:t>50:38:0030210:110</w:t>
            </w:r>
          </w:p>
        </w:tc>
        <w:tc>
          <w:tcPr>
            <w:tcW w:w="308" w:type="pct"/>
            <w:shd w:val="clear" w:color="auto" w:fill="FFFFFF" w:themeFill="background1"/>
            <w:vAlign w:val="center"/>
            <w:hideMark/>
          </w:tcPr>
          <w:p w:rsidR="00ED5B31" w:rsidRPr="00FC67CB" w:rsidRDefault="00ED5B31"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ED5B31" w:rsidRPr="00FC67CB" w:rsidRDefault="00ED5B3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w:t>
            </w:r>
          </w:p>
        </w:tc>
        <w:tc>
          <w:tcPr>
            <w:tcW w:w="546" w:type="pct"/>
            <w:shd w:val="clear" w:color="auto" w:fill="FFFFFF" w:themeFill="background1"/>
            <w:vAlign w:val="center"/>
            <w:hideMark/>
          </w:tcPr>
          <w:p w:rsidR="00ED5B31" w:rsidRPr="00FC67CB" w:rsidRDefault="00ED5B3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Всё кладбище попадает в водоохранную зону р. Осётрик</w:t>
            </w:r>
          </w:p>
        </w:tc>
        <w:tc>
          <w:tcPr>
            <w:tcW w:w="801" w:type="pct"/>
            <w:shd w:val="clear" w:color="auto" w:fill="FFFFFF" w:themeFill="background1"/>
            <w:vAlign w:val="center"/>
            <w:hideMark/>
          </w:tcPr>
          <w:p w:rsidR="00ED5B31" w:rsidRPr="00FC67CB" w:rsidRDefault="00ED5B31"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Закрытие кладбища, попадающего в водоохранную зону (уже закрыто)</w:t>
            </w:r>
          </w:p>
        </w:tc>
      </w:tr>
      <w:tr w:rsidR="00B4174C" w:rsidRPr="00FC67CB" w:rsidTr="00291408">
        <w:trPr>
          <w:cantSplit/>
        </w:trPr>
        <w:tc>
          <w:tcPr>
            <w:tcW w:w="175" w:type="pct"/>
            <w:shd w:val="clear" w:color="auto" w:fill="FFFFFF" w:themeFill="background1"/>
            <w:vAlign w:val="center"/>
          </w:tcPr>
          <w:p w:rsidR="00B4174C" w:rsidRPr="00FC67CB" w:rsidRDefault="00B4174C" w:rsidP="00E27D90">
            <w:pPr>
              <w:spacing w:after="0" w:line="240" w:lineRule="auto"/>
              <w:jc w:val="center"/>
              <w:rPr>
                <w:rFonts w:ascii="Times New Roman" w:hAnsi="Times New Roman" w:cs="Times New Roman"/>
              </w:rPr>
            </w:pPr>
            <w:r w:rsidRPr="00FC67CB">
              <w:rPr>
                <w:rFonts w:ascii="Times New Roman" w:hAnsi="Times New Roman" w:cs="Times New Roman"/>
              </w:rPr>
              <w:lastRenderedPageBreak/>
              <w:t>39</w:t>
            </w:r>
          </w:p>
        </w:tc>
        <w:tc>
          <w:tcPr>
            <w:tcW w:w="1001" w:type="pct"/>
            <w:shd w:val="clear" w:color="auto" w:fill="FFFFFF" w:themeFill="background1"/>
            <w:vAlign w:val="center"/>
            <w:hideMark/>
          </w:tcPr>
          <w:p w:rsidR="00B4174C" w:rsidRPr="00FC67CB" w:rsidRDefault="00925E19" w:rsidP="00E27D90">
            <w:pPr>
              <w:spacing w:after="0" w:line="240" w:lineRule="auto"/>
              <w:rPr>
                <w:rFonts w:ascii="Times New Roman" w:hAnsi="Times New Roman" w:cs="Times New Roman"/>
              </w:rPr>
            </w:pPr>
            <w:r w:rsidRPr="00FC67CB">
              <w:rPr>
                <w:rFonts w:ascii="Times New Roman" w:hAnsi="Times New Roman" w:cs="Times New Roman"/>
              </w:rPr>
              <w:t>Сельское кладбище «Пыжовское»</w:t>
            </w:r>
          </w:p>
        </w:tc>
        <w:tc>
          <w:tcPr>
            <w:tcW w:w="263" w:type="pct"/>
            <w:shd w:val="clear" w:color="auto" w:fill="FFFFFF" w:themeFill="background1"/>
            <w:vAlign w:val="center"/>
            <w:hideMark/>
          </w:tcPr>
          <w:p w:rsidR="00B4174C" w:rsidRPr="00FC67CB" w:rsidRDefault="00B4174C" w:rsidP="00E27D90">
            <w:pPr>
              <w:spacing w:after="0" w:line="240" w:lineRule="auto"/>
              <w:rPr>
                <w:rFonts w:ascii="Times New Roman" w:eastAsiaTheme="minorEastAsia" w:hAnsi="Times New Roman" w:cs="Times New Roman"/>
              </w:rPr>
            </w:pPr>
          </w:p>
        </w:tc>
        <w:tc>
          <w:tcPr>
            <w:tcW w:w="316" w:type="pct"/>
            <w:shd w:val="clear" w:color="auto" w:fill="FFFFFF" w:themeFill="background1"/>
            <w:vAlign w:val="center"/>
            <w:hideMark/>
          </w:tcPr>
          <w:p w:rsidR="00B4174C" w:rsidRPr="00FC67CB" w:rsidRDefault="00800E7A" w:rsidP="00E27D90">
            <w:pPr>
              <w:spacing w:after="0" w:line="240" w:lineRule="auto"/>
              <w:rPr>
                <w:rFonts w:ascii="Times New Roman" w:hAnsi="Times New Roman" w:cs="Times New Roman"/>
              </w:rPr>
            </w:pPr>
            <w:r w:rsidRPr="00FC67CB">
              <w:rPr>
                <w:rFonts w:ascii="Times New Roman" w:hAnsi="Times New Roman" w:cs="Times New Roman"/>
              </w:rPr>
              <w:t>3,44</w:t>
            </w:r>
          </w:p>
        </w:tc>
        <w:tc>
          <w:tcPr>
            <w:tcW w:w="468" w:type="pct"/>
            <w:shd w:val="clear" w:color="auto" w:fill="FFFFFF" w:themeFill="background1"/>
            <w:vAlign w:val="center"/>
            <w:hideMark/>
          </w:tcPr>
          <w:p w:rsidR="00B4174C" w:rsidRPr="00FC67CB" w:rsidRDefault="00800E7A" w:rsidP="00800E7A">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B4174C" w:rsidRPr="00FC67CB" w:rsidRDefault="00800E7A" w:rsidP="00800E7A">
            <w:pPr>
              <w:spacing w:after="0" w:line="240" w:lineRule="auto"/>
              <w:rPr>
                <w:rFonts w:ascii="Times New Roman" w:hAnsi="Times New Roman" w:cs="Times New Roman"/>
                <w:sz w:val="24"/>
                <w:szCs w:val="24"/>
              </w:rPr>
            </w:pPr>
            <w:r w:rsidRPr="00FC67CB">
              <w:rPr>
                <w:rFonts w:ascii="Times New Roman" w:hAnsi="Times New Roman" w:cs="Times New Roman"/>
              </w:rPr>
              <w:t>50:38:0040264:313 50:38:0040264:314</w:t>
            </w:r>
          </w:p>
        </w:tc>
        <w:tc>
          <w:tcPr>
            <w:tcW w:w="308" w:type="pct"/>
            <w:shd w:val="clear" w:color="auto" w:fill="FFFFFF" w:themeFill="background1"/>
            <w:vAlign w:val="center"/>
            <w:hideMark/>
          </w:tcPr>
          <w:p w:rsidR="00B4174C" w:rsidRPr="00FC67CB" w:rsidRDefault="00DC2DFA" w:rsidP="00E27D90">
            <w:pPr>
              <w:spacing w:after="0" w:line="240" w:lineRule="auto"/>
              <w:rPr>
                <w:rFonts w:ascii="Times New Roman" w:hAnsi="Times New Roman" w:cs="Times New Roman"/>
              </w:rPr>
            </w:pPr>
            <w:r w:rsidRPr="00FC67CB">
              <w:rPr>
                <w:rFonts w:ascii="Times New Roman" w:hAnsi="Times New Roman" w:cs="Times New Roman"/>
              </w:rPr>
              <w:t>50</w:t>
            </w:r>
          </w:p>
        </w:tc>
        <w:tc>
          <w:tcPr>
            <w:tcW w:w="433" w:type="pct"/>
            <w:shd w:val="clear" w:color="auto" w:fill="FFFFFF" w:themeFill="background1"/>
            <w:vAlign w:val="center"/>
            <w:hideMark/>
          </w:tcPr>
          <w:p w:rsidR="00B4174C" w:rsidRPr="00FC67CB" w:rsidRDefault="00210D59"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д. Пыжово</w:t>
            </w:r>
          </w:p>
        </w:tc>
        <w:tc>
          <w:tcPr>
            <w:tcW w:w="546" w:type="pct"/>
            <w:shd w:val="clear" w:color="auto" w:fill="FFFFFF" w:themeFill="background1"/>
            <w:vAlign w:val="center"/>
            <w:hideMark/>
          </w:tcPr>
          <w:p w:rsidR="00B4174C" w:rsidRPr="00FC67CB" w:rsidRDefault="009E10BF"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Часть кладбища попадает в водоохранную зону безымянного ручья</w:t>
            </w:r>
          </w:p>
        </w:tc>
        <w:tc>
          <w:tcPr>
            <w:tcW w:w="801" w:type="pct"/>
            <w:shd w:val="clear" w:color="auto" w:fill="FFFFFF" w:themeFill="background1"/>
            <w:vAlign w:val="center"/>
            <w:hideMark/>
          </w:tcPr>
          <w:p w:rsidR="000F4933" w:rsidRPr="00FC67CB" w:rsidRDefault="000F4933" w:rsidP="000F4933">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Размежевание кладбища;</w:t>
            </w:r>
          </w:p>
          <w:p w:rsidR="000F4933" w:rsidRPr="00FC67CB" w:rsidRDefault="000F4933" w:rsidP="000F4933">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 Закрытие части кладбища, попадающую в водоохранную зону;</w:t>
            </w:r>
          </w:p>
          <w:p w:rsidR="00B4174C" w:rsidRPr="00FC67CB" w:rsidRDefault="000F4933" w:rsidP="000F4933">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3. Разработка проекта сокращения СЗЗ, согласование проекта в установленном порядке.</w:t>
            </w:r>
          </w:p>
        </w:tc>
      </w:tr>
      <w:tr w:rsidR="00B4174C" w:rsidRPr="00FC67CB" w:rsidTr="00291408">
        <w:trPr>
          <w:cantSplit/>
        </w:trPr>
        <w:tc>
          <w:tcPr>
            <w:tcW w:w="175" w:type="pct"/>
            <w:shd w:val="clear" w:color="auto" w:fill="FFFFFF" w:themeFill="background1"/>
            <w:vAlign w:val="center"/>
          </w:tcPr>
          <w:p w:rsidR="00B4174C" w:rsidRPr="00FC67CB" w:rsidRDefault="00B4174C" w:rsidP="00E27D90">
            <w:pPr>
              <w:spacing w:after="0" w:line="240" w:lineRule="auto"/>
              <w:jc w:val="center"/>
              <w:rPr>
                <w:rFonts w:ascii="Times New Roman" w:hAnsi="Times New Roman" w:cs="Times New Roman"/>
              </w:rPr>
            </w:pPr>
            <w:r w:rsidRPr="00FC67CB">
              <w:rPr>
                <w:rFonts w:ascii="Times New Roman" w:hAnsi="Times New Roman" w:cs="Times New Roman"/>
              </w:rPr>
              <w:t>40</w:t>
            </w:r>
          </w:p>
        </w:tc>
        <w:tc>
          <w:tcPr>
            <w:tcW w:w="1001" w:type="pct"/>
            <w:shd w:val="clear" w:color="auto" w:fill="FFFFFF" w:themeFill="background1"/>
            <w:vAlign w:val="center"/>
            <w:hideMark/>
          </w:tcPr>
          <w:p w:rsidR="00B4174C" w:rsidRPr="00FC67CB" w:rsidRDefault="00B37950" w:rsidP="00E27D90">
            <w:pPr>
              <w:spacing w:after="0" w:line="240" w:lineRule="auto"/>
              <w:rPr>
                <w:rFonts w:ascii="Times New Roman" w:hAnsi="Times New Roman" w:cs="Times New Roman"/>
              </w:rPr>
            </w:pPr>
            <w:r w:rsidRPr="00FC67CB">
              <w:rPr>
                <w:rFonts w:ascii="Times New Roman" w:hAnsi="Times New Roman" w:cs="Times New Roman"/>
              </w:rPr>
              <w:t>Кладбище г. Зарайск «Городское»</w:t>
            </w:r>
          </w:p>
        </w:tc>
        <w:tc>
          <w:tcPr>
            <w:tcW w:w="263" w:type="pct"/>
            <w:shd w:val="clear" w:color="auto" w:fill="FFFFFF" w:themeFill="background1"/>
            <w:vAlign w:val="center"/>
            <w:hideMark/>
          </w:tcPr>
          <w:p w:rsidR="00B4174C" w:rsidRPr="00FC67CB" w:rsidRDefault="00207220" w:rsidP="00E27D90">
            <w:pPr>
              <w:spacing w:after="0" w:line="240" w:lineRule="auto"/>
              <w:rPr>
                <w:rFonts w:ascii="Times New Roman" w:eastAsiaTheme="minorEastAsia" w:hAnsi="Times New Roman" w:cs="Times New Roman"/>
              </w:rPr>
            </w:pPr>
            <w:r w:rsidRPr="00FC67CB">
              <w:rPr>
                <w:rFonts w:ascii="Times New Roman" w:eastAsiaTheme="minorEastAsia" w:hAnsi="Times New Roman" w:cs="Times New Roman"/>
              </w:rPr>
              <w:t>19,31</w:t>
            </w:r>
          </w:p>
        </w:tc>
        <w:tc>
          <w:tcPr>
            <w:tcW w:w="316" w:type="pct"/>
            <w:shd w:val="clear" w:color="auto" w:fill="FFFFFF" w:themeFill="background1"/>
            <w:vAlign w:val="center"/>
            <w:hideMark/>
          </w:tcPr>
          <w:p w:rsidR="00B4174C" w:rsidRPr="00FC67CB" w:rsidRDefault="00B4174C" w:rsidP="00E27D90">
            <w:pPr>
              <w:spacing w:after="0" w:line="240" w:lineRule="auto"/>
              <w:rPr>
                <w:rFonts w:ascii="Times New Roman" w:hAnsi="Times New Roman" w:cs="Times New Roman"/>
              </w:rPr>
            </w:pPr>
          </w:p>
        </w:tc>
        <w:tc>
          <w:tcPr>
            <w:tcW w:w="468" w:type="pct"/>
            <w:shd w:val="clear" w:color="auto" w:fill="FFFFFF" w:themeFill="background1"/>
            <w:vAlign w:val="center"/>
            <w:hideMark/>
          </w:tcPr>
          <w:p w:rsidR="00B4174C" w:rsidRPr="00FC67CB" w:rsidRDefault="009939FA" w:rsidP="00E27D90">
            <w:pPr>
              <w:spacing w:after="0" w:line="240" w:lineRule="auto"/>
              <w:rPr>
                <w:rFonts w:ascii="Times New Roman" w:hAnsi="Times New Roman" w:cs="Times New Roman"/>
              </w:rPr>
            </w:pPr>
            <w:r w:rsidRPr="00FC67CB">
              <w:rPr>
                <w:rFonts w:ascii="Times New Roman" w:hAnsi="Times New Roman" w:cs="Times New Roman"/>
              </w:rPr>
              <w:t>Открытое</w:t>
            </w:r>
          </w:p>
        </w:tc>
        <w:tc>
          <w:tcPr>
            <w:tcW w:w="689" w:type="pct"/>
            <w:shd w:val="clear" w:color="auto" w:fill="FFFFFF" w:themeFill="background1"/>
            <w:vAlign w:val="center"/>
          </w:tcPr>
          <w:p w:rsidR="00B4174C" w:rsidRPr="00FC67CB" w:rsidRDefault="000D1BDE" w:rsidP="000D1BDE">
            <w:pPr>
              <w:spacing w:after="0" w:line="240" w:lineRule="auto"/>
              <w:rPr>
                <w:rFonts w:ascii="Times New Roman" w:hAnsi="Times New Roman" w:cs="Times New Roman"/>
                <w:sz w:val="24"/>
                <w:szCs w:val="24"/>
              </w:rPr>
            </w:pPr>
            <w:r w:rsidRPr="00FC67CB">
              <w:rPr>
                <w:rFonts w:ascii="Times New Roman" w:hAnsi="Times New Roman" w:cs="Times New Roman"/>
              </w:rPr>
              <w:t>50:38:0000000:10647 50:38:0071313:1</w:t>
            </w:r>
          </w:p>
        </w:tc>
        <w:tc>
          <w:tcPr>
            <w:tcW w:w="308" w:type="pct"/>
            <w:shd w:val="clear" w:color="auto" w:fill="FFFFFF" w:themeFill="background1"/>
            <w:vAlign w:val="center"/>
            <w:hideMark/>
          </w:tcPr>
          <w:p w:rsidR="00B4174C" w:rsidRPr="00FC67CB" w:rsidRDefault="002F1248" w:rsidP="00E27D90">
            <w:pPr>
              <w:spacing w:after="0" w:line="240" w:lineRule="auto"/>
              <w:rPr>
                <w:rFonts w:ascii="Times New Roman" w:hAnsi="Times New Roman" w:cs="Times New Roman"/>
              </w:rPr>
            </w:pPr>
            <w:r w:rsidRPr="00FC67CB">
              <w:rPr>
                <w:rFonts w:ascii="Times New Roman" w:hAnsi="Times New Roman" w:cs="Times New Roman"/>
              </w:rPr>
              <w:t>300</w:t>
            </w:r>
          </w:p>
        </w:tc>
        <w:tc>
          <w:tcPr>
            <w:tcW w:w="433" w:type="pct"/>
            <w:shd w:val="clear" w:color="auto" w:fill="FFFFFF" w:themeFill="background1"/>
            <w:vAlign w:val="center"/>
            <w:hideMark/>
          </w:tcPr>
          <w:p w:rsidR="00B4174C" w:rsidRPr="00FC67CB" w:rsidRDefault="002F1248"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Жилая застройка г. Зарайск</w:t>
            </w:r>
          </w:p>
        </w:tc>
        <w:tc>
          <w:tcPr>
            <w:tcW w:w="546" w:type="pct"/>
            <w:shd w:val="clear" w:color="auto" w:fill="FFFFFF" w:themeFill="background1"/>
            <w:vAlign w:val="center"/>
            <w:hideMark/>
          </w:tcPr>
          <w:p w:rsidR="00B4174C" w:rsidRPr="00FC67CB" w:rsidRDefault="00DC5266" w:rsidP="00E27D90">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Часть кладбища попадает в водоохранную зону безымянного ручья</w:t>
            </w:r>
          </w:p>
        </w:tc>
        <w:tc>
          <w:tcPr>
            <w:tcW w:w="801" w:type="pct"/>
            <w:shd w:val="clear" w:color="auto" w:fill="FFFFFF" w:themeFill="background1"/>
            <w:vAlign w:val="center"/>
            <w:hideMark/>
          </w:tcPr>
          <w:p w:rsidR="00DC5266" w:rsidRPr="00FC67CB" w:rsidRDefault="00DC5266" w:rsidP="00DC5266">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 Размежевание кладбища;</w:t>
            </w:r>
          </w:p>
          <w:p w:rsidR="00DC5266" w:rsidRPr="00FC67CB" w:rsidRDefault="00DC5266" w:rsidP="00DC5266">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 Закрытие части кладбища, попадающую в водоохранную зону;</w:t>
            </w:r>
          </w:p>
          <w:p w:rsidR="00B4174C" w:rsidRPr="00FC67CB" w:rsidRDefault="00DC5266" w:rsidP="00DC5266">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3. Разработка проекта сокращения СЗЗ, согласование проекта в установленном порядке.</w:t>
            </w:r>
          </w:p>
        </w:tc>
      </w:tr>
    </w:tbl>
    <w:p w:rsidR="00672450" w:rsidRPr="00FC67CB" w:rsidRDefault="00672450" w:rsidP="00672450">
      <w:pPr>
        <w:tabs>
          <w:tab w:val="left" w:pos="0"/>
        </w:tabs>
        <w:spacing w:after="0" w:line="240" w:lineRule="auto"/>
        <w:ind w:firstLine="709"/>
        <w:jc w:val="both"/>
        <w:rPr>
          <w:rFonts w:ascii="Times New Roman" w:hAnsi="Times New Roman" w:cs="Times New Roman"/>
          <w:sz w:val="24"/>
          <w:szCs w:val="24"/>
        </w:rPr>
      </w:pPr>
    </w:p>
    <w:p w:rsidR="00672450" w:rsidRPr="00FC67CB" w:rsidRDefault="00672450" w:rsidP="00C1514A">
      <w:pPr>
        <w:tabs>
          <w:tab w:val="left" w:pos="1032"/>
        </w:tabs>
        <w:rPr>
          <w:lang w:eastAsia="ru-RU"/>
        </w:rPr>
      </w:pPr>
    </w:p>
    <w:p w:rsidR="00672450" w:rsidRPr="00FC67CB" w:rsidRDefault="00672450" w:rsidP="00C1514A">
      <w:pPr>
        <w:tabs>
          <w:tab w:val="left" w:pos="1032"/>
        </w:tabs>
        <w:rPr>
          <w:lang w:eastAsia="ru-RU"/>
        </w:rPr>
        <w:sectPr w:rsidR="00672450" w:rsidRPr="00FC67CB" w:rsidSect="008A2B5C">
          <w:type w:val="continuous"/>
          <w:pgSz w:w="16838" w:h="11906" w:orient="landscape"/>
          <w:pgMar w:top="1701" w:right="1134" w:bottom="850" w:left="1134" w:header="708" w:footer="708" w:gutter="0"/>
          <w:cols w:space="708"/>
          <w:docGrid w:linePitch="360"/>
        </w:sectPr>
      </w:pPr>
    </w:p>
    <w:p w:rsidR="00906166" w:rsidRPr="00FC67CB" w:rsidRDefault="00906166" w:rsidP="00906166">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lastRenderedPageBreak/>
        <w:t xml:space="preserve">Наиболее опасным с точки зрения воздействия на окружающую среду является предприятие ЗАО «МЕТКОМ Групп» (г. Зарайск, ул. Московская), занимающееся переработкой свинцовых аккумуляторов и производством вторичного свинца и свинцовых сплавов с различными добавками. Предприятие относится ко </w:t>
      </w:r>
      <w:r w:rsidRPr="00FC67CB">
        <w:rPr>
          <w:rFonts w:ascii="Times New Roman" w:hAnsi="Times New Roman" w:cs="Times New Roman"/>
          <w:sz w:val="24"/>
          <w:szCs w:val="24"/>
          <w:lang w:val="en-US"/>
        </w:rPr>
        <w:t>II</w:t>
      </w:r>
      <w:r w:rsidRPr="00FC67CB">
        <w:rPr>
          <w:rFonts w:ascii="Times New Roman" w:hAnsi="Times New Roman" w:cs="Times New Roman"/>
          <w:sz w:val="24"/>
          <w:szCs w:val="24"/>
        </w:rPr>
        <w:t xml:space="preserve"> классу опасности с ориентировочной величиной санитарно-защитной зоны </w:t>
      </w:r>
      <w:smartTag w:uri="urn:schemas-microsoft-com:office:smarttags" w:element="metricconverter">
        <w:smartTagPr>
          <w:attr w:name="ProductID" w:val="500 м"/>
        </w:smartTagPr>
        <w:r w:rsidRPr="00FC67CB">
          <w:rPr>
            <w:rFonts w:ascii="Times New Roman" w:hAnsi="Times New Roman" w:cs="Times New Roman"/>
            <w:sz w:val="24"/>
            <w:szCs w:val="24"/>
          </w:rPr>
          <w:t>500 м</w:t>
        </w:r>
      </w:smartTag>
      <w:r w:rsidRPr="00FC67CB">
        <w:rPr>
          <w:rFonts w:ascii="Times New Roman" w:hAnsi="Times New Roman" w:cs="Times New Roman"/>
          <w:sz w:val="24"/>
          <w:szCs w:val="24"/>
        </w:rPr>
        <w:t>.</w:t>
      </w:r>
    </w:p>
    <w:p w:rsidR="0075136C" w:rsidRPr="00FC67CB" w:rsidRDefault="0075136C" w:rsidP="0075136C">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СЗЗ предприятия расположена часть усадебной застройки по ул. Московской, а также детский сад, расположенный к востоку от предприятия, в бывшем пос. Текстильщиков.</w:t>
      </w:r>
    </w:p>
    <w:p w:rsidR="0075136C" w:rsidRPr="00FC67CB" w:rsidRDefault="0075136C" w:rsidP="0075136C">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Предприятие граничит на севере с территорией Зарайского молочного завода, который до недавнего времени функционировал. Подобное соседство является, в соответствии с санитарными правилами, недопустимым, т.к. в СЗЗ предприятия более высокого класса опасности не должны размещаться предприятия более низкого класса, тем более пищевого профиля. Это необходимо учитывать при размещении на территории бывшего молочного завода нового производства.</w:t>
      </w:r>
    </w:p>
    <w:p w:rsidR="0075136C" w:rsidRPr="00FC67CB" w:rsidRDefault="0075136C" w:rsidP="0075136C">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В связи с расположением в СЗЗ ЗАО «МЕТКОМ Групп» жилой застройки, а также детского сада,, предприятие на протяжении всего существования занимается совершенствованием технологических процессов, позволяющих снизить негативное воздействие на окружающую среду и сократить размеры СЗЗ. В настоящее время, согласно Решению Заместителя Главного госсанврача РФ от 10.10.2000 № 111-16/722-04, СЗЗ сокращена до </w:t>
      </w:r>
      <w:smartTag w:uri="urn:schemas-microsoft-com:office:smarttags" w:element="metricconverter">
        <w:smartTagPr>
          <w:attr w:name="ProductID" w:val="175 м"/>
        </w:smartTagPr>
        <w:r w:rsidRPr="00FC67CB">
          <w:rPr>
            <w:rFonts w:ascii="Times New Roman" w:hAnsi="Times New Roman" w:cs="Times New Roman"/>
            <w:sz w:val="24"/>
            <w:szCs w:val="24"/>
          </w:rPr>
          <w:t>175 м</w:t>
        </w:r>
      </w:smartTag>
      <w:r w:rsidRPr="00FC67CB">
        <w:rPr>
          <w:rFonts w:ascii="Times New Roman" w:hAnsi="Times New Roman" w:cs="Times New Roman"/>
          <w:sz w:val="24"/>
          <w:szCs w:val="24"/>
        </w:rPr>
        <w:t xml:space="preserve"> (от основных источников выбросов) на основании экспертного заключения НИИ экологии человека и гигиены окружающей среды им. А.И. Сысина РАМН от 07.08.2002 № 5/64/00. Величина зоны подтверждается также Экспертным заключением Московского института гигиены им. Ф.Ф. Эрисмана Минздрава России от 22.05.2000 г., а также результатами независимой экологической экспертизы от 17.07.2002 г.</w:t>
      </w:r>
    </w:p>
    <w:p w:rsidR="0075136C" w:rsidRPr="00FC67CB" w:rsidRDefault="0075136C" w:rsidP="0075136C">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Экспертиза материалов, характеризующих применение технологических процессов проектируемого производства свинца и свинцово-сурьмянистых сплавов на предприятии, позволяет рассматривать производство в качестве наиболее современного в области технологии вторичной переработки свинца с минимальными выбросами и эффективной системой очистки выбросов. Расчёты рассеивания, проведённые в соответствии с установленными методиками, не показали превышений ПДК в атмосферном воздухе населённых мест на границе существующей жилой застройки.</w:t>
      </w:r>
    </w:p>
    <w:p w:rsidR="0075136C" w:rsidRPr="00FC67CB" w:rsidRDefault="0075136C" w:rsidP="0075136C">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При этом необходимо отметить, что ближайшие жилые дома расположены на расстоянии 70 – 75 м от границы территории предприятия, что существенно меньше </w:t>
      </w:r>
      <w:smartTag w:uri="urn:schemas-microsoft-com:office:smarttags" w:element="metricconverter">
        <w:smartTagPr>
          <w:attr w:name="ProductID" w:val="175 м"/>
        </w:smartTagPr>
        <w:r w:rsidRPr="00FC67CB">
          <w:rPr>
            <w:rFonts w:ascii="Times New Roman" w:hAnsi="Times New Roman" w:cs="Times New Roman"/>
            <w:sz w:val="24"/>
            <w:szCs w:val="24"/>
          </w:rPr>
          <w:t>175 м</w:t>
        </w:r>
      </w:smartTag>
      <w:r w:rsidR="0092472B" w:rsidRPr="00FC67CB">
        <w:rPr>
          <w:rFonts w:ascii="Times New Roman" w:hAnsi="Times New Roman" w:cs="Times New Roman"/>
          <w:sz w:val="24"/>
          <w:szCs w:val="24"/>
        </w:rPr>
        <w:t>, поэтому необходима разработка нового проекта сокращения санитарно-защитной зоны (до размеров 70-75 м – по границе жилой застройки)</w:t>
      </w:r>
      <w:r w:rsidRPr="00FC67CB">
        <w:rPr>
          <w:rFonts w:ascii="Times New Roman" w:hAnsi="Times New Roman" w:cs="Times New Roman"/>
          <w:iCs/>
          <w:sz w:val="24"/>
          <w:szCs w:val="24"/>
        </w:rPr>
        <w:t xml:space="preserve">. </w:t>
      </w:r>
    </w:p>
    <w:p w:rsidR="00074389" w:rsidRPr="00FC67CB" w:rsidRDefault="00074389" w:rsidP="00074389">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На территории го</w:t>
      </w:r>
      <w:r w:rsidR="006A2B4D" w:rsidRPr="00FC67CB">
        <w:rPr>
          <w:rFonts w:ascii="Times New Roman" w:hAnsi="Times New Roman" w:cs="Times New Roman"/>
          <w:sz w:val="24"/>
          <w:szCs w:val="24"/>
        </w:rPr>
        <w:t>родского округа Зарайск</w:t>
      </w:r>
      <w:r w:rsidRPr="00FC67CB">
        <w:rPr>
          <w:rFonts w:ascii="Times New Roman" w:hAnsi="Times New Roman" w:cs="Times New Roman"/>
          <w:sz w:val="24"/>
          <w:szCs w:val="24"/>
        </w:rPr>
        <w:t xml:space="preserve"> расположен</w:t>
      </w:r>
      <w:r w:rsidR="006A2B4D" w:rsidRPr="00FC67CB">
        <w:rPr>
          <w:rFonts w:ascii="Times New Roman" w:hAnsi="Times New Roman" w:cs="Times New Roman"/>
          <w:sz w:val="24"/>
          <w:szCs w:val="24"/>
        </w:rPr>
        <w:t>ы четыре</w:t>
      </w:r>
      <w:r w:rsidRPr="00FC67CB">
        <w:rPr>
          <w:rFonts w:ascii="Times New Roman" w:hAnsi="Times New Roman" w:cs="Times New Roman"/>
          <w:sz w:val="24"/>
          <w:szCs w:val="24"/>
        </w:rPr>
        <w:t xml:space="preserve"> скотомогильник</w:t>
      </w:r>
      <w:r w:rsidR="006A2B4D" w:rsidRPr="00FC67CB">
        <w:rPr>
          <w:rFonts w:ascii="Times New Roman" w:hAnsi="Times New Roman" w:cs="Times New Roman"/>
          <w:sz w:val="24"/>
          <w:szCs w:val="24"/>
        </w:rPr>
        <w:t>а</w:t>
      </w:r>
      <w:r w:rsidRPr="00FC67CB">
        <w:rPr>
          <w:rFonts w:ascii="Times New Roman" w:hAnsi="Times New Roman" w:cs="Times New Roman"/>
          <w:sz w:val="24"/>
          <w:szCs w:val="24"/>
        </w:rPr>
        <w:t xml:space="preserve"> (таблица 2.3.1). В соответствии с действующими Ветеринарно-санитарными правилами сбора, утилизации и уничтожения биологических отходов, утвержденных Главным государственным ветеринарным инспектором Российской Федерации 4 декабря 1995 г. № 13-7-2/469, ответственность за устройство, санитарное состояние и оборудование скотомогильника (биотермической ямы) возлагается на местную администрацию, руководителей организаций, в ведении которых находятся эти объекты. Контроль за выполнением требований настоящих Правил возлагается на органы государственного ветеринарного надзора.</w:t>
      </w:r>
    </w:p>
    <w:p w:rsidR="00074389" w:rsidRPr="00FC67CB" w:rsidRDefault="00074389" w:rsidP="00074389">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исключительных случаях с разрешения Главного государственного ветеринарного инспектора республики, другого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74389" w:rsidRPr="00FC67CB" w:rsidRDefault="00074389" w:rsidP="00074389">
      <w:pPr>
        <w:pStyle w:val="aa"/>
        <w:numPr>
          <w:ilvl w:val="0"/>
          <w:numId w:val="12"/>
        </w:numPr>
        <w:tabs>
          <w:tab w:val="left" w:pos="993"/>
        </w:tabs>
        <w:spacing w:after="0" w:line="240" w:lineRule="auto"/>
        <w:jc w:val="both"/>
        <w:rPr>
          <w:rFonts w:ascii="Times New Roman" w:hAnsi="Times New Roman"/>
          <w:sz w:val="24"/>
          <w:szCs w:val="24"/>
        </w:rPr>
      </w:pPr>
      <w:r w:rsidRPr="00FC67CB">
        <w:rPr>
          <w:rFonts w:ascii="Times New Roman" w:hAnsi="Times New Roman"/>
          <w:sz w:val="24"/>
          <w:szCs w:val="24"/>
        </w:rPr>
        <w:t>в биотермическую яму прошло не менее 2 лет;</w:t>
      </w:r>
    </w:p>
    <w:p w:rsidR="00074389" w:rsidRPr="00FC67CB" w:rsidRDefault="00074389" w:rsidP="00074389">
      <w:pPr>
        <w:pStyle w:val="aa"/>
        <w:numPr>
          <w:ilvl w:val="0"/>
          <w:numId w:val="12"/>
        </w:numPr>
        <w:tabs>
          <w:tab w:val="left" w:pos="993"/>
        </w:tabs>
        <w:spacing w:after="0" w:line="240" w:lineRule="auto"/>
        <w:jc w:val="both"/>
        <w:rPr>
          <w:rFonts w:ascii="Times New Roman" w:hAnsi="Times New Roman"/>
          <w:sz w:val="24"/>
          <w:szCs w:val="24"/>
        </w:rPr>
      </w:pPr>
      <w:r w:rsidRPr="00FC67CB">
        <w:rPr>
          <w:rFonts w:ascii="Times New Roman" w:hAnsi="Times New Roman"/>
          <w:sz w:val="24"/>
          <w:szCs w:val="24"/>
        </w:rPr>
        <w:t>в земляную яму – не менее 25 лет.</w:t>
      </w:r>
    </w:p>
    <w:p w:rsidR="00074389" w:rsidRPr="00FC67CB" w:rsidRDefault="00074389" w:rsidP="00074389">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Изменение размеров ориентировочных СЗЗ осуществляется Постановлением Главного государственного санитарного врача Российской Федерации, в т.ч. на основании </w:t>
      </w:r>
      <w:r w:rsidRPr="00FC67CB">
        <w:rPr>
          <w:rFonts w:ascii="Times New Roman" w:hAnsi="Times New Roman" w:cs="Times New Roman"/>
          <w:sz w:val="24"/>
          <w:szCs w:val="24"/>
        </w:rPr>
        <w:lastRenderedPageBreak/>
        <w:t>оценки риска здоровью населения (п. 4.2 СанПиН 2.2.1/2.1.1.1200-03). Для проведения оценки риска здоровью населения вблизи скотомогильников необходимо провести ряд исследований, в т.ч. объектов внешней среды в целях обнаружения микроба в местах старого скотомогильника.</w:t>
      </w:r>
    </w:p>
    <w:p w:rsidR="000C6FFF" w:rsidRPr="00FC67CB" w:rsidRDefault="000C6FFF" w:rsidP="000C6FFF">
      <w:pPr>
        <w:numPr>
          <w:ilvl w:val="12"/>
          <w:numId w:val="0"/>
        </w:numPr>
        <w:spacing w:after="0" w:line="240" w:lineRule="auto"/>
        <w:ind w:firstLine="709"/>
        <w:jc w:val="both"/>
        <w:rPr>
          <w:rFonts w:ascii="Times New Roman" w:hAnsi="Times New Roman" w:cs="Times New Roman"/>
          <w:noProof/>
          <w:sz w:val="24"/>
          <w:szCs w:val="24"/>
        </w:rPr>
      </w:pPr>
      <w:r w:rsidRPr="00FC67CB">
        <w:rPr>
          <w:rFonts w:ascii="Times New Roman" w:hAnsi="Times New Roman" w:cs="Times New Roman"/>
          <w:noProof/>
          <w:sz w:val="24"/>
          <w:szCs w:val="24"/>
        </w:rPr>
        <w:t>Для кладбищ, расположенных с нарушением санитарного и природоохранного законодательства, должны быть предусмотрены мероприятия по устранению нарушений: закрытие кладбищ в кратчайшие сроки, проведение мероприятий по сокращению СЗЗ кладбищ, по исключению захоронений в водоохранных зонах и прочее. Копии постановлений о закрытии кладбищ должны быть напрвлены в Министерство потребительского рынка и услуг Московской области.</w:t>
      </w:r>
    </w:p>
    <w:p w:rsidR="000C6FFF" w:rsidRPr="00FC67CB" w:rsidRDefault="000C6FFF" w:rsidP="000C6FFF">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Размещение планируемых жилых зон должно быть за пределами СЗЗ кладбищ.</w:t>
      </w:r>
    </w:p>
    <w:p w:rsidR="000C6FFF" w:rsidRPr="00FC67CB" w:rsidRDefault="000C6FFF" w:rsidP="000C6FFF">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Следует отметить, что у многих промышленных предприятий и иных объектов</w:t>
      </w:r>
      <w:r w:rsidR="0028398E" w:rsidRPr="00FC67CB">
        <w:rPr>
          <w:rFonts w:ascii="Times New Roman" w:hAnsi="Times New Roman" w:cs="Times New Roman"/>
          <w:sz w:val="24"/>
          <w:szCs w:val="24"/>
        </w:rPr>
        <w:t xml:space="preserve"> городского округа Зарайск</w:t>
      </w:r>
      <w:r w:rsidRPr="00FC67CB">
        <w:rPr>
          <w:rFonts w:ascii="Times New Roman" w:hAnsi="Times New Roman" w:cs="Times New Roman"/>
          <w:sz w:val="24"/>
          <w:szCs w:val="24"/>
        </w:rPr>
        <w:t xml:space="preserve"> санитарно-защитные зоны не выдержаны.  Согласно пункту 5.1. СанПиН 2.2.1./2.1.1.1200-03 (новая редакция) в санитарно-защитной зоне не допускается попадание и размещение жилой застройки. Необходимо проведение работ по сокращению СЗЗ от предприятий. </w:t>
      </w:r>
    </w:p>
    <w:p w:rsidR="00FD525E" w:rsidRPr="00FC67CB" w:rsidRDefault="002A5D9B" w:rsidP="00291408">
      <w:pPr>
        <w:spacing w:before="120" w:after="120" w:line="240" w:lineRule="auto"/>
        <w:rPr>
          <w:rFonts w:ascii="Times New Roman" w:hAnsi="Times New Roman" w:cs="Times New Roman"/>
          <w:i/>
          <w:sz w:val="24"/>
          <w:szCs w:val="24"/>
        </w:rPr>
      </w:pPr>
      <w:r w:rsidRPr="00FC67CB">
        <w:rPr>
          <w:rFonts w:ascii="Times New Roman" w:hAnsi="Times New Roman" w:cs="Times New Roman"/>
          <w:i/>
          <w:sz w:val="24"/>
          <w:szCs w:val="24"/>
        </w:rPr>
        <w:t>Проектные предложения</w:t>
      </w:r>
    </w:p>
    <w:p w:rsidR="000A179B" w:rsidRPr="00FC67CB" w:rsidRDefault="000A179B" w:rsidP="000A179B">
      <w:pPr>
        <w:pStyle w:val="14"/>
        <w:spacing w:after="0"/>
        <w:ind w:firstLine="709"/>
        <w:jc w:val="both"/>
        <w:rPr>
          <w:sz w:val="24"/>
          <w:szCs w:val="24"/>
        </w:rPr>
      </w:pPr>
      <w:r w:rsidRPr="00FC67CB">
        <w:rPr>
          <w:sz w:val="24"/>
          <w:szCs w:val="24"/>
        </w:rPr>
        <w:t>С целью обеспечения благоприятных условий проживания населения на территории городского округа предусматривается комплекс мероприятий, обеспечивающих соблюдение режима санитарно-защитных зон существующих и перспективных предприятий.</w:t>
      </w:r>
    </w:p>
    <w:p w:rsidR="000A179B" w:rsidRPr="00FC67CB" w:rsidRDefault="000A179B" w:rsidP="000A179B">
      <w:pPr>
        <w:pStyle w:val="14"/>
        <w:spacing w:after="0"/>
        <w:ind w:firstLine="709"/>
        <w:jc w:val="both"/>
        <w:rPr>
          <w:sz w:val="24"/>
          <w:szCs w:val="24"/>
        </w:rPr>
      </w:pPr>
      <w:r w:rsidRPr="00FC67CB">
        <w:rPr>
          <w:sz w:val="24"/>
          <w:szCs w:val="24"/>
        </w:rPr>
        <w:t>Необходима разработка Проектов обоснования санитарно-защитных зон предприятий, при необходимости - разработка проектов сокращения СЗЗ предприятий, у которых санитарно-защитные зоны не выдержаны, в соответствии с СанПиН 2.2.1/2.1.1.1200-03. К промышленным предприятиям, которые должны разработать проект сокращения СЗЗ, относятся все предприятия, в границу санитарно-защитных зон которых попадает жилая застройка, а также учебные и медицинские учреждения и другие нормируемые объекты. Сокращение санитарно-защитных зон этих предприятий возможно за счет изменения планировочной организации территории предприятий, усовершенствования технологии производства, замены технологического оборудования, установки газо- и пылеулавливающих установок, проведения шумозащитных мероприятий.</w:t>
      </w:r>
    </w:p>
    <w:p w:rsidR="000A179B" w:rsidRPr="00FC67CB" w:rsidRDefault="000A179B" w:rsidP="000A179B">
      <w:pPr>
        <w:pStyle w:val="14"/>
        <w:spacing w:after="0"/>
        <w:ind w:firstLine="709"/>
        <w:jc w:val="both"/>
        <w:rPr>
          <w:sz w:val="24"/>
          <w:szCs w:val="24"/>
        </w:rPr>
      </w:pPr>
      <w:r w:rsidRPr="00FC67CB">
        <w:rPr>
          <w:sz w:val="24"/>
          <w:szCs w:val="24"/>
        </w:rPr>
        <w:t>При невозможности сокращения санитарно-защитной зоны предприятий после выполнения всех вышеперечисленных мероприятий или экономической нецелесообразности их проведения, необходимо предусматривать перепрофилирование производства с уменьшением его опасности для окружающей среды.</w:t>
      </w:r>
    </w:p>
    <w:p w:rsidR="000A179B" w:rsidRPr="00FC67CB" w:rsidRDefault="000A179B" w:rsidP="000A179B">
      <w:pPr>
        <w:pStyle w:val="14"/>
        <w:spacing w:after="0"/>
        <w:ind w:firstLine="709"/>
        <w:jc w:val="both"/>
        <w:rPr>
          <w:sz w:val="24"/>
          <w:szCs w:val="24"/>
        </w:rPr>
      </w:pPr>
      <w:r w:rsidRPr="00FC67CB">
        <w:rPr>
          <w:sz w:val="24"/>
          <w:szCs w:val="24"/>
        </w:rPr>
        <w:t>Размер санитарно-защитной зоны от канализационных очистных сооружений (далее КОС) зависит от типа сооружений и производительности. При реконструкции канализационных очистных сооружений с заменой устаревшего оборудования на современное и более безопасное, при проведении рекультивации территории канализационных очистных сооружений (при необходимости) размер нормативной санитарно-защитной зоны будет изменяться. Размеры нормативных санитарно-защитных зон для новых и реконструируемых канализационных очистных сооружений мощностью от 0,2 до 5 тыс. куб. м в сут. в соответствии с СанПиН 2.2.1/2.1.1.1200-03 составляет 150 м.</w:t>
      </w:r>
    </w:p>
    <w:p w:rsidR="000A179B" w:rsidRPr="00FC67CB" w:rsidRDefault="000A179B" w:rsidP="000A179B">
      <w:pPr>
        <w:pStyle w:val="14"/>
        <w:spacing w:after="0"/>
        <w:ind w:firstLine="709"/>
        <w:jc w:val="both"/>
        <w:rPr>
          <w:sz w:val="24"/>
          <w:szCs w:val="24"/>
        </w:rPr>
      </w:pPr>
      <w:r w:rsidRPr="00FC67CB">
        <w:rPr>
          <w:sz w:val="24"/>
          <w:szCs w:val="24"/>
        </w:rPr>
        <w:t>Размер санитарно-защитных зон от очистных сооружений поверхностного стока следует принимать: 100 м для сооружений открытого типа 100 м, 50 м для сооружений закрытого типа.</w:t>
      </w:r>
    </w:p>
    <w:p w:rsidR="000A179B" w:rsidRPr="00FC67CB" w:rsidRDefault="000A179B" w:rsidP="000A179B">
      <w:pPr>
        <w:pStyle w:val="14"/>
        <w:spacing w:after="0"/>
        <w:ind w:firstLine="709"/>
        <w:jc w:val="both"/>
        <w:rPr>
          <w:sz w:val="24"/>
          <w:szCs w:val="24"/>
        </w:rPr>
      </w:pPr>
      <w:r w:rsidRPr="00FC67CB">
        <w:rPr>
          <w:sz w:val="24"/>
          <w:szCs w:val="24"/>
        </w:rPr>
        <w:t xml:space="preserve">Планируемые площадки, рекомендуемые к промышленному освоению, </w:t>
      </w:r>
      <w:r w:rsidRPr="00FC67CB">
        <w:rPr>
          <w:b/>
          <w:bCs/>
          <w:sz w:val="24"/>
          <w:szCs w:val="24"/>
        </w:rPr>
        <w:t>включают в себя санитарно-защитную зону</w:t>
      </w:r>
      <w:r w:rsidRPr="00FC67CB">
        <w:rPr>
          <w:sz w:val="24"/>
          <w:szCs w:val="24"/>
        </w:rPr>
        <w:t xml:space="preserve">, что необходимо учитывать при выделении участков под размещение предприятий. В зависимости от класса предприятия будет варьировать размеры территории предприятия и ширина его санитарно-защитной зоны: чем выше класс опасности производства, тем меньше территория под размещение предприятия. При размещении новых предприятий в существующих промышленных зонах необходима разработка и утверждение </w:t>
      </w:r>
      <w:r w:rsidRPr="00FC67CB">
        <w:rPr>
          <w:sz w:val="24"/>
          <w:szCs w:val="24"/>
        </w:rPr>
        <w:lastRenderedPageBreak/>
        <w:t>единой нормативной санитарно-защитной зоны.</w:t>
      </w:r>
    </w:p>
    <w:p w:rsidR="000A179B" w:rsidRPr="00FC67CB" w:rsidRDefault="000A179B" w:rsidP="000A179B">
      <w:pPr>
        <w:pStyle w:val="14"/>
        <w:spacing w:after="0"/>
        <w:ind w:firstLine="709"/>
        <w:jc w:val="both"/>
        <w:rPr>
          <w:sz w:val="24"/>
          <w:szCs w:val="24"/>
        </w:rPr>
      </w:pPr>
      <w:r w:rsidRPr="00FC67CB">
        <w:rPr>
          <w:sz w:val="24"/>
          <w:szCs w:val="24"/>
        </w:rPr>
        <w:t>В соответствии с СанПиН 2.2.1/2.1.1.1200-03 (новая редакция) санитарно-защитную зону от очистных сооружений поверхностного стока закрытого типа до жилой застройки следует принимать 50 м, в случае размещения снеготаялок в составе очистного сооружения необходимо предусматривать нормативную санитарно-защитную зону 100 м.</w:t>
      </w:r>
    </w:p>
    <w:p w:rsidR="000A179B" w:rsidRPr="00FC67CB" w:rsidRDefault="000A179B" w:rsidP="000A179B">
      <w:pPr>
        <w:pStyle w:val="14"/>
        <w:spacing w:after="0"/>
        <w:ind w:firstLine="709"/>
        <w:jc w:val="both"/>
        <w:rPr>
          <w:sz w:val="24"/>
          <w:szCs w:val="24"/>
        </w:rPr>
      </w:pPr>
      <w:r w:rsidRPr="00FC67CB">
        <w:rPr>
          <w:sz w:val="24"/>
          <w:szCs w:val="24"/>
        </w:rPr>
        <w:t>При реконструкции КОС с заменой устаревшего оборудования на современное и более безопасное, проведения рекультивации территории КОС (при необходимости) размер нормативной санитарно-защитной зоны будет изменяться в соответствии с СанПиН .2.1/2.1.1.1200-03 (новая редакция). При сокращении санитарно-защитной зоны существующих КОС потребуется разработка проектов сокращения санитарно-защитной зоны.</w:t>
      </w:r>
    </w:p>
    <w:p w:rsidR="00FD525E" w:rsidRPr="00FC67CB" w:rsidRDefault="000A179B" w:rsidP="00001E2D">
      <w:pPr>
        <w:pStyle w:val="14"/>
        <w:spacing w:after="0"/>
        <w:ind w:firstLine="709"/>
        <w:jc w:val="both"/>
        <w:rPr>
          <w:b/>
          <w:i/>
          <w:sz w:val="24"/>
          <w:szCs w:val="24"/>
        </w:rPr>
      </w:pPr>
      <w:bookmarkStart w:id="102" w:name="bookmark340"/>
      <w:r w:rsidRPr="00FC67CB">
        <w:rPr>
          <w:sz w:val="24"/>
          <w:szCs w:val="24"/>
        </w:rPr>
        <w:t>Участки перспективной жилой застройки размещаются за пределами санитарно</w:t>
      </w:r>
      <w:r w:rsidRPr="00FC67CB">
        <w:rPr>
          <w:sz w:val="24"/>
          <w:szCs w:val="24"/>
        </w:rPr>
        <w:softHyphen/>
        <w:t>защитных зон существующих и проектируемых предприятий.</w:t>
      </w:r>
      <w:bookmarkEnd w:id="102"/>
    </w:p>
    <w:p w:rsidR="00754975" w:rsidRPr="00FC67CB" w:rsidRDefault="00754975" w:rsidP="00001E2D">
      <w:pPr>
        <w:pStyle w:val="aa"/>
        <w:numPr>
          <w:ilvl w:val="1"/>
          <w:numId w:val="4"/>
        </w:numPr>
        <w:tabs>
          <w:tab w:val="left" w:pos="3540"/>
        </w:tabs>
        <w:spacing w:before="120" w:after="0" w:line="240" w:lineRule="auto"/>
        <w:ind w:left="709" w:hanging="709"/>
        <w:outlineLvl w:val="1"/>
        <w:rPr>
          <w:rFonts w:ascii="Times New Roman" w:hAnsi="Times New Roman"/>
          <w:b/>
          <w:sz w:val="24"/>
          <w:szCs w:val="24"/>
        </w:rPr>
      </w:pPr>
      <w:bookmarkStart w:id="103" w:name="_Toc70606392"/>
      <w:bookmarkStart w:id="104" w:name="_Toc83734249"/>
      <w:r w:rsidRPr="00FC67CB">
        <w:rPr>
          <w:rFonts w:ascii="Times New Roman" w:hAnsi="Times New Roman"/>
          <w:b/>
          <w:sz w:val="24"/>
          <w:szCs w:val="24"/>
        </w:rPr>
        <w:t>Поверхностные воды</w:t>
      </w:r>
      <w:bookmarkEnd w:id="103"/>
      <w:bookmarkEnd w:id="104"/>
    </w:p>
    <w:p w:rsidR="00557198" w:rsidRPr="00FC67CB" w:rsidRDefault="00557198" w:rsidP="00677973">
      <w:pPr>
        <w:spacing w:before="120" w:after="12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3D3AE6" w:rsidRPr="00FC67CB" w:rsidRDefault="003D3AE6" w:rsidP="003D3AE6">
      <w:pPr>
        <w:pStyle w:val="14"/>
        <w:spacing w:after="0"/>
        <w:ind w:firstLine="782"/>
        <w:jc w:val="both"/>
        <w:rPr>
          <w:sz w:val="24"/>
          <w:szCs w:val="24"/>
        </w:rPr>
      </w:pPr>
      <w:r w:rsidRPr="00FC67CB">
        <w:rPr>
          <w:sz w:val="24"/>
          <w:szCs w:val="24"/>
        </w:rPr>
        <w:t>Водный кодекс РФ устанавливает правила использования территорий вблизи водных объектов, обеспечивающие их охрану и доступ граждан к объектам общего пользования.</w:t>
      </w:r>
    </w:p>
    <w:p w:rsidR="00821D38" w:rsidRPr="00FC67CB" w:rsidRDefault="00821D38" w:rsidP="00821D38">
      <w:pPr>
        <w:pStyle w:val="14"/>
        <w:spacing w:after="0"/>
        <w:ind w:firstLine="780"/>
        <w:jc w:val="both"/>
        <w:rPr>
          <w:sz w:val="24"/>
          <w:szCs w:val="24"/>
        </w:rPr>
      </w:pPr>
      <w:r w:rsidRPr="00FC67CB">
        <w:rPr>
          <w:sz w:val="24"/>
          <w:szCs w:val="24"/>
        </w:rPr>
        <w:t>В соответствии с Водным кодексом РФ, береговая полоса - это полоса земли вдоль береговой линии водного объекта, предназначенная для общего пользования. Ширина береговой полосы составляет 20 м для прудов и рек и ручьев протяженностью 10 км и более, и 5 м для остальных малых рек и ручьев, а также для всех каналов. Согласно Земельному кодексу РФ, 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 территорий общего пользования.</w:t>
      </w:r>
    </w:p>
    <w:p w:rsidR="002D0B59" w:rsidRPr="00FC67CB" w:rsidRDefault="00821D38" w:rsidP="002D0B59">
      <w:pPr>
        <w:pStyle w:val="14"/>
        <w:spacing w:after="0"/>
        <w:ind w:firstLine="820"/>
        <w:jc w:val="both"/>
        <w:rPr>
          <w:sz w:val="24"/>
          <w:szCs w:val="24"/>
        </w:rPr>
      </w:pPr>
      <w:r w:rsidRPr="00FC67CB">
        <w:rPr>
          <w:sz w:val="24"/>
          <w:szCs w:val="24"/>
        </w:rPr>
        <w:t>Водоохранной зоной является территория, которая примыкает к береговой линии водного объекта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w:t>
      </w:r>
      <w:r w:rsidR="002D0B59" w:rsidRPr="00FC67CB">
        <w:rPr>
          <w:sz w:val="24"/>
          <w:szCs w:val="24"/>
        </w:rPr>
        <w:t xml:space="preserve"> водного объекта и истощения его вод, а также сохранения среды обитания водных биологических ресурсов и других объектов животного и растительного мира. Ширина водоохранной зоны зависит от длины русла водотока. 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D0B59" w:rsidRPr="00FC67CB" w:rsidRDefault="002D0B59" w:rsidP="002D0B59">
      <w:pPr>
        <w:pStyle w:val="14"/>
        <w:spacing w:after="0"/>
        <w:ind w:firstLine="820"/>
        <w:jc w:val="both"/>
        <w:rPr>
          <w:sz w:val="24"/>
          <w:szCs w:val="24"/>
        </w:rPr>
      </w:pPr>
      <w:r w:rsidRPr="00FC67CB">
        <w:rPr>
          <w:sz w:val="24"/>
          <w:szCs w:val="24"/>
        </w:rPr>
        <w:t>В границах водоохранных зон устанавливаются прибрежные защитные полосы, на территориях которых введены дополнительные ограничения хозяйственной и иной деятельности. Ширина прибрежной зоны составляет 30-50 м и варьирует в зависимости от уклонов.</w:t>
      </w:r>
    </w:p>
    <w:p w:rsidR="002D0B59" w:rsidRPr="00FC67CB" w:rsidRDefault="002D0B59" w:rsidP="002D0B59">
      <w:pPr>
        <w:pStyle w:val="14"/>
        <w:spacing w:after="0"/>
        <w:ind w:firstLine="820"/>
        <w:jc w:val="both"/>
        <w:rPr>
          <w:sz w:val="24"/>
          <w:szCs w:val="24"/>
        </w:rPr>
      </w:pPr>
      <w:r w:rsidRPr="00FC67CB">
        <w:rPr>
          <w:sz w:val="24"/>
          <w:szCs w:val="24"/>
        </w:rPr>
        <w:t>В соответствии с Постановлением Правительства РФ № 743 от 6 октября 2008 года от водотоков и водоёмов устанавливаются рыбоохранные зоны. Ширина рыбоохранной зоны рек и ручьёв устанавливается от их истока до устья и совпадает с водоохранной зоной. Ширина рыбоохранных зон прудов, обводнённых карьеров, имеющих гидравлическую связь с реками, ручьями, озёрами, составляет 50 м.</w:t>
      </w:r>
    </w:p>
    <w:p w:rsidR="00E0559C" w:rsidRPr="00FC67CB" w:rsidRDefault="002D0B59" w:rsidP="002D0B59">
      <w:pPr>
        <w:pStyle w:val="14"/>
        <w:spacing w:after="0"/>
        <w:ind w:firstLine="820"/>
        <w:jc w:val="both"/>
        <w:rPr>
          <w:sz w:val="24"/>
          <w:szCs w:val="24"/>
        </w:rPr>
      </w:pPr>
      <w:r w:rsidRPr="00FC67CB">
        <w:rPr>
          <w:sz w:val="24"/>
          <w:szCs w:val="24"/>
        </w:rPr>
        <w:t>Список рек, а также их длина и размеры водоохранных зон и прибрежных защитных полос, представлены в таблице</w:t>
      </w:r>
      <w:r w:rsidR="00CD3861" w:rsidRPr="00FC67CB">
        <w:rPr>
          <w:sz w:val="24"/>
          <w:szCs w:val="24"/>
        </w:rPr>
        <w:t xml:space="preserve"> 2.4.1</w:t>
      </w:r>
      <w:r w:rsidR="00D60B0D" w:rsidRPr="00FC67CB">
        <w:rPr>
          <w:sz w:val="24"/>
          <w:szCs w:val="24"/>
        </w:rPr>
        <w:t>.</w:t>
      </w:r>
    </w:p>
    <w:p w:rsidR="00E0559C" w:rsidRPr="00FC67CB" w:rsidRDefault="00E0559C" w:rsidP="00860CA4">
      <w:pPr>
        <w:pStyle w:val="14"/>
        <w:keepNext/>
        <w:pageBreakBefore/>
        <w:spacing w:after="0"/>
        <w:ind w:firstLine="0"/>
        <w:rPr>
          <w:b/>
          <w:sz w:val="24"/>
          <w:szCs w:val="24"/>
        </w:rPr>
      </w:pPr>
      <w:r w:rsidRPr="00FC67CB">
        <w:rPr>
          <w:b/>
          <w:sz w:val="24"/>
          <w:szCs w:val="24"/>
        </w:rPr>
        <w:lastRenderedPageBreak/>
        <w:t>Таблица 2.4.1</w:t>
      </w:r>
    </w:p>
    <w:tbl>
      <w:tblPr>
        <w:tblOverlap w:val="never"/>
        <w:tblW w:w="9764" w:type="dxa"/>
        <w:jc w:val="center"/>
        <w:tblLayout w:type="fixed"/>
        <w:tblCellMar>
          <w:left w:w="10" w:type="dxa"/>
          <w:right w:w="10" w:type="dxa"/>
        </w:tblCellMar>
        <w:tblLook w:val="0000"/>
      </w:tblPr>
      <w:tblGrid>
        <w:gridCol w:w="1862"/>
        <w:gridCol w:w="1642"/>
        <w:gridCol w:w="1517"/>
        <w:gridCol w:w="1627"/>
        <w:gridCol w:w="1546"/>
        <w:gridCol w:w="1570"/>
      </w:tblGrid>
      <w:tr w:rsidR="00663271" w:rsidRPr="00FC67CB" w:rsidTr="00860CA4">
        <w:trPr>
          <w:jc w:val="center"/>
        </w:trPr>
        <w:tc>
          <w:tcPr>
            <w:tcW w:w="1862" w:type="dxa"/>
            <w:tcBorders>
              <w:top w:val="single" w:sz="4" w:space="0" w:color="auto"/>
              <w:left w:val="single" w:sz="4" w:space="0" w:color="auto"/>
            </w:tcBorders>
            <w:shd w:val="clear" w:color="auto" w:fill="FFFFFF"/>
            <w:vAlign w:val="center"/>
          </w:tcPr>
          <w:p w:rsidR="00663271" w:rsidRPr="00FC67CB" w:rsidRDefault="009270AD" w:rsidP="00860CA4">
            <w:pPr>
              <w:pStyle w:val="af5"/>
              <w:spacing w:before="40" w:after="40"/>
              <w:ind w:firstLine="0"/>
              <w:jc w:val="center"/>
              <w:rPr>
                <w:b/>
              </w:rPr>
            </w:pPr>
            <w:r w:rsidRPr="00FC67CB">
              <w:rPr>
                <w:b/>
                <w:iCs/>
              </w:rPr>
              <w:t>Название</w:t>
            </w:r>
          </w:p>
          <w:p w:rsidR="00663271" w:rsidRPr="00FC67CB" w:rsidRDefault="00663271" w:rsidP="00860CA4">
            <w:pPr>
              <w:pStyle w:val="af5"/>
              <w:spacing w:before="40" w:after="40"/>
              <w:ind w:firstLine="0"/>
              <w:jc w:val="center"/>
              <w:rPr>
                <w:b/>
              </w:rPr>
            </w:pPr>
            <w:r w:rsidRPr="00FC67CB">
              <w:rPr>
                <w:b/>
                <w:iCs/>
              </w:rPr>
              <w:t>реки</w:t>
            </w:r>
          </w:p>
        </w:tc>
        <w:tc>
          <w:tcPr>
            <w:tcW w:w="1642"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rPr>
                <w:b/>
              </w:rPr>
            </w:pPr>
            <w:r w:rsidRPr="00FC67CB">
              <w:rPr>
                <w:b/>
                <w:iCs/>
              </w:rPr>
              <w:t>Куда впадает</w:t>
            </w:r>
          </w:p>
        </w:tc>
        <w:tc>
          <w:tcPr>
            <w:tcW w:w="1517"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rPr>
                <w:b/>
              </w:rPr>
            </w:pPr>
            <w:r w:rsidRPr="00FC67CB">
              <w:rPr>
                <w:b/>
                <w:iCs/>
              </w:rPr>
              <w:t>Длина, км</w:t>
            </w:r>
          </w:p>
        </w:tc>
        <w:tc>
          <w:tcPr>
            <w:tcW w:w="1627"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rPr>
                <w:b/>
              </w:rPr>
            </w:pPr>
            <w:r w:rsidRPr="00FC67CB">
              <w:rPr>
                <w:b/>
                <w:iCs/>
              </w:rPr>
              <w:t>Размер водоохранной зоны</w:t>
            </w:r>
            <w:r w:rsidR="00E514C4" w:rsidRPr="00FC67CB">
              <w:rPr>
                <w:b/>
                <w:iCs/>
              </w:rPr>
              <w:t>, м</w:t>
            </w:r>
          </w:p>
        </w:tc>
        <w:tc>
          <w:tcPr>
            <w:tcW w:w="1546"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rPr>
                <w:b/>
              </w:rPr>
            </w:pPr>
            <w:r w:rsidRPr="00FC67CB">
              <w:rPr>
                <w:b/>
                <w:iCs/>
              </w:rPr>
              <w:t>Размер прибрежной защитной полосы</w:t>
            </w:r>
            <w:r w:rsidR="00E514C4" w:rsidRPr="00FC67CB">
              <w:rPr>
                <w:b/>
                <w:iCs/>
              </w:rPr>
              <w:t>, м</w:t>
            </w:r>
          </w:p>
        </w:tc>
        <w:tc>
          <w:tcPr>
            <w:tcW w:w="1570" w:type="dxa"/>
            <w:tcBorders>
              <w:top w:val="single" w:sz="4" w:space="0" w:color="auto"/>
              <w:left w:val="single" w:sz="4" w:space="0" w:color="auto"/>
              <w:right w:val="single" w:sz="4" w:space="0" w:color="auto"/>
            </w:tcBorders>
            <w:shd w:val="clear" w:color="auto" w:fill="FFFFFF"/>
            <w:vAlign w:val="center"/>
          </w:tcPr>
          <w:p w:rsidR="00663271" w:rsidRPr="00FC67CB" w:rsidRDefault="00663271" w:rsidP="00860CA4">
            <w:pPr>
              <w:pStyle w:val="af5"/>
              <w:spacing w:before="40" w:after="40"/>
              <w:ind w:firstLine="0"/>
              <w:jc w:val="center"/>
              <w:rPr>
                <w:b/>
              </w:rPr>
            </w:pPr>
            <w:r w:rsidRPr="00FC67CB">
              <w:rPr>
                <w:b/>
                <w:iCs/>
              </w:rPr>
              <w:t>Размер береговой полосы</w:t>
            </w:r>
            <w:r w:rsidR="00E514C4" w:rsidRPr="00FC67CB">
              <w:rPr>
                <w:b/>
                <w:iCs/>
              </w:rPr>
              <w:t>, м</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Гатка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Терка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2,3</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Колода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Уница (л)</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2,5</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Коптела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Осетрик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6,6</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Меча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16,8</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100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Ока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237</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Осетрик</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33,0</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100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Пилис</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Меча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8,5</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Рудница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Меча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19,6</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100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Ройка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Меча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8,0</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Терка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Осетрик (л)</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6,7</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Уница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12,5</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100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Журавка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Истоминка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8,0</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Истоминка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Березинка (лв)</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16,0</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100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Кащейка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Незнанка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7,0</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pPr>
            <w:r w:rsidRPr="00FC67CB">
              <w:t>Малая Песочная</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Большая Смедова(пр)</w:t>
            </w:r>
          </w:p>
        </w:tc>
        <w:tc>
          <w:tcPr>
            <w:tcW w:w="1517"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11,0</w:t>
            </w:r>
          </w:p>
        </w:tc>
        <w:tc>
          <w:tcPr>
            <w:tcW w:w="1627"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100</w:t>
            </w:r>
          </w:p>
        </w:tc>
        <w:tc>
          <w:tcPr>
            <w:tcW w:w="1546"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Незнанка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 (л)</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17,0</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100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Струпнянка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 (л)</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30-50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Бровка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Вожа</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13</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100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pPr>
            <w:r w:rsidRPr="00FC67CB">
              <w:t>Лозня</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Малый Осетрик (пр)</w:t>
            </w:r>
          </w:p>
        </w:tc>
        <w:tc>
          <w:tcPr>
            <w:tcW w:w="1517"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&lt; 10</w:t>
            </w:r>
          </w:p>
        </w:tc>
        <w:tc>
          <w:tcPr>
            <w:tcW w:w="1627"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50</w:t>
            </w:r>
          </w:p>
        </w:tc>
        <w:tc>
          <w:tcPr>
            <w:tcW w:w="1570" w:type="dxa"/>
            <w:tcBorders>
              <w:top w:val="single" w:sz="4" w:space="0" w:color="auto"/>
              <w:left w:val="single" w:sz="4" w:space="0" w:color="auto"/>
              <w:right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Малая Выжица</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Вожа</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&lt; 10</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Руч. Осетрик</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Осетр (пр)</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19</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100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20</w:t>
            </w:r>
          </w:p>
        </w:tc>
      </w:tr>
      <w:tr w:rsidR="00663271" w:rsidRPr="00FC67CB" w:rsidTr="00860CA4">
        <w:trPr>
          <w:jc w:val="center"/>
        </w:trPr>
        <w:tc>
          <w:tcPr>
            <w:tcW w:w="186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Полевая</w:t>
            </w:r>
          </w:p>
        </w:tc>
        <w:tc>
          <w:tcPr>
            <w:tcW w:w="1642"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pPr>
            <w:r w:rsidRPr="00FC67CB">
              <w:t>Пилис (л)</w:t>
            </w:r>
          </w:p>
        </w:tc>
        <w:tc>
          <w:tcPr>
            <w:tcW w:w="151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&lt; 10</w:t>
            </w:r>
          </w:p>
        </w:tc>
        <w:tc>
          <w:tcPr>
            <w:tcW w:w="1627"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50</w:t>
            </w:r>
          </w:p>
        </w:tc>
        <w:tc>
          <w:tcPr>
            <w:tcW w:w="1570" w:type="dxa"/>
            <w:tcBorders>
              <w:top w:val="single" w:sz="4" w:space="0" w:color="auto"/>
              <w:left w:val="single" w:sz="4" w:space="0" w:color="auto"/>
              <w:right w:val="single" w:sz="4" w:space="0" w:color="auto"/>
            </w:tcBorders>
            <w:shd w:val="clear" w:color="auto" w:fill="FFFFFF"/>
            <w:vAlign w:val="bottom"/>
          </w:tcPr>
          <w:p w:rsidR="00663271" w:rsidRPr="00FC67CB" w:rsidRDefault="00663271" w:rsidP="00860CA4">
            <w:pPr>
              <w:pStyle w:val="af5"/>
              <w:spacing w:before="40" w:after="40"/>
              <w:ind w:firstLine="0"/>
              <w:jc w:val="center"/>
            </w:pPr>
            <w:r w:rsidRPr="00FC67CB">
              <w:t>5</w:t>
            </w:r>
          </w:p>
        </w:tc>
      </w:tr>
      <w:tr w:rsidR="00663271" w:rsidRPr="00FC67CB" w:rsidTr="00860CA4">
        <w:trPr>
          <w:jc w:val="center"/>
        </w:trPr>
        <w:tc>
          <w:tcPr>
            <w:tcW w:w="1862" w:type="dxa"/>
            <w:tcBorders>
              <w:top w:val="single" w:sz="4" w:space="0" w:color="auto"/>
              <w:left w:val="single" w:sz="4" w:space="0" w:color="auto"/>
              <w:bottom w:val="single" w:sz="4" w:space="0" w:color="auto"/>
            </w:tcBorders>
            <w:shd w:val="clear" w:color="auto" w:fill="FFFFFF"/>
            <w:vAlign w:val="center"/>
          </w:tcPr>
          <w:p w:rsidR="00663271" w:rsidRPr="00FC67CB" w:rsidRDefault="00663271" w:rsidP="00860CA4">
            <w:pPr>
              <w:pStyle w:val="af5"/>
              <w:spacing w:before="40" w:after="40"/>
              <w:ind w:firstLine="0"/>
            </w:pPr>
            <w:r w:rsidRPr="00FC67CB">
              <w:t>Реберка</w:t>
            </w:r>
          </w:p>
        </w:tc>
        <w:tc>
          <w:tcPr>
            <w:tcW w:w="1642" w:type="dxa"/>
            <w:tcBorders>
              <w:top w:val="single" w:sz="4" w:space="0" w:color="auto"/>
              <w:left w:val="single" w:sz="4" w:space="0" w:color="auto"/>
              <w:bottom w:val="single" w:sz="4" w:space="0" w:color="auto"/>
            </w:tcBorders>
            <w:shd w:val="clear" w:color="auto" w:fill="FFFFFF"/>
            <w:vAlign w:val="center"/>
          </w:tcPr>
          <w:p w:rsidR="00663271" w:rsidRPr="00FC67CB" w:rsidRDefault="00663271" w:rsidP="00860CA4">
            <w:pPr>
              <w:pStyle w:val="af5"/>
              <w:spacing w:before="40" w:after="40"/>
              <w:ind w:firstLine="0"/>
            </w:pPr>
            <w:r w:rsidRPr="00FC67CB">
              <w:t>Вожа</w:t>
            </w:r>
          </w:p>
        </w:tc>
        <w:tc>
          <w:tcPr>
            <w:tcW w:w="1517" w:type="dxa"/>
            <w:tcBorders>
              <w:top w:val="single" w:sz="4" w:space="0" w:color="auto"/>
              <w:left w:val="single" w:sz="4" w:space="0" w:color="auto"/>
              <w:bottom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&lt; 10</w:t>
            </w:r>
          </w:p>
        </w:tc>
        <w:tc>
          <w:tcPr>
            <w:tcW w:w="1627" w:type="dxa"/>
            <w:tcBorders>
              <w:top w:val="single" w:sz="4" w:space="0" w:color="auto"/>
              <w:left w:val="single" w:sz="4" w:space="0" w:color="auto"/>
              <w:bottom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50</w:t>
            </w:r>
          </w:p>
        </w:tc>
        <w:tc>
          <w:tcPr>
            <w:tcW w:w="1546" w:type="dxa"/>
            <w:tcBorders>
              <w:top w:val="single" w:sz="4" w:space="0" w:color="auto"/>
              <w:left w:val="single" w:sz="4" w:space="0" w:color="auto"/>
              <w:bottom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50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63271" w:rsidRPr="00FC67CB" w:rsidRDefault="00663271" w:rsidP="00860CA4">
            <w:pPr>
              <w:pStyle w:val="af5"/>
              <w:spacing w:before="40" w:after="40"/>
              <w:ind w:firstLine="0"/>
              <w:jc w:val="center"/>
            </w:pPr>
            <w:r w:rsidRPr="00FC67CB">
              <w:t>5</w:t>
            </w:r>
          </w:p>
        </w:tc>
      </w:tr>
      <w:tr w:rsidR="001F6856" w:rsidRPr="00FC67CB" w:rsidTr="00860CA4">
        <w:trPr>
          <w:jc w:val="center"/>
        </w:trPr>
        <w:tc>
          <w:tcPr>
            <w:tcW w:w="1862" w:type="dxa"/>
            <w:tcBorders>
              <w:top w:val="single" w:sz="4" w:space="0" w:color="auto"/>
              <w:left w:val="single" w:sz="4" w:space="0" w:color="auto"/>
              <w:bottom w:val="single" w:sz="4" w:space="0" w:color="auto"/>
            </w:tcBorders>
            <w:shd w:val="clear" w:color="auto" w:fill="FFFFFF"/>
            <w:vAlign w:val="center"/>
          </w:tcPr>
          <w:p w:rsidR="001F6856" w:rsidRPr="00FC67CB" w:rsidRDefault="001F6856" w:rsidP="00860CA4">
            <w:pPr>
              <w:pStyle w:val="af5"/>
              <w:spacing w:before="40" w:after="40"/>
              <w:ind w:firstLine="0"/>
            </w:pPr>
            <w:r w:rsidRPr="00FC67CB">
              <w:t>Черемушка</w:t>
            </w:r>
          </w:p>
        </w:tc>
        <w:tc>
          <w:tcPr>
            <w:tcW w:w="1642" w:type="dxa"/>
            <w:tcBorders>
              <w:top w:val="single" w:sz="4" w:space="0" w:color="auto"/>
              <w:left w:val="single" w:sz="4" w:space="0" w:color="auto"/>
              <w:bottom w:val="single" w:sz="4" w:space="0" w:color="auto"/>
            </w:tcBorders>
            <w:shd w:val="clear" w:color="auto" w:fill="FFFFFF"/>
            <w:vAlign w:val="bottom"/>
          </w:tcPr>
          <w:p w:rsidR="001F6856" w:rsidRPr="00FC67CB" w:rsidRDefault="001F6856" w:rsidP="00860CA4">
            <w:pPr>
              <w:pStyle w:val="af5"/>
              <w:spacing w:before="40" w:after="40"/>
              <w:ind w:firstLine="0"/>
            </w:pPr>
            <w:r w:rsidRPr="00FC67CB">
              <w:t>Малый Осетрик (л)</w:t>
            </w:r>
          </w:p>
        </w:tc>
        <w:tc>
          <w:tcPr>
            <w:tcW w:w="1517" w:type="dxa"/>
            <w:tcBorders>
              <w:top w:val="single" w:sz="4" w:space="0" w:color="auto"/>
              <w:left w:val="single" w:sz="4" w:space="0" w:color="auto"/>
              <w:bottom w:val="single" w:sz="4" w:space="0" w:color="auto"/>
            </w:tcBorders>
            <w:shd w:val="clear" w:color="auto" w:fill="FFFFFF"/>
            <w:vAlign w:val="center"/>
          </w:tcPr>
          <w:p w:rsidR="001F6856" w:rsidRPr="00FC67CB" w:rsidRDefault="001F6856" w:rsidP="00860CA4">
            <w:pPr>
              <w:pStyle w:val="af5"/>
              <w:spacing w:before="40" w:after="40"/>
              <w:ind w:firstLine="0"/>
              <w:jc w:val="center"/>
            </w:pPr>
            <w:r w:rsidRPr="00FC67CB">
              <w:rPr>
                <w:i/>
                <w:iCs/>
              </w:rPr>
              <w:t>&lt;</w:t>
            </w:r>
            <w:r w:rsidRPr="00FC67CB">
              <w:t xml:space="preserve"> 10</w:t>
            </w:r>
          </w:p>
        </w:tc>
        <w:tc>
          <w:tcPr>
            <w:tcW w:w="1627" w:type="dxa"/>
            <w:tcBorders>
              <w:top w:val="single" w:sz="4" w:space="0" w:color="auto"/>
              <w:left w:val="single" w:sz="4" w:space="0" w:color="auto"/>
              <w:bottom w:val="single" w:sz="4" w:space="0" w:color="auto"/>
            </w:tcBorders>
            <w:shd w:val="clear" w:color="auto" w:fill="FFFFFF"/>
            <w:vAlign w:val="center"/>
          </w:tcPr>
          <w:p w:rsidR="001F6856" w:rsidRPr="00FC67CB" w:rsidRDefault="001F6856" w:rsidP="00860CA4">
            <w:pPr>
              <w:pStyle w:val="af5"/>
              <w:spacing w:before="40" w:after="40"/>
              <w:ind w:firstLine="0"/>
              <w:jc w:val="center"/>
            </w:pPr>
            <w:r w:rsidRPr="00FC67CB">
              <w:rPr>
                <w:i/>
                <w:iCs/>
              </w:rPr>
              <w:t>50</w:t>
            </w:r>
          </w:p>
        </w:tc>
        <w:tc>
          <w:tcPr>
            <w:tcW w:w="1546" w:type="dxa"/>
            <w:tcBorders>
              <w:top w:val="single" w:sz="4" w:space="0" w:color="auto"/>
              <w:left w:val="single" w:sz="4" w:space="0" w:color="auto"/>
              <w:bottom w:val="single" w:sz="4" w:space="0" w:color="auto"/>
            </w:tcBorders>
            <w:shd w:val="clear" w:color="auto" w:fill="FFFFFF"/>
            <w:vAlign w:val="center"/>
          </w:tcPr>
          <w:p w:rsidR="001F6856" w:rsidRPr="00FC67CB" w:rsidRDefault="001F6856" w:rsidP="00860CA4">
            <w:pPr>
              <w:pStyle w:val="af5"/>
              <w:spacing w:before="40" w:after="40"/>
              <w:ind w:firstLine="0"/>
              <w:jc w:val="center"/>
            </w:pPr>
            <w:r w:rsidRPr="00FC67CB">
              <w:rPr>
                <w:i/>
                <w:iCs/>
              </w:rPr>
              <w:t>50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1F6856" w:rsidRPr="00FC67CB" w:rsidRDefault="001F6856" w:rsidP="00860CA4">
            <w:pPr>
              <w:pStyle w:val="af5"/>
              <w:spacing w:before="40" w:after="40"/>
              <w:ind w:firstLine="0"/>
              <w:jc w:val="center"/>
            </w:pPr>
            <w:r w:rsidRPr="00FC67CB">
              <w:rPr>
                <w:i/>
                <w:iCs/>
              </w:rPr>
              <w:t>5</w:t>
            </w:r>
          </w:p>
        </w:tc>
      </w:tr>
    </w:tbl>
    <w:p w:rsidR="00663271" w:rsidRPr="00FC67CB" w:rsidRDefault="00663271" w:rsidP="00663271">
      <w:pPr>
        <w:spacing w:line="1" w:lineRule="exact"/>
      </w:pPr>
    </w:p>
    <w:p w:rsidR="004173B1" w:rsidRPr="00FC67CB" w:rsidRDefault="004173B1" w:rsidP="004173B1">
      <w:pPr>
        <w:pStyle w:val="14"/>
        <w:spacing w:after="0"/>
        <w:ind w:firstLine="709"/>
        <w:jc w:val="both"/>
        <w:rPr>
          <w:sz w:val="24"/>
          <w:szCs w:val="24"/>
        </w:rPr>
      </w:pPr>
      <w:r w:rsidRPr="00FC67CB">
        <w:rPr>
          <w:sz w:val="24"/>
          <w:szCs w:val="24"/>
        </w:rPr>
        <w:t>Важнейшими водными объектами на территории городского округа Зарайск являются реки Осетр, Истоминка, Малая Песочная, Незнанка и другие малые реки и ручьи. Большая часть всех рек и ручьёв, протекающих по территории округа, являются притоками р. Осетр. Кроме того, имеется ряд мелких прудов искусственного происхождения.</w:t>
      </w:r>
    </w:p>
    <w:p w:rsidR="004173B1" w:rsidRPr="00FC67CB" w:rsidRDefault="004173B1" w:rsidP="004173B1">
      <w:pPr>
        <w:pStyle w:val="14"/>
        <w:spacing w:after="0"/>
        <w:ind w:firstLine="709"/>
        <w:jc w:val="both"/>
        <w:rPr>
          <w:sz w:val="24"/>
          <w:szCs w:val="24"/>
        </w:rPr>
      </w:pPr>
      <w:r w:rsidRPr="00FC67CB">
        <w:rPr>
          <w:sz w:val="24"/>
          <w:szCs w:val="24"/>
        </w:rPr>
        <w:t>Основными источниками загрязнения водотоков на территории городского округа являются недостаточно очищенные хозяйственно-бытовые сточные воды, а также сельскохозяйственные стоки, поступающие непосредственно в реки или через их притоки. Характерные загрязняющие вещества - соединения азота и фосфора, взвешенные органические вещества.</w:t>
      </w:r>
    </w:p>
    <w:p w:rsidR="004173B1" w:rsidRPr="00FC67CB" w:rsidRDefault="004173B1" w:rsidP="004173B1">
      <w:pPr>
        <w:pStyle w:val="14"/>
        <w:spacing w:after="0"/>
        <w:ind w:firstLine="709"/>
        <w:jc w:val="both"/>
        <w:rPr>
          <w:sz w:val="24"/>
          <w:szCs w:val="24"/>
        </w:rPr>
      </w:pPr>
      <w:r w:rsidRPr="00FC67CB">
        <w:rPr>
          <w:sz w:val="24"/>
          <w:szCs w:val="24"/>
        </w:rPr>
        <w:t xml:space="preserve">Состояние поверхностных вод зависит от уровня развития сети дождевой канализации и степени очистки стоков от канализационных очистных сооружений хозяйственно-бытовых стоков. На момент разработки Генерального плана уровень развития дождевой канализации на территории городского округа очень низок. Фактически дождевая канализация есть только в г. Зарайск. Отвод поверхностного стока с планируемой территории, расположенной </w:t>
      </w:r>
      <w:r w:rsidRPr="00FC67CB">
        <w:rPr>
          <w:sz w:val="24"/>
          <w:szCs w:val="24"/>
        </w:rPr>
        <w:lastRenderedPageBreak/>
        <w:t>в водосборных бассейнах выше перечисленных рек, осуществляется в настоящее время по кюветам вдоль дорог, по водоотводным канавам и рельефу местности и сбрасывается без очистки в ближайшие водные объекты. Сельские населённые пункты дождевой канализацией не оборудованы, очистных сооружений поверхностного стока нет.</w:t>
      </w:r>
    </w:p>
    <w:p w:rsidR="004173B1" w:rsidRPr="00FC67CB" w:rsidRDefault="004173B1" w:rsidP="004173B1">
      <w:pPr>
        <w:pStyle w:val="14"/>
        <w:spacing w:after="0"/>
        <w:ind w:firstLine="709"/>
        <w:jc w:val="both"/>
        <w:rPr>
          <w:sz w:val="24"/>
          <w:szCs w:val="24"/>
        </w:rPr>
      </w:pPr>
      <w:r w:rsidRPr="00FC67CB">
        <w:rPr>
          <w:sz w:val="24"/>
          <w:szCs w:val="24"/>
        </w:rPr>
        <w:t>Централизованная система канализации хозяйственно-бытовых стоков имеется в населенных пунктах: г.Зарайск, с. Чулки-Соколово, д. Алферьево, д. Журавна д. Гололобово, д. Новосёлки, д. Козловка, д. Ерново, п. Масловский, д. Мендюкино, с. Протекино, д. Летуново, п. Зарайский, с. Макеево, д. Зименки, д. Авдеево. Жители остальных населенных пунктов, не имеющие централизованного водоотведения, пользуются септиками или надворными уборными.</w:t>
      </w:r>
    </w:p>
    <w:p w:rsidR="00117457" w:rsidRPr="00FC67CB" w:rsidRDefault="004173B1" w:rsidP="00117457">
      <w:pPr>
        <w:pStyle w:val="14"/>
        <w:ind w:firstLine="720"/>
        <w:jc w:val="both"/>
        <w:rPr>
          <w:sz w:val="24"/>
          <w:szCs w:val="24"/>
        </w:rPr>
      </w:pPr>
      <w:r w:rsidRPr="00FC67CB">
        <w:rPr>
          <w:sz w:val="24"/>
          <w:szCs w:val="24"/>
        </w:rPr>
        <w:t>Стоки канализационных очистных сооружений сбрасываются в реки Журавка, Осетрик, Коптелу, Рудницу, М. Выжица, в ручьи - притоки Осетра. Поэтому от степени очистки стоков</w:t>
      </w:r>
      <w:r w:rsidR="00117457" w:rsidRPr="00FC67CB">
        <w:rPr>
          <w:sz w:val="24"/>
          <w:szCs w:val="24"/>
        </w:rPr>
        <w:t xml:space="preserve"> зависит качество вод поверхностных водных объектов. Очистные сооружения городского округа имеют устаревшее оборудование и не справляются с очисткой стоков до нормативных параметров.</w:t>
      </w:r>
    </w:p>
    <w:p w:rsidR="00117457" w:rsidRPr="00FC67CB" w:rsidRDefault="00117457" w:rsidP="00117457">
      <w:pPr>
        <w:pStyle w:val="14"/>
        <w:ind w:firstLine="720"/>
        <w:jc w:val="both"/>
        <w:rPr>
          <w:sz w:val="24"/>
          <w:szCs w:val="24"/>
        </w:rPr>
      </w:pPr>
      <w:r w:rsidRPr="00FC67CB">
        <w:rPr>
          <w:sz w:val="24"/>
          <w:szCs w:val="24"/>
        </w:rPr>
        <w:t>Большую опасность для водных объектов представляют сельскохозяйственные предприятия, особенно в паводковый период, когда накопившиеся навозные стоки смываются в реки и водоёмы или происходит их фильтрация через почву в грунтовые воды.</w:t>
      </w:r>
    </w:p>
    <w:p w:rsidR="00117457" w:rsidRPr="00FC67CB" w:rsidRDefault="00117457" w:rsidP="00117457">
      <w:pPr>
        <w:pStyle w:val="14"/>
        <w:spacing w:after="0"/>
        <w:ind w:firstLine="720"/>
        <w:jc w:val="both"/>
        <w:rPr>
          <w:sz w:val="24"/>
          <w:szCs w:val="24"/>
        </w:rPr>
      </w:pPr>
      <w:r w:rsidRPr="00FC67CB">
        <w:rPr>
          <w:sz w:val="24"/>
          <w:szCs w:val="24"/>
        </w:rPr>
        <w:t>Зимняя расчистка автомобильных дорог и противогололедные мероприятия также являются еще одним фактором воздействия на состояние поверхностных водных объектов. Загрязненный нефтепродуктами и противогололедными реагентами снег складируется вдоль дорог и в период снеготаяния загрязняет поверхностные воды и грунт.</w:t>
      </w:r>
    </w:p>
    <w:p w:rsidR="002D61C2" w:rsidRPr="00FC67CB" w:rsidRDefault="00B849CC" w:rsidP="00677973">
      <w:pPr>
        <w:spacing w:before="120" w:after="12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Проектные предложения</w:t>
      </w:r>
    </w:p>
    <w:p w:rsidR="00D44A7E" w:rsidRPr="00FC67CB" w:rsidRDefault="00D44A7E" w:rsidP="00D44A7E">
      <w:pPr>
        <w:pStyle w:val="14"/>
        <w:spacing w:after="0"/>
        <w:ind w:firstLine="720"/>
        <w:jc w:val="both"/>
        <w:rPr>
          <w:sz w:val="24"/>
          <w:szCs w:val="24"/>
        </w:rPr>
      </w:pPr>
      <w:r w:rsidRPr="00FC67CB">
        <w:rPr>
          <w:sz w:val="24"/>
          <w:szCs w:val="24"/>
        </w:rPr>
        <w:t>Основным направлением в улучшении качества поверхностных водных объектов является ликвидация источников загрязнения поверхностных вод: недостаточно очищенных хозяйственно-бытовых и ливневых сточных вод, сточных вод от производственных предприятий, участков несанкционированного складирования отходов.</w:t>
      </w:r>
    </w:p>
    <w:p w:rsidR="00D44A7E" w:rsidRPr="00FC67CB" w:rsidRDefault="00D44A7E" w:rsidP="00D44A7E">
      <w:pPr>
        <w:pStyle w:val="14"/>
        <w:spacing w:after="0"/>
        <w:ind w:firstLine="720"/>
        <w:jc w:val="both"/>
        <w:rPr>
          <w:sz w:val="24"/>
          <w:szCs w:val="24"/>
        </w:rPr>
      </w:pPr>
      <w:r w:rsidRPr="00FC67CB">
        <w:rPr>
          <w:sz w:val="24"/>
          <w:szCs w:val="24"/>
        </w:rPr>
        <w:t>Для решения проблемы охраны водных объектов от загрязнения и сохранения их экологического потенциала генеральным планом предусматривается строительство сети дождевой канализации: закрытого типа - в районах многоквартирной застройки и на территориях объектов хозяйственной деятельности; открытого и закрытого типа - в районах индивидуальной застройки, а также строительство очистных сооружений поверхностного стока как в селитебной зоне, так и на территориях производственных площадок.</w:t>
      </w:r>
    </w:p>
    <w:p w:rsidR="00D44A7E" w:rsidRPr="00FC67CB" w:rsidRDefault="00D44A7E" w:rsidP="00D44A7E">
      <w:pPr>
        <w:pStyle w:val="14"/>
        <w:spacing w:after="0"/>
        <w:ind w:firstLine="720"/>
        <w:jc w:val="both"/>
        <w:rPr>
          <w:sz w:val="24"/>
          <w:szCs w:val="24"/>
        </w:rPr>
      </w:pPr>
      <w:r w:rsidRPr="00FC67CB">
        <w:rPr>
          <w:sz w:val="24"/>
          <w:szCs w:val="24"/>
        </w:rPr>
        <w:t>Для предотвращения загрязнения водных объектов неочищенным поверхностным стоком с территорий объектов хозяйственного назначения, генеральным планом предусматривается сеть дождевой канализации с очистными сооружениями как на проектируемых, так и на существующих производственных площадках.</w:t>
      </w:r>
    </w:p>
    <w:p w:rsidR="00D44A7E" w:rsidRPr="00FC67CB" w:rsidRDefault="00D44A7E" w:rsidP="00D44A7E">
      <w:pPr>
        <w:pStyle w:val="14"/>
        <w:spacing w:after="0"/>
        <w:ind w:firstLine="720"/>
        <w:jc w:val="both"/>
        <w:rPr>
          <w:sz w:val="24"/>
          <w:szCs w:val="24"/>
        </w:rPr>
      </w:pPr>
      <w:r w:rsidRPr="00FC67CB">
        <w:rPr>
          <w:sz w:val="24"/>
          <w:szCs w:val="24"/>
        </w:rPr>
        <w:t>Отвод поверхностных стоков с территорий животноводческих предприятий предусматривается сетью открытой дождевой канализации со сбором в пруды-накопители или резервуары-ливнесборники. Осевший в них ил по мере накопления должен вывозиться в навозохранилища ферм, а осветленную воду сбрасывать в существующую или проектируемую хозяйственно-бытовую канализацию для биологической очистки.</w:t>
      </w:r>
    </w:p>
    <w:p w:rsidR="00D44A7E" w:rsidRPr="00FC67CB" w:rsidRDefault="00D44A7E" w:rsidP="00D44A7E">
      <w:pPr>
        <w:pStyle w:val="14"/>
        <w:spacing w:after="0"/>
        <w:ind w:firstLine="720"/>
        <w:jc w:val="both"/>
        <w:rPr>
          <w:sz w:val="24"/>
          <w:szCs w:val="24"/>
        </w:rPr>
      </w:pPr>
      <w:r w:rsidRPr="00FC67CB">
        <w:rPr>
          <w:sz w:val="24"/>
          <w:szCs w:val="24"/>
        </w:rPr>
        <w:t>Основными автомобильными дорогами, проходящими по территории городского округа, являются автодороги регионального значения: Зарайск-Богатищево, «Озеры-Кашира»-Трасна, «Луховицы-Зарайск»-Мендюкино, «Новоселки-Пенино-Титово-Протекино»-Шарапово и др.</w:t>
      </w:r>
    </w:p>
    <w:p w:rsidR="00D44A7E" w:rsidRPr="00FC67CB" w:rsidRDefault="00D44A7E" w:rsidP="00D44A7E">
      <w:pPr>
        <w:pStyle w:val="14"/>
        <w:spacing w:after="0"/>
        <w:ind w:firstLine="720"/>
        <w:jc w:val="both"/>
        <w:rPr>
          <w:sz w:val="24"/>
          <w:szCs w:val="24"/>
        </w:rPr>
      </w:pPr>
      <w:r w:rsidRPr="00FC67CB">
        <w:rPr>
          <w:sz w:val="24"/>
          <w:szCs w:val="24"/>
        </w:rPr>
        <w:t xml:space="preserve">Для улучшения экологической ситуации в непосредственной близости к автодорогам как в населенных пунктах, так и на незастроенной территории предлагается развитие организованного поверхностного водоотвода с очисткой поверхностного стока перед выпуском в водоприемник. Сброс поверхностного стока с территорий АЗС, СТО, гаражей и объектов дорожного сервиса в систему дождевой канализации возможен только после </w:t>
      </w:r>
      <w:r w:rsidRPr="00FC67CB">
        <w:rPr>
          <w:sz w:val="24"/>
          <w:szCs w:val="24"/>
        </w:rPr>
        <w:lastRenderedPageBreak/>
        <w:t>предварительной очистки на локальных очистных сооружениях поверхностного стока с учетом специфических загрязнений.</w:t>
      </w:r>
    </w:p>
    <w:p w:rsidR="00D44A7E" w:rsidRPr="00FC67CB" w:rsidRDefault="00D44A7E" w:rsidP="00D44A7E">
      <w:pPr>
        <w:pStyle w:val="14"/>
        <w:spacing w:after="0"/>
        <w:ind w:firstLine="720"/>
        <w:jc w:val="both"/>
        <w:rPr>
          <w:sz w:val="24"/>
          <w:szCs w:val="24"/>
        </w:rPr>
      </w:pPr>
      <w:r w:rsidRPr="00FC67CB">
        <w:rPr>
          <w:sz w:val="24"/>
          <w:szCs w:val="24"/>
        </w:rPr>
        <w:t>Степень очистки на очистных сооружениях должна соответствовать нормам сброса в водоемы рыбохозяйственного назначения.</w:t>
      </w:r>
    </w:p>
    <w:p w:rsidR="00D44A7E" w:rsidRPr="00FC67CB" w:rsidRDefault="00D44A7E" w:rsidP="00D44A7E">
      <w:pPr>
        <w:pStyle w:val="14"/>
        <w:spacing w:after="0"/>
        <w:ind w:firstLine="720"/>
        <w:jc w:val="both"/>
        <w:rPr>
          <w:sz w:val="24"/>
          <w:szCs w:val="24"/>
        </w:rPr>
      </w:pPr>
      <w:r w:rsidRPr="00FC67CB">
        <w:rPr>
          <w:sz w:val="24"/>
          <w:szCs w:val="24"/>
        </w:rPr>
        <w:t>В зимнее время для предотвращения попадания в водные объекты талых вод от загрязненного нефтепродуктами и противогололедными реагентами снега рекомендуется устройство специальных площадок для размещения снега, образующегося при расчистке автомобильных дорог.</w:t>
      </w:r>
    </w:p>
    <w:p w:rsidR="00D44A7E" w:rsidRPr="00FC67CB" w:rsidRDefault="00D44A7E" w:rsidP="00D44A7E">
      <w:pPr>
        <w:pStyle w:val="14"/>
        <w:spacing w:after="0"/>
        <w:ind w:firstLine="720"/>
        <w:jc w:val="both"/>
        <w:rPr>
          <w:sz w:val="24"/>
          <w:szCs w:val="24"/>
        </w:rPr>
      </w:pPr>
      <w:r w:rsidRPr="00FC67CB">
        <w:rPr>
          <w:sz w:val="24"/>
          <w:szCs w:val="24"/>
        </w:rPr>
        <w:t>Генеральным планом планируется реконструкция существующих канализационных очистных сооружений хозяйственно-бытовых стоков со станциями обеззараживания для достижения 100 % очистки стоков на территории городского округа. На реконструируемых очистных сооружениях планируется применение новейших технологий, предусматривающих полную биологическую очистку с доведением очищенных вод до нормативных показателей.</w:t>
      </w:r>
    </w:p>
    <w:p w:rsidR="00E556A7" w:rsidRPr="00FC67CB" w:rsidRDefault="00D44A7E" w:rsidP="00E556A7">
      <w:pPr>
        <w:pStyle w:val="14"/>
        <w:spacing w:after="0"/>
        <w:ind w:firstLine="743"/>
        <w:jc w:val="both"/>
        <w:rPr>
          <w:sz w:val="24"/>
          <w:szCs w:val="24"/>
        </w:rPr>
      </w:pPr>
      <w:r w:rsidRPr="00FC67CB">
        <w:rPr>
          <w:sz w:val="24"/>
          <w:szCs w:val="24"/>
        </w:rPr>
        <w:t>С целью сохранения и восстановления качества поверхностных водотоков, на предприятиях городского округа необходимо увеличение мощности оборотных систем</w:t>
      </w:r>
      <w:r w:rsidR="00E556A7" w:rsidRPr="00FC67CB">
        <w:rPr>
          <w:sz w:val="24"/>
          <w:szCs w:val="24"/>
        </w:rPr>
        <w:t xml:space="preserve"> водоснабжения, прекращение сброса «условно чистых» вод в водотоки, организации сброса промышленных вод и поверхностного стока только после очистки на очистных сооружениях.</w:t>
      </w:r>
    </w:p>
    <w:p w:rsidR="002D61C2" w:rsidRPr="00FC67CB" w:rsidRDefault="00E556A7" w:rsidP="00E556A7">
      <w:pPr>
        <w:pStyle w:val="14"/>
        <w:spacing w:after="0"/>
        <w:ind w:firstLine="743"/>
        <w:jc w:val="both"/>
        <w:rPr>
          <w:sz w:val="24"/>
          <w:szCs w:val="24"/>
        </w:rPr>
      </w:pPr>
      <w:bookmarkStart w:id="105" w:name="bookmark260"/>
      <w:r w:rsidRPr="00FC67CB">
        <w:rPr>
          <w:sz w:val="24"/>
          <w:szCs w:val="24"/>
        </w:rPr>
        <w:t>При проведении данных мероприятий основные источники загрязнения поверхностных водоемов и водотоков будут ликвидированы, что в перспективе приведет к улучшению состояния водных объектов.</w:t>
      </w:r>
      <w:bookmarkEnd w:id="105"/>
    </w:p>
    <w:p w:rsidR="00D14F65" w:rsidRPr="00FC67CB" w:rsidRDefault="00D14F65" w:rsidP="00B27B56">
      <w:pPr>
        <w:pStyle w:val="aa"/>
        <w:numPr>
          <w:ilvl w:val="1"/>
          <w:numId w:val="4"/>
        </w:numPr>
        <w:tabs>
          <w:tab w:val="left" w:pos="3540"/>
        </w:tabs>
        <w:spacing w:before="120" w:after="0" w:line="240" w:lineRule="auto"/>
        <w:ind w:left="709" w:hanging="709"/>
        <w:outlineLvl w:val="1"/>
        <w:rPr>
          <w:rFonts w:ascii="Times New Roman" w:hAnsi="Times New Roman"/>
          <w:b/>
          <w:sz w:val="24"/>
          <w:szCs w:val="24"/>
        </w:rPr>
      </w:pPr>
      <w:bookmarkStart w:id="106" w:name="_Toc70606393"/>
      <w:bookmarkStart w:id="107" w:name="_Toc83734250"/>
      <w:r w:rsidRPr="00FC67CB">
        <w:rPr>
          <w:rFonts w:ascii="Times New Roman" w:hAnsi="Times New Roman"/>
          <w:b/>
          <w:sz w:val="24"/>
          <w:szCs w:val="24"/>
        </w:rPr>
        <w:t>Подземные воды</w:t>
      </w:r>
      <w:bookmarkEnd w:id="106"/>
      <w:bookmarkEnd w:id="107"/>
    </w:p>
    <w:p w:rsidR="00D14F65" w:rsidRPr="00FC67CB" w:rsidRDefault="00D14F65" w:rsidP="00B27B56">
      <w:pPr>
        <w:spacing w:before="120" w:after="12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E423EB" w:rsidRPr="00FC67CB" w:rsidRDefault="00E423EB" w:rsidP="00E423EB">
      <w:pPr>
        <w:pStyle w:val="14"/>
        <w:spacing w:after="0"/>
        <w:ind w:firstLine="743"/>
        <w:jc w:val="both"/>
        <w:rPr>
          <w:sz w:val="24"/>
          <w:szCs w:val="24"/>
        </w:rPr>
      </w:pPr>
      <w:r w:rsidRPr="00FC67CB">
        <w:rPr>
          <w:sz w:val="24"/>
          <w:szCs w:val="24"/>
        </w:rPr>
        <w:t>Источником хозяйственно-питьевого, частично производственного и противопожарного водоснабжения городского округа Зарайск являются подземные воды каширского и окско- протвинский водоносных горизонтов.</w:t>
      </w:r>
    </w:p>
    <w:p w:rsidR="00E423EB" w:rsidRPr="00FC67CB" w:rsidRDefault="00E423EB" w:rsidP="00E423EB">
      <w:pPr>
        <w:pStyle w:val="14"/>
        <w:spacing w:after="0"/>
        <w:ind w:firstLine="743"/>
        <w:jc w:val="both"/>
        <w:rPr>
          <w:sz w:val="24"/>
          <w:szCs w:val="24"/>
        </w:rPr>
      </w:pPr>
      <w:r w:rsidRPr="00FC67CB">
        <w:rPr>
          <w:sz w:val="24"/>
          <w:szCs w:val="24"/>
        </w:rPr>
        <w:t>Имеется единая система частично централизованного водоснабжения. Население, не имеющее централизованного водоснабжения, пользуется водой колодцев или скважин мелкого заложения. Централизованным водоснабжением охвачены населённые пункты: г. Зарайск, д. Ерново, д. Апонитищи, д. Воронино, д. Беспятово ( на базе городских сетей), д. Гололобово, д. Филипповичи (в летнее время), д. Жилконцы, д. Ситьково (в летнее время), п. Масловский, д. Борисово-Околицы, д. Козловка, д. Алтухово, д. Прудки (в летнее время), д. Новоселки, д. В. Вельяминово, д. Мендюкино, д. Овечкино, д. Машоново, д. Радушино, д. Пронюхлово, д. Протекино, д. Солопово, п. центральной усадьбы совхоза «40 лет Октября», д. Чернево, д. Секирино, д. Титово, Чулки-Соколово, д. Алферьево, д. Болотня, д. Верхнее-Маслово, с. Жемово, д. Журавна, д. Зайцево, д. Иванчиково, д. Истоминка, д. Косовая, д. Михалево, д. Назарьево, д. Струпна, д. Трегубово, д. Хлопово, д. Черемошня, Авдеево, Куково, Зарайский, Зименки-1, Карино, Пыжово, Летуново, Саблино, Дятлово-3.</w:t>
      </w:r>
    </w:p>
    <w:p w:rsidR="00E423EB" w:rsidRPr="00FC67CB" w:rsidRDefault="00E423EB" w:rsidP="00E423EB">
      <w:pPr>
        <w:pStyle w:val="14"/>
        <w:spacing w:after="0"/>
        <w:ind w:firstLine="743"/>
        <w:jc w:val="both"/>
        <w:rPr>
          <w:sz w:val="24"/>
          <w:szCs w:val="24"/>
        </w:rPr>
      </w:pPr>
      <w:r w:rsidRPr="00FC67CB">
        <w:rPr>
          <w:sz w:val="24"/>
          <w:szCs w:val="24"/>
        </w:rPr>
        <w:t>Централизованная система канализации хозяйственно-бытовых стоков имеется в населенных пунктах: г. Зарайск, д. Летуново, д. Авдеево, д. Зименки, п. Зарайский, д. Авдеево, д. Гололобово, д. Новосёлки, д. Козловка, д. Ерново, п. Масловский, с. Чулки-Соколово, д. Алферьево, д. Журавна, . Канализационные сети в значительной степени изношены, очистные сооружения имеют устаревшее оборудование. Жители населенных пунктов, не охваченных сетью централизованного водоотведения, пользуются септиками или надворными уборными.</w:t>
      </w:r>
    </w:p>
    <w:p w:rsidR="00E423EB" w:rsidRPr="00FC67CB" w:rsidRDefault="00E423EB" w:rsidP="00E423EB">
      <w:pPr>
        <w:pStyle w:val="14"/>
        <w:spacing w:after="0"/>
        <w:ind w:firstLine="743"/>
        <w:jc w:val="both"/>
        <w:rPr>
          <w:sz w:val="24"/>
          <w:szCs w:val="24"/>
        </w:rPr>
      </w:pPr>
      <w:r w:rsidRPr="00FC67CB">
        <w:rPr>
          <w:sz w:val="24"/>
          <w:szCs w:val="24"/>
        </w:rPr>
        <w:t>Таким образом, основной проблемой в отношении режима и уровней подземных вод на территории городского округа Зарайск является организация качественного питьевого водоснабжения, подтопление территории и поддержание ресурсов, эксплуатируемых для хозяйственно-питьевого водоснабжения водоносных горизонтов.</w:t>
      </w:r>
    </w:p>
    <w:p w:rsidR="00E423EB" w:rsidRPr="00FC67CB" w:rsidRDefault="00E423EB" w:rsidP="00E423EB">
      <w:pPr>
        <w:pStyle w:val="14"/>
        <w:spacing w:after="0"/>
        <w:ind w:firstLine="743"/>
        <w:jc w:val="both"/>
        <w:rPr>
          <w:sz w:val="24"/>
          <w:szCs w:val="24"/>
        </w:rPr>
      </w:pPr>
      <w:r w:rsidRPr="00FC67CB">
        <w:rPr>
          <w:i/>
          <w:iCs/>
          <w:sz w:val="24"/>
          <w:szCs w:val="24"/>
          <w:u w:val="single"/>
        </w:rPr>
        <w:t>Качество водоносных горизонтов</w:t>
      </w:r>
      <w:r w:rsidRPr="00FC67CB">
        <w:rPr>
          <w:sz w:val="24"/>
          <w:szCs w:val="24"/>
          <w:u w:val="single"/>
        </w:rPr>
        <w:t xml:space="preserve"> </w:t>
      </w:r>
      <w:r w:rsidRPr="00FC67CB">
        <w:rPr>
          <w:sz w:val="24"/>
          <w:szCs w:val="24"/>
        </w:rPr>
        <w:t xml:space="preserve">Подземные воды каменноугольных отложений, эксплуатируемые для хозяйственно-питьевого водоснабжения городского городского округа, являются незащищенными от поверхностного загрязнения в связи с отсутствием юрских </w:t>
      </w:r>
      <w:r w:rsidRPr="00FC67CB">
        <w:rPr>
          <w:sz w:val="24"/>
          <w:szCs w:val="24"/>
        </w:rPr>
        <w:lastRenderedPageBreak/>
        <w:t>глин. По данным органов санитарно-эпидемиологического надзора, подземные воды каширского водоносного горизонта характеризуются превышением цветности до 35, жесткости до 10 мг- экв/л, мутности до 2,5 мг/л, содержание железа изменяется от 0,2 до 2,0 мг/л.</w:t>
      </w:r>
    </w:p>
    <w:p w:rsidR="00E423EB" w:rsidRPr="00FC67CB" w:rsidRDefault="00E423EB" w:rsidP="00E423EB">
      <w:pPr>
        <w:pStyle w:val="14"/>
        <w:spacing w:after="0"/>
        <w:ind w:firstLine="743"/>
        <w:jc w:val="both"/>
        <w:rPr>
          <w:sz w:val="24"/>
          <w:szCs w:val="24"/>
        </w:rPr>
      </w:pPr>
      <w:r w:rsidRPr="00FC67CB">
        <w:rPr>
          <w:sz w:val="24"/>
          <w:szCs w:val="24"/>
        </w:rPr>
        <w:t>Подземные воды алексинско-протвинского горизонта характеризуется жесткостью до 8,2 мг-экв/л, содержанием фтора до 2 мг/л. По остальным показателям - окисляемости, аммонию, кадмию, марганцу, меди, молибдену, мышьяку, никелю, нитратам, ртути, свинцу, стронцию, хлоридам, хрому, бета-радиоактивности соответствует санитарным нормам.</w:t>
      </w:r>
    </w:p>
    <w:p w:rsidR="00E423EB" w:rsidRPr="00FC67CB" w:rsidRDefault="00E423EB" w:rsidP="00E423EB">
      <w:pPr>
        <w:pStyle w:val="14"/>
        <w:spacing w:after="0"/>
        <w:ind w:firstLine="743"/>
        <w:jc w:val="both"/>
        <w:rPr>
          <w:sz w:val="24"/>
          <w:szCs w:val="24"/>
        </w:rPr>
      </w:pPr>
      <w:r w:rsidRPr="00FC67CB">
        <w:rPr>
          <w:sz w:val="24"/>
          <w:szCs w:val="24"/>
        </w:rPr>
        <w:t>Основными источниками загрязнения подземных вод территории являются: утечки из канализационных сетей, очистные сооружения, неочищенные поверхностные сточные воды с территории автодорог и промышленных площадок.</w:t>
      </w:r>
    </w:p>
    <w:p w:rsidR="008A2B5C" w:rsidRPr="00FC67CB" w:rsidRDefault="00E423EB" w:rsidP="00E423EB">
      <w:pPr>
        <w:spacing w:after="0" w:line="240" w:lineRule="auto"/>
        <w:ind w:firstLine="743"/>
        <w:jc w:val="both"/>
        <w:rPr>
          <w:rFonts w:ascii="Times New Roman" w:hAnsi="Times New Roman" w:cs="Times New Roman"/>
          <w:sz w:val="24"/>
          <w:szCs w:val="24"/>
        </w:rPr>
      </w:pPr>
      <w:r w:rsidRPr="00FC67CB">
        <w:rPr>
          <w:rFonts w:ascii="Times New Roman" w:hAnsi="Times New Roman" w:cs="Times New Roman"/>
          <w:sz w:val="24"/>
          <w:szCs w:val="24"/>
        </w:rPr>
        <w:t>Таким образом, основной задачей в целях обеспечения качества водоносных горизонтов на территории городского округа является предотвращение загрязнения грунтовых вод и проведение превентивных мероприятий по защите каменноугольных водоносных горизонтов</w:t>
      </w:r>
      <w:r w:rsidR="00B457EB" w:rsidRPr="00FC67CB">
        <w:rPr>
          <w:rFonts w:ascii="Times New Roman" w:hAnsi="Times New Roman" w:cs="Times New Roman"/>
          <w:sz w:val="24"/>
          <w:szCs w:val="24"/>
        </w:rPr>
        <w:t xml:space="preserve"> незащищенных от поверхностного загрязнения.</w:t>
      </w:r>
    </w:p>
    <w:p w:rsidR="00E46904" w:rsidRPr="00FC67CB" w:rsidRDefault="00B849CC" w:rsidP="00AF740D">
      <w:pPr>
        <w:spacing w:before="120" w:after="12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Проектные предложения</w:t>
      </w:r>
    </w:p>
    <w:p w:rsidR="001670A3" w:rsidRPr="00FC67CB" w:rsidRDefault="001670A3" w:rsidP="001670A3">
      <w:pPr>
        <w:pStyle w:val="14"/>
        <w:spacing w:after="120"/>
        <w:ind w:firstLine="740"/>
        <w:jc w:val="both"/>
        <w:rPr>
          <w:sz w:val="24"/>
          <w:szCs w:val="24"/>
        </w:rPr>
      </w:pPr>
      <w:r w:rsidRPr="00FC67CB">
        <w:rPr>
          <w:sz w:val="24"/>
          <w:szCs w:val="24"/>
        </w:rPr>
        <w:t>При реализации генерального плана предусматриваются следующие инженерные мероприятия по защите городского городского округа от подтопления:</w:t>
      </w:r>
    </w:p>
    <w:p w:rsidR="001670A3" w:rsidRPr="00FC67CB" w:rsidRDefault="001670A3" w:rsidP="001670A3">
      <w:pPr>
        <w:pStyle w:val="14"/>
        <w:numPr>
          <w:ilvl w:val="0"/>
          <w:numId w:val="13"/>
        </w:numPr>
        <w:tabs>
          <w:tab w:val="left" w:pos="1057"/>
        </w:tabs>
        <w:spacing w:after="120"/>
        <w:ind w:firstLine="740"/>
        <w:jc w:val="both"/>
        <w:rPr>
          <w:sz w:val="24"/>
          <w:szCs w:val="24"/>
        </w:rPr>
      </w:pPr>
      <w:bookmarkStart w:id="108" w:name="bookmark265"/>
      <w:bookmarkEnd w:id="108"/>
      <w:r w:rsidRPr="00FC67CB">
        <w:rPr>
          <w:sz w:val="24"/>
          <w:szCs w:val="24"/>
        </w:rPr>
        <w:t>подсыпка территории на участках высокого стояния уровня грунтовых вод на высоту, обеспечивающую норму осушения;</w:t>
      </w:r>
    </w:p>
    <w:p w:rsidR="001670A3" w:rsidRPr="00FC67CB" w:rsidRDefault="001670A3" w:rsidP="001670A3">
      <w:pPr>
        <w:pStyle w:val="14"/>
        <w:numPr>
          <w:ilvl w:val="0"/>
          <w:numId w:val="13"/>
        </w:numPr>
        <w:tabs>
          <w:tab w:val="left" w:pos="1066"/>
        </w:tabs>
        <w:spacing w:after="120"/>
        <w:ind w:firstLine="740"/>
        <w:jc w:val="both"/>
        <w:rPr>
          <w:sz w:val="24"/>
          <w:szCs w:val="24"/>
        </w:rPr>
      </w:pPr>
      <w:bookmarkStart w:id="109" w:name="bookmark266"/>
      <w:bookmarkEnd w:id="109"/>
      <w:r w:rsidRPr="00FC67CB">
        <w:rPr>
          <w:sz w:val="24"/>
          <w:szCs w:val="24"/>
        </w:rPr>
        <w:t>организация дренажа при размещении зданий и сооружений на подтопленных территориях;</w:t>
      </w:r>
    </w:p>
    <w:p w:rsidR="001670A3" w:rsidRPr="00FC67CB" w:rsidRDefault="001670A3" w:rsidP="001670A3">
      <w:pPr>
        <w:pStyle w:val="14"/>
        <w:numPr>
          <w:ilvl w:val="0"/>
          <w:numId w:val="13"/>
        </w:numPr>
        <w:tabs>
          <w:tab w:val="left" w:pos="1057"/>
        </w:tabs>
        <w:spacing w:after="0"/>
        <w:ind w:firstLine="740"/>
        <w:jc w:val="both"/>
        <w:rPr>
          <w:sz w:val="24"/>
          <w:szCs w:val="24"/>
        </w:rPr>
      </w:pPr>
      <w:bookmarkStart w:id="110" w:name="bookmark267"/>
      <w:bookmarkEnd w:id="110"/>
      <w:r w:rsidRPr="00FC67CB">
        <w:rPr>
          <w:sz w:val="24"/>
          <w:szCs w:val="24"/>
        </w:rPr>
        <w:t>замена устаревших водопроводных и канализационных сетей и сетей с недостаточной пропускной способностью;</w:t>
      </w:r>
    </w:p>
    <w:p w:rsidR="001670A3" w:rsidRPr="00FC67CB" w:rsidRDefault="001670A3" w:rsidP="001670A3">
      <w:pPr>
        <w:pStyle w:val="14"/>
        <w:spacing w:after="120"/>
        <w:ind w:firstLine="740"/>
        <w:jc w:val="both"/>
        <w:rPr>
          <w:sz w:val="24"/>
          <w:szCs w:val="24"/>
        </w:rPr>
      </w:pPr>
      <w:r w:rsidRPr="00FC67CB">
        <w:rPr>
          <w:sz w:val="24"/>
          <w:szCs w:val="24"/>
        </w:rPr>
        <w:t>Выбор мероприятий по защите территории от подтопления осуществляется на следующих стадиях проектирования, после проведения инженерно-геологических изысканий.</w:t>
      </w:r>
    </w:p>
    <w:p w:rsidR="001670A3" w:rsidRPr="00FC67CB" w:rsidRDefault="001670A3" w:rsidP="001670A3">
      <w:pPr>
        <w:pStyle w:val="14"/>
        <w:spacing w:after="120"/>
        <w:ind w:firstLine="740"/>
        <w:jc w:val="both"/>
        <w:rPr>
          <w:sz w:val="24"/>
          <w:szCs w:val="24"/>
        </w:rPr>
      </w:pPr>
      <w:r w:rsidRPr="00FC67CB">
        <w:rPr>
          <w:sz w:val="24"/>
          <w:szCs w:val="24"/>
        </w:rPr>
        <w:t>Увеличение производительности существующих водозаборных узлов и бурение дополнительных скважин должно проводиться только при условии предварительного получения лицензии на право пользования недрами (для вновь пробуренных скважин) и своевременного внесения изменений в действующие лицензии.</w:t>
      </w:r>
    </w:p>
    <w:p w:rsidR="001670A3" w:rsidRPr="00FC67CB" w:rsidRDefault="001670A3" w:rsidP="001670A3">
      <w:pPr>
        <w:pStyle w:val="14"/>
        <w:numPr>
          <w:ilvl w:val="0"/>
          <w:numId w:val="13"/>
        </w:numPr>
        <w:tabs>
          <w:tab w:val="left" w:pos="918"/>
        </w:tabs>
        <w:spacing w:after="0"/>
        <w:ind w:firstLine="740"/>
        <w:jc w:val="both"/>
        <w:rPr>
          <w:sz w:val="24"/>
          <w:szCs w:val="24"/>
        </w:rPr>
      </w:pPr>
      <w:bookmarkStart w:id="111" w:name="bookmark268"/>
      <w:bookmarkEnd w:id="111"/>
      <w:r w:rsidRPr="00FC67CB">
        <w:rPr>
          <w:sz w:val="24"/>
          <w:szCs w:val="24"/>
        </w:rPr>
        <w:t>МСК 03307 ВЭ, дата государственной регистрации лецензии от 01.08.2011, срок окончания действия лицензии 01.09.2021, участок недр расположен вблизи д. Моногарово, д. Алферьево Московской области. Лицензия выдана ФГУП им. К.А. Мерецкова «Российская академия сельскохозяйственных наук» (2 скважины).</w:t>
      </w:r>
    </w:p>
    <w:p w:rsidR="001670A3" w:rsidRPr="00FC67CB" w:rsidRDefault="001670A3" w:rsidP="001670A3">
      <w:pPr>
        <w:pStyle w:val="14"/>
        <w:spacing w:after="0"/>
        <w:ind w:firstLine="740"/>
        <w:jc w:val="both"/>
        <w:rPr>
          <w:sz w:val="24"/>
          <w:szCs w:val="24"/>
        </w:rPr>
      </w:pPr>
      <w:r w:rsidRPr="00FC67CB">
        <w:rPr>
          <w:sz w:val="24"/>
          <w:szCs w:val="24"/>
        </w:rPr>
        <w:t>С целью предотвращения истощения водоносных горизонтов каменноугольных отложений, в случае расширения ВЗУ, необходимо провести переоценку запасов подземных вод. Дальнейшая эксплуатация ВЗУ должна проводиться только при строгом соблюдении допустимого понижения уровня подземных вод, что обеспечит естественное восстановление запасов водоносного горизонта и предотвратит его истощение.</w:t>
      </w:r>
    </w:p>
    <w:p w:rsidR="001670A3" w:rsidRPr="00FC67CB" w:rsidRDefault="001670A3" w:rsidP="001670A3">
      <w:pPr>
        <w:pStyle w:val="14"/>
        <w:spacing w:after="0"/>
        <w:ind w:firstLine="740"/>
        <w:jc w:val="both"/>
        <w:rPr>
          <w:sz w:val="24"/>
          <w:szCs w:val="24"/>
        </w:rPr>
      </w:pPr>
      <w:r w:rsidRPr="00FC67CB">
        <w:rPr>
          <w:sz w:val="24"/>
          <w:szCs w:val="24"/>
        </w:rPr>
        <w:t>Основным мероприятием в отношении улучшения качества подземных вод территории является ликвидация источников загрязнения грунтовых вод и эксплуатируемых для хозяйственно-питьевого водоснабжения водоносных горизонтов, которые на рассматриваемой территории являются слабозащищенными от поверхностного загрязнения.</w:t>
      </w:r>
    </w:p>
    <w:p w:rsidR="001670A3" w:rsidRPr="00FC67CB" w:rsidRDefault="001670A3" w:rsidP="001670A3">
      <w:pPr>
        <w:pStyle w:val="14"/>
        <w:spacing w:after="0"/>
        <w:ind w:firstLine="740"/>
        <w:jc w:val="both"/>
        <w:rPr>
          <w:sz w:val="24"/>
          <w:szCs w:val="24"/>
        </w:rPr>
      </w:pPr>
      <w:r w:rsidRPr="00FC67CB">
        <w:rPr>
          <w:sz w:val="24"/>
          <w:szCs w:val="24"/>
        </w:rPr>
        <w:t>С целью предотвращения загрязнения подземных вод на территории городского округа предлагаются следующие мероприятия:</w:t>
      </w:r>
    </w:p>
    <w:p w:rsidR="001670A3" w:rsidRPr="00FC67CB" w:rsidRDefault="001670A3" w:rsidP="00AF740D">
      <w:pPr>
        <w:pStyle w:val="14"/>
        <w:numPr>
          <w:ilvl w:val="0"/>
          <w:numId w:val="13"/>
        </w:numPr>
        <w:tabs>
          <w:tab w:val="left" w:pos="993"/>
        </w:tabs>
        <w:spacing w:after="0"/>
        <w:ind w:firstLine="740"/>
        <w:jc w:val="both"/>
        <w:rPr>
          <w:sz w:val="24"/>
          <w:szCs w:val="24"/>
        </w:rPr>
      </w:pPr>
      <w:bookmarkStart w:id="112" w:name="bookmark269"/>
      <w:bookmarkEnd w:id="112"/>
      <w:r w:rsidRPr="00FC67CB">
        <w:rPr>
          <w:sz w:val="24"/>
          <w:szCs w:val="24"/>
        </w:rPr>
        <w:t>ликвидация несанкционированных скважин, в первую очередь организованных на эксплуатируемые водоносные горизонты карбона;</w:t>
      </w:r>
    </w:p>
    <w:p w:rsidR="001670A3" w:rsidRPr="00FC67CB" w:rsidRDefault="001670A3" w:rsidP="00AF740D">
      <w:pPr>
        <w:pStyle w:val="14"/>
        <w:numPr>
          <w:ilvl w:val="0"/>
          <w:numId w:val="13"/>
        </w:numPr>
        <w:tabs>
          <w:tab w:val="left" w:pos="993"/>
        </w:tabs>
        <w:spacing w:after="0"/>
        <w:ind w:firstLine="740"/>
        <w:jc w:val="both"/>
        <w:rPr>
          <w:sz w:val="24"/>
          <w:szCs w:val="24"/>
        </w:rPr>
      </w:pPr>
      <w:bookmarkStart w:id="113" w:name="bookmark270"/>
      <w:bookmarkEnd w:id="113"/>
      <w:r w:rsidRPr="00FC67CB">
        <w:rPr>
          <w:sz w:val="24"/>
          <w:szCs w:val="24"/>
        </w:rPr>
        <w:t xml:space="preserve">утверждение запасов подземных вод в установленном порядке на всех </w:t>
      </w:r>
      <w:r w:rsidRPr="00FC67CB">
        <w:rPr>
          <w:sz w:val="24"/>
          <w:szCs w:val="24"/>
        </w:rPr>
        <w:lastRenderedPageBreak/>
        <w:t>действующих водозаборах и строгое соблюдение допустимого понижения уровня подземных вод, что обеспечит естественное восстановление запасов водоносного горизонта и предотвратит его истощение, в том числе при увеличении производительности существующих ВЗУ или устройстве новых ВЗУ;</w:t>
      </w:r>
    </w:p>
    <w:p w:rsidR="001670A3" w:rsidRPr="00FC67CB" w:rsidRDefault="001670A3" w:rsidP="00AF740D">
      <w:pPr>
        <w:pStyle w:val="14"/>
        <w:numPr>
          <w:ilvl w:val="0"/>
          <w:numId w:val="13"/>
        </w:numPr>
        <w:tabs>
          <w:tab w:val="left" w:pos="993"/>
        </w:tabs>
        <w:spacing w:after="0"/>
        <w:ind w:firstLine="740"/>
        <w:jc w:val="both"/>
        <w:rPr>
          <w:sz w:val="24"/>
          <w:szCs w:val="24"/>
        </w:rPr>
      </w:pPr>
      <w:bookmarkStart w:id="114" w:name="bookmark271"/>
      <w:bookmarkEnd w:id="114"/>
      <w:r w:rsidRPr="00FC67CB">
        <w:rPr>
          <w:sz w:val="24"/>
          <w:szCs w:val="24"/>
        </w:rPr>
        <w:t>организация зоны санитарной охраны всех водозаборных узлов городского городского округа. Зона санитарной охраны состоит из трех поясов, первый из которых - зона строгого режима - составляет 30 м при условии защищенных подземных вод, 50 м - при условии нелостаточно защищенных подземных вод. Размеры II и III поясов рассчитываются соответствующими гидрогеологическими расчетами. В пределах II и III поясов не допускается размещение объектов, обуславливающих химическое и бактериологическое загрязнение подземных вод;</w:t>
      </w:r>
    </w:p>
    <w:p w:rsidR="001670A3" w:rsidRPr="00FC67CB" w:rsidRDefault="001670A3" w:rsidP="001670A3">
      <w:pPr>
        <w:pStyle w:val="14"/>
        <w:spacing w:after="0"/>
        <w:ind w:firstLine="740"/>
        <w:jc w:val="both"/>
        <w:rPr>
          <w:sz w:val="24"/>
          <w:szCs w:val="24"/>
        </w:rPr>
      </w:pPr>
      <w:r w:rsidRPr="00FC67CB">
        <w:rPr>
          <w:sz w:val="24"/>
          <w:szCs w:val="24"/>
        </w:rPr>
        <w:t>- организация гидрогеохимического и гидрогеодинамического мониторинга подземных вод на территории городского округа для своевременного принятия решений в области управления качеством и гидрогеодинамикой подземных вод.</w:t>
      </w:r>
    </w:p>
    <w:p w:rsidR="00E46904" w:rsidRPr="00FC67CB" w:rsidRDefault="001670A3" w:rsidP="001670A3">
      <w:pPr>
        <w:spacing w:after="0" w:line="240" w:lineRule="auto"/>
        <w:ind w:firstLine="740"/>
        <w:jc w:val="both"/>
        <w:rPr>
          <w:rFonts w:ascii="Times New Roman" w:hAnsi="Times New Roman" w:cs="Times New Roman"/>
          <w:b/>
          <w:i/>
          <w:sz w:val="24"/>
          <w:szCs w:val="24"/>
          <w:lang w:eastAsia="ru-RU"/>
        </w:rPr>
      </w:pPr>
      <w:r w:rsidRPr="00FC67CB">
        <w:rPr>
          <w:rFonts w:ascii="Times New Roman" w:hAnsi="Times New Roman" w:cs="Times New Roman"/>
          <w:sz w:val="24"/>
          <w:szCs w:val="24"/>
        </w:rPr>
        <w:t>Таким образом, проведение вышеперечисленных природоохранных мероприятий в</w:t>
      </w:r>
    </w:p>
    <w:p w:rsidR="00EB25E2" w:rsidRPr="00FC67CB" w:rsidRDefault="00EB25E2" w:rsidP="00EB25E2">
      <w:pPr>
        <w:pStyle w:val="14"/>
        <w:spacing w:after="0"/>
        <w:ind w:firstLine="0"/>
        <w:jc w:val="both"/>
        <w:rPr>
          <w:sz w:val="24"/>
          <w:szCs w:val="24"/>
        </w:rPr>
      </w:pPr>
      <w:r w:rsidRPr="00FC67CB">
        <w:rPr>
          <w:sz w:val="24"/>
          <w:szCs w:val="24"/>
        </w:rPr>
        <w:t>отношении гидрогеодинамического режима и качества подземных вод, обеспечит предотвращение истощения и загрязнения водоносных горизонтов.</w:t>
      </w:r>
    </w:p>
    <w:p w:rsidR="00ED4118" w:rsidRPr="00FC67CB" w:rsidRDefault="00ED4118" w:rsidP="00AF740D">
      <w:pPr>
        <w:pStyle w:val="aa"/>
        <w:numPr>
          <w:ilvl w:val="1"/>
          <w:numId w:val="4"/>
        </w:numPr>
        <w:tabs>
          <w:tab w:val="left" w:pos="3540"/>
        </w:tabs>
        <w:spacing w:before="120" w:after="0" w:line="240" w:lineRule="auto"/>
        <w:ind w:left="709" w:hanging="709"/>
        <w:outlineLvl w:val="1"/>
        <w:rPr>
          <w:rFonts w:ascii="Times New Roman" w:hAnsi="Times New Roman"/>
          <w:b/>
          <w:sz w:val="24"/>
          <w:szCs w:val="24"/>
        </w:rPr>
      </w:pPr>
      <w:bookmarkStart w:id="115" w:name="_Toc520222466"/>
      <w:bookmarkStart w:id="116" w:name="_Toc70606394"/>
      <w:bookmarkStart w:id="117" w:name="_Toc83734251"/>
      <w:r w:rsidRPr="00FC67CB">
        <w:rPr>
          <w:rFonts w:ascii="Times New Roman" w:hAnsi="Times New Roman"/>
          <w:b/>
          <w:sz w:val="24"/>
          <w:szCs w:val="24"/>
        </w:rPr>
        <w:t>Зоны затопления, подтопления</w:t>
      </w:r>
      <w:bookmarkEnd w:id="115"/>
      <w:bookmarkEnd w:id="116"/>
      <w:bookmarkEnd w:id="117"/>
    </w:p>
    <w:p w:rsidR="00ED4118" w:rsidRPr="00FC67CB" w:rsidRDefault="00ED4118" w:rsidP="00AF740D">
      <w:pPr>
        <w:spacing w:before="120"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AB7435" w:rsidRPr="00FC67CB" w:rsidRDefault="00AB7435" w:rsidP="00AB7435">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Согласно «</w:t>
      </w:r>
      <w:hyperlink r:id="rId13" w:history="1">
        <w:r w:rsidRPr="00FC67CB">
          <w:rPr>
            <w:rFonts w:ascii="Times New Roman" w:hAnsi="Times New Roman" w:cs="Times New Roman"/>
            <w:sz w:val="24"/>
            <w:szCs w:val="24"/>
          </w:rPr>
          <w:t xml:space="preserve">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w:t>
        </w:r>
      </w:hyperlink>
      <w:r w:rsidRPr="00FC67CB">
        <w:rPr>
          <w:rFonts w:ascii="Times New Roman" w:hAnsi="Times New Roman" w:cs="Times New Roman"/>
          <w:sz w:val="24"/>
          <w:szCs w:val="24"/>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За расчетный горизонт высоких вод следует принимать отметку </w:t>
      </w:r>
      <w:r w:rsidRPr="00FC67CB">
        <w:rPr>
          <w:rFonts w:ascii="Times New Roman" w:hAnsi="Times New Roman" w:cs="Times New Roman"/>
          <w:bCs/>
          <w:iCs/>
          <w:sz w:val="24"/>
          <w:szCs w:val="24"/>
        </w:rPr>
        <w:t>наивысшего</w:t>
      </w:r>
      <w:r w:rsidRPr="00FC67CB">
        <w:rPr>
          <w:rFonts w:ascii="Times New Roman" w:hAnsi="Times New Roman" w:cs="Times New Roman"/>
          <w:sz w:val="24"/>
          <w:szCs w:val="24"/>
        </w:rPr>
        <w:t xml:space="preserve">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B7435" w:rsidRPr="00FC67CB" w:rsidRDefault="00AB7435" w:rsidP="00AB7435">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В графических материалах проекта внесения изменений в генеральный план городского округа Зарайск Московской области не </w:t>
      </w:r>
      <w:r w:rsidRPr="00FC67CB">
        <w:rPr>
          <w:rFonts w:ascii="Times New Roman" w:hAnsi="Times New Roman" w:cs="Times New Roman"/>
          <w:bCs/>
          <w:iCs/>
          <w:sz w:val="24"/>
          <w:szCs w:val="24"/>
        </w:rPr>
        <w:t>отображены</w:t>
      </w:r>
      <w:r w:rsidRPr="00FC67CB">
        <w:rPr>
          <w:rFonts w:ascii="Times New Roman" w:hAnsi="Times New Roman" w:cs="Times New Roman"/>
          <w:sz w:val="24"/>
          <w:szCs w:val="24"/>
        </w:rPr>
        <w:t xml:space="preserve"> зоны затопления и подтопления территории ввиду того, что они не определены в установленном постановлением Правительства Российской Федерации от 18.04.2014 № 360 (ред. от 07.09.2019) «О зонах затопления, подтопления» порядке.</w:t>
      </w:r>
    </w:p>
    <w:p w:rsidR="00AB7435" w:rsidRPr="00FC67CB" w:rsidRDefault="00AB7435" w:rsidP="00AB7435">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Подготовка предложений по определению границ зон затопления и подтопления в Московской области осуществляется в рамках мероприятий Государственной программы Московской области «Экология и окружающая среда Подмосковья» на 2017-2026 годы (утв. постановлением Правительства Московской области от 25.2016 № 795/39).</w:t>
      </w:r>
    </w:p>
    <w:p w:rsidR="00422046" w:rsidRPr="00FC67CB" w:rsidRDefault="00422046" w:rsidP="00AF740D">
      <w:pPr>
        <w:pStyle w:val="aa"/>
        <w:numPr>
          <w:ilvl w:val="1"/>
          <w:numId w:val="4"/>
        </w:numPr>
        <w:tabs>
          <w:tab w:val="left" w:pos="3540"/>
        </w:tabs>
        <w:spacing w:before="120" w:after="0" w:line="240" w:lineRule="auto"/>
        <w:ind w:left="709" w:hanging="709"/>
        <w:outlineLvl w:val="1"/>
        <w:rPr>
          <w:rFonts w:ascii="Times New Roman" w:hAnsi="Times New Roman"/>
          <w:b/>
          <w:sz w:val="24"/>
          <w:szCs w:val="24"/>
        </w:rPr>
      </w:pPr>
      <w:bookmarkStart w:id="118" w:name="_Toc502136955"/>
      <w:bookmarkStart w:id="119" w:name="_Toc70606395"/>
      <w:bookmarkStart w:id="120" w:name="_Toc83734252"/>
      <w:r w:rsidRPr="00FC67CB">
        <w:rPr>
          <w:rFonts w:ascii="Times New Roman" w:hAnsi="Times New Roman"/>
          <w:b/>
          <w:sz w:val="24"/>
          <w:szCs w:val="24"/>
        </w:rPr>
        <w:t>Санитарная очистка территории</w:t>
      </w:r>
      <w:bookmarkEnd w:id="118"/>
      <w:bookmarkEnd w:id="119"/>
      <w:bookmarkEnd w:id="120"/>
    </w:p>
    <w:p w:rsidR="00422046" w:rsidRPr="00FC67CB" w:rsidRDefault="00422046" w:rsidP="00AF740D">
      <w:pPr>
        <w:spacing w:before="120"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6852C6" w:rsidRPr="00FC67CB" w:rsidRDefault="006852C6" w:rsidP="006852C6">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Численность постоянного населения проживающего на территории городского округа Зарайск по состоянию на 01.01.</w:t>
      </w:r>
      <w:r w:rsidR="00580E05" w:rsidRPr="00FC67CB">
        <w:rPr>
          <w:rFonts w:ascii="Times New Roman" w:hAnsi="Times New Roman" w:cs="Times New Roman"/>
          <w:sz w:val="24"/>
          <w:szCs w:val="24"/>
        </w:rPr>
        <w:t>2020</w:t>
      </w:r>
      <w:r w:rsidRPr="00FC67CB">
        <w:rPr>
          <w:rFonts w:ascii="Times New Roman" w:hAnsi="Times New Roman" w:cs="Times New Roman"/>
          <w:sz w:val="24"/>
          <w:szCs w:val="24"/>
        </w:rPr>
        <w:t xml:space="preserve"> составила </w:t>
      </w:r>
      <w:r w:rsidR="00580E05" w:rsidRPr="00FC67CB">
        <w:rPr>
          <w:rFonts w:ascii="Times New Roman" w:hAnsi="Times New Roman" w:cs="Times New Roman"/>
          <w:sz w:val="24"/>
          <w:szCs w:val="24"/>
        </w:rPr>
        <w:t>38742</w:t>
      </w:r>
      <w:r w:rsidR="00517B89" w:rsidRPr="00FC67CB">
        <w:rPr>
          <w:rFonts w:ascii="Times New Roman" w:hAnsi="Times New Roman" w:cs="Times New Roman"/>
          <w:sz w:val="24"/>
          <w:szCs w:val="24"/>
        </w:rPr>
        <w:t> чел</w:t>
      </w:r>
      <w:r w:rsidRPr="00FC67CB">
        <w:rPr>
          <w:rFonts w:ascii="Times New Roman" w:hAnsi="Times New Roman" w:cs="Times New Roman"/>
          <w:sz w:val="24"/>
          <w:szCs w:val="24"/>
        </w:rPr>
        <w:t>.</w:t>
      </w:r>
    </w:p>
    <w:p w:rsidR="00D43C1F" w:rsidRPr="00FC67CB" w:rsidRDefault="00852993" w:rsidP="006F791C">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Отходы округа</w:t>
      </w:r>
      <w:r w:rsidR="00D43C1F" w:rsidRPr="00FC67CB">
        <w:rPr>
          <w:rFonts w:ascii="Times New Roman" w:hAnsi="Times New Roman" w:cs="Times New Roman"/>
          <w:sz w:val="24"/>
          <w:szCs w:val="24"/>
        </w:rPr>
        <w:t xml:space="preserve">, рассчитанные по нормативам, рекомендованным СП 42.13330.2016. «Свод правил. Градостроительство. Планировка и застройка городских и сельских поселений. Актуализированная редакция СНиП 2.07.01-89*», </w:t>
      </w:r>
      <w:r w:rsidR="00884885" w:rsidRPr="00FC67CB">
        <w:rPr>
          <w:rFonts w:ascii="Times New Roman" w:hAnsi="Times New Roman" w:cs="Times New Roman"/>
          <w:noProof/>
          <w:sz w:val="24"/>
          <w:szCs w:val="24"/>
        </w:rPr>
        <w:t>составляют 63,92</w:t>
      </w:r>
      <w:r w:rsidR="00D43C1F" w:rsidRPr="00FC67CB">
        <w:rPr>
          <w:rFonts w:ascii="Times New Roman" w:hAnsi="Times New Roman" w:cs="Times New Roman"/>
          <w:noProof/>
          <w:sz w:val="24"/>
          <w:szCs w:val="24"/>
        </w:rPr>
        <w:t xml:space="preserve"> тыс. куб. м/год (от постоянного населения)</w:t>
      </w:r>
      <w:r w:rsidR="00D43C1F" w:rsidRPr="00FC67CB">
        <w:rPr>
          <w:rFonts w:ascii="Times New Roman" w:hAnsi="Times New Roman" w:cs="Times New Roman"/>
          <w:sz w:val="24"/>
          <w:szCs w:val="24"/>
        </w:rPr>
        <w:t>. При расчётах учитывался рост накопления отходов 2 –</w:t>
      </w:r>
      <w:r w:rsidR="00D43C1F" w:rsidRPr="00FC67CB">
        <w:rPr>
          <w:rFonts w:ascii="Times New Roman" w:hAnsi="Times New Roman" w:cs="Times New Roman"/>
          <w:sz w:val="24"/>
          <w:szCs w:val="24"/>
          <w:lang w:val="en-US"/>
        </w:rPr>
        <w:t> </w:t>
      </w:r>
      <w:r w:rsidR="00D43C1F" w:rsidRPr="00FC67CB">
        <w:rPr>
          <w:rFonts w:ascii="Times New Roman" w:hAnsi="Times New Roman" w:cs="Times New Roman"/>
          <w:sz w:val="24"/>
          <w:szCs w:val="24"/>
        </w:rPr>
        <w:t>3 % в год, за счёт чего к 2021 году норматив образования отходов от постоянного населения возрастает с 1,5 до 1,65</w:t>
      </w:r>
      <w:r w:rsidR="00D43C1F" w:rsidRPr="00FC67CB">
        <w:rPr>
          <w:rFonts w:ascii="Times New Roman" w:hAnsi="Times New Roman" w:cs="Times New Roman"/>
          <w:sz w:val="24"/>
          <w:szCs w:val="24"/>
          <w:lang w:val="en-US"/>
        </w:rPr>
        <w:t> </w:t>
      </w:r>
      <w:r w:rsidR="00D43C1F" w:rsidRPr="00FC67CB">
        <w:rPr>
          <w:rFonts w:ascii="Times New Roman" w:hAnsi="Times New Roman" w:cs="Times New Roman"/>
          <w:sz w:val="24"/>
          <w:szCs w:val="24"/>
        </w:rPr>
        <w:t>куб.</w:t>
      </w:r>
      <w:r w:rsidR="00D43C1F" w:rsidRPr="00FC67CB">
        <w:rPr>
          <w:rFonts w:ascii="Times New Roman" w:hAnsi="Times New Roman" w:cs="Times New Roman"/>
          <w:sz w:val="24"/>
          <w:szCs w:val="24"/>
          <w:lang w:val="en-US"/>
        </w:rPr>
        <w:t> </w:t>
      </w:r>
      <w:r w:rsidR="00D43C1F" w:rsidRPr="00FC67CB">
        <w:rPr>
          <w:rFonts w:ascii="Times New Roman" w:hAnsi="Times New Roman" w:cs="Times New Roman"/>
          <w:sz w:val="24"/>
          <w:szCs w:val="24"/>
        </w:rPr>
        <w:t>м/год на 1 человека.</w:t>
      </w:r>
    </w:p>
    <w:p w:rsidR="002B31B1" w:rsidRPr="00FC67CB" w:rsidRDefault="002B31B1" w:rsidP="002B31B1">
      <w:pPr>
        <w:pStyle w:val="14"/>
        <w:spacing w:after="0"/>
        <w:ind w:firstLine="743"/>
        <w:jc w:val="both"/>
        <w:rPr>
          <w:sz w:val="24"/>
          <w:szCs w:val="24"/>
        </w:rPr>
      </w:pPr>
      <w:r w:rsidRPr="00FC67CB">
        <w:rPr>
          <w:sz w:val="24"/>
          <w:szCs w:val="24"/>
        </w:rPr>
        <w:t xml:space="preserve">На территории городского округа в настоящее время образуются в основном твердые бытовые и производственные отходы. Меньшую часть составляют медицинские отходы и отходы первого класса опасности (преимущественно ртутные лампы), представляющие, однако, значительно большую опасность. Данные администрации городского округа по </w:t>
      </w:r>
      <w:r w:rsidRPr="00FC67CB">
        <w:rPr>
          <w:sz w:val="24"/>
          <w:szCs w:val="24"/>
        </w:rPr>
        <w:lastRenderedPageBreak/>
        <w:t>объему вывезенных отходов бытовых и крупногабаритных отходов от жилой, социальной и общественной застройки на момент разработки проекта не предоставлялись.</w:t>
      </w:r>
    </w:p>
    <w:p w:rsidR="002B31B1" w:rsidRPr="00FC67CB" w:rsidRDefault="002B31B1" w:rsidP="002B31B1">
      <w:pPr>
        <w:pStyle w:val="14"/>
        <w:spacing w:after="0"/>
        <w:ind w:firstLine="743"/>
        <w:jc w:val="both"/>
        <w:rPr>
          <w:sz w:val="24"/>
          <w:szCs w:val="24"/>
        </w:rPr>
      </w:pPr>
      <w:r w:rsidRPr="00FC67CB">
        <w:rPr>
          <w:sz w:val="24"/>
          <w:szCs w:val="24"/>
        </w:rPr>
        <w:t>Опасные отходы 1-3 классов, образующиеся на территории предприятий городского округа, сдаются на переработку специализированным организациям, имеющим лицензию на осуществление данного вида деятельности, и данным проектом не рассматриваются.</w:t>
      </w:r>
    </w:p>
    <w:p w:rsidR="002B31B1" w:rsidRPr="00FC67CB" w:rsidRDefault="002B31B1" w:rsidP="002B31B1">
      <w:pPr>
        <w:pStyle w:val="14"/>
        <w:spacing w:after="0"/>
        <w:ind w:firstLine="743"/>
        <w:jc w:val="both"/>
        <w:rPr>
          <w:sz w:val="24"/>
          <w:szCs w:val="24"/>
        </w:rPr>
      </w:pPr>
      <w:r w:rsidRPr="00FC67CB">
        <w:rPr>
          <w:sz w:val="24"/>
          <w:szCs w:val="24"/>
        </w:rPr>
        <w:t>На территории городского округа действует Схема санитарной очистки территории.</w:t>
      </w:r>
    </w:p>
    <w:p w:rsidR="002B31B1" w:rsidRPr="00FC67CB" w:rsidRDefault="002B31B1" w:rsidP="002B31B1">
      <w:pPr>
        <w:pStyle w:val="14"/>
        <w:spacing w:after="0"/>
        <w:ind w:firstLine="743"/>
        <w:jc w:val="both"/>
        <w:rPr>
          <w:sz w:val="24"/>
          <w:szCs w:val="24"/>
        </w:rPr>
      </w:pPr>
      <w:r w:rsidRPr="00FC67CB">
        <w:rPr>
          <w:b/>
          <w:bCs/>
          <w:sz w:val="24"/>
          <w:szCs w:val="24"/>
        </w:rPr>
        <w:t>Органические коммунальные отходы</w:t>
      </w:r>
      <w:r w:rsidRPr="00FC67CB">
        <w:rPr>
          <w:sz w:val="24"/>
          <w:szCs w:val="24"/>
        </w:rPr>
        <w:t>. Генеральным планом предусматривается очистка поверхностного стока на очистных сооружениях дождевой канализации. Также предусматривается реконструкция существующих канализационных очистных сооружений хозяйственно-бытовых стоков. При эксплуатации очистных сооружений образуется осадок, а также загрязненные фильтрующие элементы. Иловые осадки после очистки сточных вод на перспективу предусматривается вывозить на переработку на топливно-энергетический комплекс на территории Чеховского района, строительство которого было запланировано долгосрочной целевой программой Московской области «Утилизация и обезвреживание отходов производства и потребления Московской области на 2012-2020 годы».</w:t>
      </w:r>
    </w:p>
    <w:p w:rsidR="006F791C" w:rsidRPr="00FC67CB" w:rsidRDefault="006F791C" w:rsidP="002B31B1">
      <w:pPr>
        <w:pStyle w:val="14"/>
        <w:spacing w:after="0"/>
        <w:ind w:firstLine="743"/>
        <w:jc w:val="both"/>
        <w:rPr>
          <w:sz w:val="24"/>
          <w:szCs w:val="24"/>
        </w:rPr>
      </w:pPr>
      <w:r w:rsidRPr="00FC67CB">
        <w:rPr>
          <w:sz w:val="24"/>
          <w:szCs w:val="24"/>
        </w:rPr>
        <w:t>Твёрдые коммунальные отходы городского округа Зарайск</w:t>
      </w:r>
      <w:r w:rsidR="007C587C" w:rsidRPr="00FC67CB">
        <w:rPr>
          <w:sz w:val="24"/>
          <w:szCs w:val="24"/>
        </w:rPr>
        <w:t xml:space="preserve"> вывозятся и</w:t>
      </w:r>
      <w:r w:rsidRPr="00FC67CB">
        <w:rPr>
          <w:sz w:val="24"/>
          <w:szCs w:val="24"/>
        </w:rPr>
        <w:t xml:space="preserve"> </w:t>
      </w:r>
      <w:r w:rsidR="00475A21" w:rsidRPr="00FC67CB">
        <w:rPr>
          <w:sz w:val="24"/>
          <w:szCs w:val="24"/>
        </w:rPr>
        <w:t>перерабатываются на открытом в 2019 году комплексе по переработке отходов (КПО) «Солопово» (Экоград)</w:t>
      </w:r>
      <w:r w:rsidR="00FB7AC4" w:rsidRPr="00FC67CB">
        <w:rPr>
          <w:sz w:val="24"/>
          <w:szCs w:val="24"/>
        </w:rPr>
        <w:t>, расположенный на территории округа</w:t>
      </w:r>
      <w:r w:rsidR="005F198E" w:rsidRPr="00FC67CB">
        <w:rPr>
          <w:sz w:val="24"/>
          <w:szCs w:val="24"/>
        </w:rPr>
        <w:t xml:space="preserve">. Мощность комплекса составляет </w:t>
      </w:r>
      <w:r w:rsidR="00B45ABB" w:rsidRPr="00FC67CB">
        <w:rPr>
          <w:sz w:val="24"/>
          <w:szCs w:val="24"/>
        </w:rPr>
        <w:t>350 тыс. тонн в год. Вывоз отходов по округу осуществляет Каширский региональный оператор.</w:t>
      </w:r>
    </w:p>
    <w:p w:rsidR="00AD7C0E" w:rsidRPr="00FC67CB" w:rsidRDefault="00AD7C0E" w:rsidP="00AF740D">
      <w:pPr>
        <w:spacing w:before="120"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Проектные предложения</w:t>
      </w:r>
    </w:p>
    <w:p w:rsidR="00015067" w:rsidRPr="00FC67CB" w:rsidRDefault="00015067" w:rsidP="00015067">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На расчётный срок генерального пла</w:t>
      </w:r>
      <w:r w:rsidR="0049312A" w:rsidRPr="00FC67CB">
        <w:rPr>
          <w:rFonts w:ascii="Times New Roman" w:hAnsi="Times New Roman" w:cs="Times New Roman"/>
          <w:sz w:val="24"/>
          <w:szCs w:val="24"/>
        </w:rPr>
        <w:t>на в городском округе Зарайск</w:t>
      </w:r>
      <w:r w:rsidRPr="00FC67CB">
        <w:rPr>
          <w:rFonts w:ascii="Times New Roman" w:hAnsi="Times New Roman" w:cs="Times New Roman"/>
          <w:sz w:val="24"/>
          <w:szCs w:val="24"/>
        </w:rPr>
        <w:t xml:space="preserve"> предполагается дальнейшее развитие планово-регулярной контейнерной системы очистки территории от твёрдых коммунальных отходов.</w:t>
      </w:r>
    </w:p>
    <w:p w:rsidR="00BB2249" w:rsidRPr="00FC67CB" w:rsidRDefault="00BB2249" w:rsidP="00015067">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На расчётный срок</w:t>
      </w:r>
      <w:r w:rsidR="00D57E58" w:rsidRPr="00FC67CB">
        <w:rPr>
          <w:rFonts w:ascii="Times New Roman" w:hAnsi="Times New Roman" w:cs="Times New Roman"/>
          <w:sz w:val="24"/>
          <w:szCs w:val="24"/>
        </w:rPr>
        <w:t xml:space="preserve"> (2040 год)</w:t>
      </w:r>
      <w:r w:rsidRPr="00FC67CB">
        <w:rPr>
          <w:rFonts w:ascii="Times New Roman" w:hAnsi="Times New Roman" w:cs="Times New Roman"/>
          <w:sz w:val="24"/>
          <w:szCs w:val="24"/>
        </w:rPr>
        <w:t xml:space="preserve"> население округа возрастёт до 57981 чел.</w:t>
      </w:r>
      <w:r w:rsidR="00FF0E18" w:rsidRPr="00FC67CB">
        <w:rPr>
          <w:rFonts w:ascii="Times New Roman" w:hAnsi="Times New Roman" w:cs="Times New Roman"/>
          <w:sz w:val="24"/>
          <w:szCs w:val="24"/>
        </w:rPr>
        <w:t xml:space="preserve"> При расчётах учитывался рост накопления отходов 2 –</w:t>
      </w:r>
      <w:r w:rsidR="00FF0E18" w:rsidRPr="00FC67CB">
        <w:rPr>
          <w:rFonts w:ascii="Times New Roman" w:hAnsi="Times New Roman" w:cs="Times New Roman"/>
          <w:sz w:val="24"/>
          <w:szCs w:val="24"/>
          <w:lang w:val="en-US"/>
        </w:rPr>
        <w:t> </w:t>
      </w:r>
      <w:r w:rsidR="00FF0E18" w:rsidRPr="00FC67CB">
        <w:rPr>
          <w:rFonts w:ascii="Times New Roman" w:hAnsi="Times New Roman" w:cs="Times New Roman"/>
          <w:sz w:val="24"/>
          <w:szCs w:val="24"/>
        </w:rPr>
        <w:t>3 % в год, за счёт чего к расчётному сроку (2040 год) норматив образования отходов от постоянного населения возрастает с 1,65 до 2,41</w:t>
      </w:r>
      <w:r w:rsidR="00FF0E18" w:rsidRPr="00FC67CB">
        <w:rPr>
          <w:rFonts w:ascii="Times New Roman" w:hAnsi="Times New Roman" w:cs="Times New Roman"/>
          <w:sz w:val="24"/>
          <w:szCs w:val="24"/>
          <w:lang w:val="en-US"/>
        </w:rPr>
        <w:t> </w:t>
      </w:r>
      <w:r w:rsidR="00FF0E18" w:rsidRPr="00FC67CB">
        <w:rPr>
          <w:rFonts w:ascii="Times New Roman" w:hAnsi="Times New Roman" w:cs="Times New Roman"/>
          <w:sz w:val="24"/>
          <w:szCs w:val="24"/>
        </w:rPr>
        <w:t>куб.</w:t>
      </w:r>
      <w:r w:rsidR="00FF0E18" w:rsidRPr="00FC67CB">
        <w:rPr>
          <w:rFonts w:ascii="Times New Roman" w:hAnsi="Times New Roman" w:cs="Times New Roman"/>
          <w:sz w:val="24"/>
          <w:szCs w:val="24"/>
          <w:lang w:val="en-US"/>
        </w:rPr>
        <w:t> </w:t>
      </w:r>
      <w:r w:rsidR="00FF0E18" w:rsidRPr="00FC67CB">
        <w:rPr>
          <w:rFonts w:ascii="Times New Roman" w:hAnsi="Times New Roman" w:cs="Times New Roman"/>
          <w:sz w:val="24"/>
          <w:szCs w:val="24"/>
        </w:rPr>
        <w:t>м/год на 1 человека.</w:t>
      </w:r>
      <w:r w:rsidR="00CB5A6E" w:rsidRPr="00FC67CB">
        <w:rPr>
          <w:rFonts w:ascii="Times New Roman" w:hAnsi="Times New Roman" w:cs="Times New Roman"/>
          <w:sz w:val="24"/>
          <w:szCs w:val="24"/>
        </w:rPr>
        <w:t xml:space="preserve"> На территории городского округа Зарайск на расчётный срок будет образовываться </w:t>
      </w:r>
      <w:r w:rsidR="005F5FE3" w:rsidRPr="00FC67CB">
        <w:rPr>
          <w:rFonts w:ascii="Times New Roman" w:hAnsi="Times New Roman" w:cs="Times New Roman"/>
          <w:sz w:val="24"/>
          <w:szCs w:val="24"/>
        </w:rPr>
        <w:t xml:space="preserve">139,83 тыс. </w:t>
      </w:r>
      <w:r w:rsidR="005F5FE3" w:rsidRPr="00FC67CB">
        <w:rPr>
          <w:rFonts w:ascii="Times New Roman" w:hAnsi="Times New Roman" w:cs="Times New Roman"/>
          <w:noProof/>
          <w:sz w:val="24"/>
          <w:szCs w:val="24"/>
        </w:rPr>
        <w:t>куб. м/год (от постоянного населения)</w:t>
      </w:r>
      <w:r w:rsidR="005F5FE3" w:rsidRPr="00FC67CB">
        <w:rPr>
          <w:rFonts w:ascii="Times New Roman" w:hAnsi="Times New Roman" w:cs="Times New Roman"/>
          <w:sz w:val="24"/>
          <w:szCs w:val="24"/>
        </w:rPr>
        <w:t>.</w:t>
      </w:r>
      <w:r w:rsidR="00E46664" w:rsidRPr="00FC67CB">
        <w:rPr>
          <w:rFonts w:ascii="Times New Roman" w:hAnsi="Times New Roman" w:cs="Times New Roman"/>
          <w:sz w:val="24"/>
          <w:szCs w:val="24"/>
        </w:rPr>
        <w:t xml:space="preserve"> Вывоз отходов будет также на комплекс по переработке отходов (КПО) «Солопово» (Экоград)</w:t>
      </w:r>
      <w:r w:rsidR="00FB7AC4" w:rsidRPr="00FC67CB">
        <w:rPr>
          <w:rFonts w:ascii="Times New Roman" w:hAnsi="Times New Roman" w:cs="Times New Roman"/>
          <w:sz w:val="24"/>
          <w:szCs w:val="24"/>
        </w:rPr>
        <w:t xml:space="preserve"> либо на КПО «Дон» (мощность 900 тыс. тонн в год), расположенный в городском округе Кашира</w:t>
      </w:r>
      <w:r w:rsidR="00E46664" w:rsidRPr="00FC67CB">
        <w:rPr>
          <w:rFonts w:ascii="Times New Roman" w:hAnsi="Times New Roman" w:cs="Times New Roman"/>
          <w:sz w:val="24"/>
          <w:szCs w:val="24"/>
        </w:rPr>
        <w:t>.</w:t>
      </w:r>
    </w:p>
    <w:p w:rsidR="00C06345" w:rsidRPr="00FC67CB" w:rsidRDefault="00C06345" w:rsidP="00C06345">
      <w:pPr>
        <w:spacing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Результаты расчётов объёмов образования ТКО на территории рабочего посёлка отображены в таблице 2.7.3.</w:t>
      </w:r>
    </w:p>
    <w:p w:rsidR="00C06345" w:rsidRPr="00FC67CB" w:rsidRDefault="00C06345" w:rsidP="00AF740D">
      <w:pPr>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Таблица 2.7</w:t>
      </w:r>
      <w:r w:rsidR="001573A2" w:rsidRPr="00FC67CB">
        <w:rPr>
          <w:rFonts w:ascii="Times New Roman" w:hAnsi="Times New Roman" w:cs="Times New Roman"/>
          <w:b/>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474"/>
        <w:gridCol w:w="1377"/>
        <w:gridCol w:w="1419"/>
        <w:gridCol w:w="1456"/>
        <w:gridCol w:w="1387"/>
        <w:gridCol w:w="1210"/>
      </w:tblGrid>
      <w:tr w:rsidR="00C06345" w:rsidRPr="00FC67CB" w:rsidTr="00AF740D">
        <w:trPr>
          <w:tblHeader/>
          <w:jc w:val="center"/>
        </w:trPr>
        <w:tc>
          <w:tcPr>
            <w:tcW w:w="776" w:type="pct"/>
            <w:vMerge w:val="restar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Сроки реализации генерального плана</w:t>
            </w:r>
          </w:p>
        </w:tc>
        <w:tc>
          <w:tcPr>
            <w:tcW w:w="748" w:type="pct"/>
            <w:vMerge w:val="restar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Постоянное население, тыс. чел</w:t>
            </w:r>
          </w:p>
        </w:tc>
        <w:tc>
          <w:tcPr>
            <w:tcW w:w="699" w:type="pct"/>
            <w:vMerge w:val="restar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Сезонное население, тыс. чел</w:t>
            </w:r>
          </w:p>
        </w:tc>
        <w:tc>
          <w:tcPr>
            <w:tcW w:w="720" w:type="pct"/>
            <w:vMerge w:val="restar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Удельный норматив образования ТКО, куб. м/чел</w:t>
            </w:r>
          </w:p>
        </w:tc>
        <w:tc>
          <w:tcPr>
            <w:tcW w:w="2057" w:type="pct"/>
            <w:gridSpan w:val="3"/>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Объём образования отходов,</w:t>
            </w:r>
            <w:r w:rsidRPr="00FC67CB">
              <w:rPr>
                <w:rFonts w:ascii="Times New Roman" w:hAnsi="Times New Roman" w:cs="Times New Roman"/>
              </w:rPr>
              <w:br/>
              <w:t>тыс. куб. м/год</w:t>
            </w:r>
          </w:p>
        </w:tc>
      </w:tr>
      <w:tr w:rsidR="00C06345" w:rsidRPr="00FC67CB" w:rsidTr="00AF740D">
        <w:trPr>
          <w:tblHeader/>
          <w:jc w:val="center"/>
        </w:trPr>
        <w:tc>
          <w:tcPr>
            <w:tcW w:w="776" w:type="pct"/>
            <w:vMerge/>
            <w:vAlign w:val="center"/>
          </w:tcPr>
          <w:p w:rsidR="00C06345" w:rsidRPr="00FC67CB" w:rsidRDefault="00C06345" w:rsidP="00C06345">
            <w:pPr>
              <w:spacing w:after="0" w:line="240" w:lineRule="auto"/>
              <w:jc w:val="center"/>
              <w:rPr>
                <w:rFonts w:ascii="Times New Roman" w:hAnsi="Times New Roman" w:cs="Times New Roman"/>
              </w:rPr>
            </w:pPr>
          </w:p>
        </w:tc>
        <w:tc>
          <w:tcPr>
            <w:tcW w:w="748" w:type="pct"/>
            <w:vMerge/>
            <w:vAlign w:val="center"/>
          </w:tcPr>
          <w:p w:rsidR="00C06345" w:rsidRPr="00FC67CB" w:rsidRDefault="00C06345" w:rsidP="00C06345">
            <w:pPr>
              <w:spacing w:after="0" w:line="240" w:lineRule="auto"/>
              <w:jc w:val="center"/>
              <w:rPr>
                <w:rFonts w:ascii="Times New Roman" w:hAnsi="Times New Roman" w:cs="Times New Roman"/>
              </w:rPr>
            </w:pPr>
          </w:p>
        </w:tc>
        <w:tc>
          <w:tcPr>
            <w:tcW w:w="699" w:type="pct"/>
            <w:vMerge/>
            <w:vAlign w:val="center"/>
          </w:tcPr>
          <w:p w:rsidR="00C06345" w:rsidRPr="00FC67CB" w:rsidRDefault="00C06345" w:rsidP="00C06345">
            <w:pPr>
              <w:spacing w:after="0" w:line="240" w:lineRule="auto"/>
              <w:jc w:val="center"/>
              <w:rPr>
                <w:rFonts w:ascii="Times New Roman" w:hAnsi="Times New Roman" w:cs="Times New Roman"/>
              </w:rPr>
            </w:pPr>
          </w:p>
        </w:tc>
        <w:tc>
          <w:tcPr>
            <w:tcW w:w="720" w:type="pct"/>
            <w:vMerge/>
            <w:vAlign w:val="center"/>
          </w:tcPr>
          <w:p w:rsidR="00C06345" w:rsidRPr="00FC67CB" w:rsidRDefault="00C06345" w:rsidP="00C06345">
            <w:pPr>
              <w:spacing w:after="0" w:line="240" w:lineRule="auto"/>
              <w:jc w:val="center"/>
              <w:rPr>
                <w:rFonts w:ascii="Times New Roman" w:hAnsi="Times New Roman" w:cs="Times New Roman"/>
              </w:rPr>
            </w:pPr>
          </w:p>
        </w:tc>
        <w:tc>
          <w:tcPr>
            <w:tcW w:w="739" w:type="pc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постоянное население</w:t>
            </w:r>
          </w:p>
        </w:tc>
        <w:tc>
          <w:tcPr>
            <w:tcW w:w="704" w:type="pc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сезонное население</w:t>
            </w:r>
          </w:p>
        </w:tc>
        <w:tc>
          <w:tcPr>
            <w:tcW w:w="614" w:type="pc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всего</w:t>
            </w:r>
          </w:p>
        </w:tc>
      </w:tr>
      <w:tr w:rsidR="00102129" w:rsidRPr="00FC67CB" w:rsidTr="00AF740D">
        <w:trPr>
          <w:trHeight w:val="1437"/>
          <w:jc w:val="center"/>
        </w:trPr>
        <w:tc>
          <w:tcPr>
            <w:tcW w:w="776" w:type="pct"/>
            <w:vAlign w:val="center"/>
          </w:tcPr>
          <w:p w:rsidR="00102129" w:rsidRPr="00FC67CB" w:rsidRDefault="00102129" w:rsidP="00C06345">
            <w:pPr>
              <w:spacing w:after="0" w:line="240" w:lineRule="auto"/>
              <w:rPr>
                <w:rFonts w:ascii="Times New Roman" w:hAnsi="Times New Roman" w:cs="Times New Roman"/>
              </w:rPr>
            </w:pPr>
            <w:r w:rsidRPr="00FC67CB">
              <w:rPr>
                <w:rFonts w:ascii="Times New Roman" w:hAnsi="Times New Roman" w:cs="Times New Roman"/>
              </w:rPr>
              <w:t>Первая очередь,</w:t>
            </w:r>
            <w:r w:rsidRPr="00FC67CB">
              <w:rPr>
                <w:rFonts w:ascii="Times New Roman" w:hAnsi="Times New Roman" w:cs="Times New Roman"/>
              </w:rPr>
              <w:br/>
              <w:t xml:space="preserve">2025 г. </w:t>
            </w:r>
          </w:p>
        </w:tc>
        <w:tc>
          <w:tcPr>
            <w:tcW w:w="748"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46,46</w:t>
            </w:r>
          </w:p>
        </w:tc>
        <w:tc>
          <w:tcPr>
            <w:tcW w:w="699"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c>
          <w:tcPr>
            <w:tcW w:w="720"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1,79</w:t>
            </w:r>
          </w:p>
        </w:tc>
        <w:tc>
          <w:tcPr>
            <w:tcW w:w="739"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83,86</w:t>
            </w:r>
          </w:p>
        </w:tc>
        <w:tc>
          <w:tcPr>
            <w:tcW w:w="704"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c>
          <w:tcPr>
            <w:tcW w:w="614" w:type="pct"/>
            <w:vAlign w:val="center"/>
          </w:tcPr>
          <w:p w:rsidR="00102129" w:rsidRPr="00FC67CB" w:rsidRDefault="00102129" w:rsidP="00FE7D16">
            <w:pPr>
              <w:spacing w:after="0" w:line="240" w:lineRule="auto"/>
              <w:jc w:val="center"/>
              <w:rPr>
                <w:rFonts w:ascii="Times New Roman" w:hAnsi="Times New Roman" w:cs="Times New Roman"/>
              </w:rPr>
            </w:pPr>
            <w:r w:rsidRPr="00FC67CB">
              <w:rPr>
                <w:rFonts w:ascii="Times New Roman" w:hAnsi="Times New Roman" w:cs="Times New Roman"/>
              </w:rPr>
              <w:t>83,86</w:t>
            </w:r>
          </w:p>
        </w:tc>
      </w:tr>
      <w:tr w:rsidR="00102129" w:rsidRPr="00FC67CB" w:rsidTr="00AF740D">
        <w:trPr>
          <w:jc w:val="center"/>
        </w:trPr>
        <w:tc>
          <w:tcPr>
            <w:tcW w:w="776" w:type="pct"/>
            <w:vAlign w:val="center"/>
          </w:tcPr>
          <w:p w:rsidR="00102129" w:rsidRPr="00FC67CB" w:rsidRDefault="00102129" w:rsidP="00C06345">
            <w:pPr>
              <w:spacing w:after="0" w:line="240" w:lineRule="auto"/>
              <w:rPr>
                <w:rFonts w:ascii="Times New Roman" w:hAnsi="Times New Roman" w:cs="Times New Roman"/>
              </w:rPr>
            </w:pPr>
            <w:r w:rsidRPr="00FC67CB">
              <w:rPr>
                <w:rFonts w:ascii="Times New Roman" w:hAnsi="Times New Roman" w:cs="Times New Roman"/>
              </w:rPr>
              <w:t xml:space="preserve">Расчётный срок, 2040 г. </w:t>
            </w:r>
          </w:p>
        </w:tc>
        <w:tc>
          <w:tcPr>
            <w:tcW w:w="748"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57,98</w:t>
            </w:r>
          </w:p>
        </w:tc>
        <w:tc>
          <w:tcPr>
            <w:tcW w:w="699"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c>
          <w:tcPr>
            <w:tcW w:w="720"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2,41</w:t>
            </w:r>
          </w:p>
        </w:tc>
        <w:tc>
          <w:tcPr>
            <w:tcW w:w="739"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139,83</w:t>
            </w:r>
          </w:p>
        </w:tc>
        <w:tc>
          <w:tcPr>
            <w:tcW w:w="704" w:type="pct"/>
            <w:vAlign w:val="center"/>
          </w:tcPr>
          <w:p w:rsidR="00102129" w:rsidRPr="00FC67CB" w:rsidRDefault="00102129"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c>
          <w:tcPr>
            <w:tcW w:w="614" w:type="pct"/>
            <w:vAlign w:val="center"/>
          </w:tcPr>
          <w:p w:rsidR="00102129" w:rsidRPr="00FC67CB" w:rsidRDefault="00102129" w:rsidP="00FE7D16">
            <w:pPr>
              <w:spacing w:after="0" w:line="240" w:lineRule="auto"/>
              <w:jc w:val="center"/>
              <w:rPr>
                <w:rFonts w:ascii="Times New Roman" w:hAnsi="Times New Roman" w:cs="Times New Roman"/>
              </w:rPr>
            </w:pPr>
            <w:r w:rsidRPr="00FC67CB">
              <w:rPr>
                <w:rFonts w:ascii="Times New Roman" w:hAnsi="Times New Roman" w:cs="Times New Roman"/>
              </w:rPr>
              <w:t>139,83</w:t>
            </w:r>
          </w:p>
        </w:tc>
      </w:tr>
    </w:tbl>
    <w:p w:rsidR="00C06345" w:rsidRPr="00FC67CB" w:rsidRDefault="00C06345" w:rsidP="00C06345">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Информация о требуемом количестве стандартных ёмкостей для сбора ТКО, а также мусоровозов для обслуживания территории жилой застройки приведена в таблице 2.7.4. Для расчетов принят стандартный объём контейнеров (0,75 куб. м), предполагается ежедневный вывоз отходов. </w:t>
      </w:r>
    </w:p>
    <w:p w:rsidR="00C06345" w:rsidRPr="00FC67CB" w:rsidRDefault="00C06345" w:rsidP="00860CA4">
      <w:pPr>
        <w:keepNext/>
        <w:spacing w:before="120" w:after="0" w:line="240" w:lineRule="auto"/>
        <w:rPr>
          <w:rFonts w:ascii="Times New Roman" w:hAnsi="Times New Roman" w:cs="Times New Roman"/>
          <w:b/>
          <w:sz w:val="24"/>
          <w:szCs w:val="24"/>
        </w:rPr>
      </w:pPr>
      <w:r w:rsidRPr="00FC67CB">
        <w:rPr>
          <w:rFonts w:ascii="Times New Roman" w:hAnsi="Times New Roman" w:cs="Times New Roman"/>
          <w:b/>
          <w:sz w:val="24"/>
          <w:szCs w:val="24"/>
        </w:rPr>
        <w:lastRenderedPageBreak/>
        <w:t>Таблица 2.7</w:t>
      </w:r>
      <w:r w:rsidR="001573A2" w:rsidRPr="00FC67CB">
        <w:rPr>
          <w:rFonts w:ascii="Times New Roman" w:hAnsi="Times New Roman" w:cs="Times New Roman"/>
          <w:b/>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5"/>
        <w:gridCol w:w="1330"/>
        <w:gridCol w:w="1346"/>
        <w:gridCol w:w="1330"/>
        <w:gridCol w:w="1293"/>
        <w:gridCol w:w="1330"/>
        <w:gridCol w:w="1289"/>
      </w:tblGrid>
      <w:tr w:rsidR="00C06345" w:rsidRPr="00FC67CB" w:rsidTr="00FE7D16">
        <w:trPr>
          <w:jc w:val="center"/>
        </w:trPr>
        <w:tc>
          <w:tcPr>
            <w:tcW w:w="982" w:type="pct"/>
            <w:vMerge w:val="restar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Сроки реализации генерального плана</w:t>
            </w:r>
          </w:p>
        </w:tc>
        <w:tc>
          <w:tcPr>
            <w:tcW w:w="1358" w:type="pct"/>
            <w:gridSpan w:val="2"/>
            <w:vMerge w:val="restar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Объём образования отходов,</w:t>
            </w:r>
            <w:r w:rsidRPr="00FC67CB">
              <w:rPr>
                <w:rFonts w:ascii="Times New Roman" w:hAnsi="Times New Roman" w:cs="Times New Roman"/>
              </w:rPr>
              <w:br/>
              <w:t>тыс. куб. м/год</w:t>
            </w:r>
          </w:p>
        </w:tc>
        <w:tc>
          <w:tcPr>
            <w:tcW w:w="2660" w:type="pct"/>
            <w:gridSpan w:val="4"/>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Необходимые мероприятия по санитарной очистке, ед.</w:t>
            </w:r>
          </w:p>
        </w:tc>
      </w:tr>
      <w:tr w:rsidR="00C06345" w:rsidRPr="00FC67CB" w:rsidTr="00FE7D16">
        <w:trPr>
          <w:trHeight w:val="303"/>
          <w:jc w:val="center"/>
        </w:trPr>
        <w:tc>
          <w:tcPr>
            <w:tcW w:w="982" w:type="pct"/>
            <w:vMerge/>
            <w:vAlign w:val="center"/>
          </w:tcPr>
          <w:p w:rsidR="00C06345" w:rsidRPr="00FC67CB" w:rsidRDefault="00C06345" w:rsidP="00C06345">
            <w:pPr>
              <w:spacing w:after="0" w:line="240" w:lineRule="auto"/>
              <w:jc w:val="center"/>
              <w:rPr>
                <w:rFonts w:ascii="Times New Roman" w:hAnsi="Times New Roman" w:cs="Times New Roman"/>
              </w:rPr>
            </w:pPr>
          </w:p>
        </w:tc>
        <w:tc>
          <w:tcPr>
            <w:tcW w:w="1358" w:type="pct"/>
            <w:gridSpan w:val="2"/>
            <w:vMerge/>
            <w:vAlign w:val="center"/>
          </w:tcPr>
          <w:p w:rsidR="00C06345" w:rsidRPr="00FC67CB" w:rsidRDefault="00C06345" w:rsidP="00C06345">
            <w:pPr>
              <w:spacing w:after="0" w:line="240" w:lineRule="auto"/>
              <w:jc w:val="center"/>
              <w:rPr>
                <w:rFonts w:ascii="Times New Roman" w:hAnsi="Times New Roman" w:cs="Times New Roman"/>
              </w:rPr>
            </w:pPr>
          </w:p>
        </w:tc>
        <w:tc>
          <w:tcPr>
            <w:tcW w:w="1331" w:type="pct"/>
            <w:gridSpan w:val="2"/>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контейнеры</w:t>
            </w:r>
          </w:p>
        </w:tc>
        <w:tc>
          <w:tcPr>
            <w:tcW w:w="1329" w:type="pct"/>
            <w:gridSpan w:val="2"/>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мусоровозы</w:t>
            </w:r>
          </w:p>
        </w:tc>
      </w:tr>
      <w:tr w:rsidR="00C06345" w:rsidRPr="00FC67CB" w:rsidTr="00FE7D16">
        <w:trPr>
          <w:trHeight w:val="303"/>
          <w:jc w:val="center"/>
        </w:trPr>
        <w:tc>
          <w:tcPr>
            <w:tcW w:w="982" w:type="pct"/>
            <w:vMerge/>
            <w:vAlign w:val="center"/>
          </w:tcPr>
          <w:p w:rsidR="00C06345" w:rsidRPr="00FC67CB" w:rsidRDefault="00C06345" w:rsidP="00C06345">
            <w:pPr>
              <w:spacing w:after="0" w:line="240" w:lineRule="auto"/>
              <w:jc w:val="center"/>
              <w:rPr>
                <w:rFonts w:ascii="Times New Roman" w:hAnsi="Times New Roman" w:cs="Times New Roman"/>
              </w:rPr>
            </w:pPr>
          </w:p>
        </w:tc>
        <w:tc>
          <w:tcPr>
            <w:tcW w:w="675" w:type="pc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постоянное население</w:t>
            </w:r>
          </w:p>
        </w:tc>
        <w:tc>
          <w:tcPr>
            <w:tcW w:w="683" w:type="pc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сезонное население</w:t>
            </w:r>
          </w:p>
        </w:tc>
        <w:tc>
          <w:tcPr>
            <w:tcW w:w="675" w:type="pc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постоянное население</w:t>
            </w:r>
          </w:p>
        </w:tc>
        <w:tc>
          <w:tcPr>
            <w:tcW w:w="656" w:type="pc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сезонное население</w:t>
            </w:r>
          </w:p>
        </w:tc>
        <w:tc>
          <w:tcPr>
            <w:tcW w:w="675" w:type="pc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постоянное население</w:t>
            </w:r>
          </w:p>
        </w:tc>
        <w:tc>
          <w:tcPr>
            <w:tcW w:w="654" w:type="pct"/>
            <w:vAlign w:val="center"/>
          </w:tcPr>
          <w:p w:rsidR="00C06345" w:rsidRPr="00FC67CB" w:rsidRDefault="00C06345" w:rsidP="00C06345">
            <w:pPr>
              <w:spacing w:after="0" w:line="240" w:lineRule="auto"/>
              <w:jc w:val="center"/>
              <w:rPr>
                <w:rFonts w:ascii="Times New Roman" w:hAnsi="Times New Roman" w:cs="Times New Roman"/>
              </w:rPr>
            </w:pPr>
            <w:r w:rsidRPr="00FC67CB">
              <w:rPr>
                <w:rFonts w:ascii="Times New Roman" w:hAnsi="Times New Roman" w:cs="Times New Roman"/>
              </w:rPr>
              <w:t>сезонное население</w:t>
            </w:r>
          </w:p>
        </w:tc>
      </w:tr>
      <w:tr w:rsidR="007D10D5" w:rsidRPr="00FC67CB" w:rsidTr="00FE7D16">
        <w:trPr>
          <w:jc w:val="center"/>
        </w:trPr>
        <w:tc>
          <w:tcPr>
            <w:tcW w:w="982" w:type="pct"/>
            <w:vAlign w:val="center"/>
          </w:tcPr>
          <w:p w:rsidR="007D10D5" w:rsidRPr="00FC67CB" w:rsidRDefault="007D10D5" w:rsidP="00C06345">
            <w:pPr>
              <w:spacing w:after="0" w:line="240" w:lineRule="auto"/>
              <w:rPr>
                <w:rFonts w:ascii="Times New Roman" w:hAnsi="Times New Roman" w:cs="Times New Roman"/>
              </w:rPr>
            </w:pPr>
            <w:r w:rsidRPr="00FC67CB">
              <w:rPr>
                <w:rFonts w:ascii="Times New Roman" w:hAnsi="Times New Roman" w:cs="Times New Roman"/>
              </w:rPr>
              <w:t>Первая очередь, 2025 г.</w:t>
            </w:r>
          </w:p>
        </w:tc>
        <w:tc>
          <w:tcPr>
            <w:tcW w:w="675" w:type="pct"/>
            <w:vAlign w:val="center"/>
          </w:tcPr>
          <w:p w:rsidR="007D10D5" w:rsidRPr="00FC67CB" w:rsidRDefault="007D10D5" w:rsidP="00FE7D16">
            <w:pPr>
              <w:spacing w:after="0" w:line="240" w:lineRule="auto"/>
              <w:jc w:val="center"/>
              <w:rPr>
                <w:rFonts w:ascii="Times New Roman" w:hAnsi="Times New Roman" w:cs="Times New Roman"/>
              </w:rPr>
            </w:pPr>
            <w:r w:rsidRPr="00FC67CB">
              <w:rPr>
                <w:rFonts w:ascii="Times New Roman" w:hAnsi="Times New Roman" w:cs="Times New Roman"/>
              </w:rPr>
              <w:t>83,86</w:t>
            </w:r>
          </w:p>
        </w:tc>
        <w:tc>
          <w:tcPr>
            <w:tcW w:w="683" w:type="pct"/>
            <w:vAlign w:val="center"/>
          </w:tcPr>
          <w:p w:rsidR="007D10D5" w:rsidRPr="00FC67CB" w:rsidRDefault="007D10D5"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c>
          <w:tcPr>
            <w:tcW w:w="675" w:type="pct"/>
            <w:vAlign w:val="center"/>
          </w:tcPr>
          <w:p w:rsidR="007D10D5" w:rsidRPr="00FC67CB" w:rsidRDefault="002A6FA7" w:rsidP="00C06345">
            <w:pPr>
              <w:spacing w:after="0" w:line="240" w:lineRule="auto"/>
              <w:jc w:val="center"/>
              <w:rPr>
                <w:rFonts w:ascii="Times New Roman" w:hAnsi="Times New Roman" w:cs="Times New Roman"/>
              </w:rPr>
            </w:pPr>
            <w:r w:rsidRPr="00FC67CB">
              <w:rPr>
                <w:rFonts w:ascii="Times New Roman" w:hAnsi="Times New Roman" w:cs="Times New Roman"/>
              </w:rPr>
              <w:t>374</w:t>
            </w:r>
          </w:p>
        </w:tc>
        <w:tc>
          <w:tcPr>
            <w:tcW w:w="656" w:type="pct"/>
            <w:vAlign w:val="center"/>
          </w:tcPr>
          <w:p w:rsidR="007D10D5" w:rsidRPr="00FC67CB" w:rsidRDefault="007D10D5"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c>
          <w:tcPr>
            <w:tcW w:w="675" w:type="pct"/>
            <w:vAlign w:val="center"/>
          </w:tcPr>
          <w:p w:rsidR="007D10D5" w:rsidRPr="00FC67CB" w:rsidRDefault="002A6FA7" w:rsidP="00C06345">
            <w:pPr>
              <w:spacing w:after="0" w:line="240" w:lineRule="auto"/>
              <w:jc w:val="center"/>
              <w:rPr>
                <w:rFonts w:ascii="Times New Roman" w:hAnsi="Times New Roman" w:cs="Times New Roman"/>
              </w:rPr>
            </w:pPr>
            <w:r w:rsidRPr="00FC67CB">
              <w:rPr>
                <w:rFonts w:ascii="Times New Roman" w:hAnsi="Times New Roman" w:cs="Times New Roman"/>
              </w:rPr>
              <w:t>16</w:t>
            </w:r>
          </w:p>
        </w:tc>
        <w:tc>
          <w:tcPr>
            <w:tcW w:w="654" w:type="pct"/>
            <w:vAlign w:val="center"/>
          </w:tcPr>
          <w:p w:rsidR="007D10D5" w:rsidRPr="00FC67CB" w:rsidRDefault="007D10D5"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r>
      <w:tr w:rsidR="007D10D5" w:rsidRPr="00FC67CB" w:rsidTr="00FE7D16">
        <w:trPr>
          <w:jc w:val="center"/>
        </w:trPr>
        <w:tc>
          <w:tcPr>
            <w:tcW w:w="982" w:type="pct"/>
            <w:vAlign w:val="center"/>
          </w:tcPr>
          <w:p w:rsidR="007D10D5" w:rsidRPr="00FC67CB" w:rsidRDefault="007D10D5" w:rsidP="00C06345">
            <w:pPr>
              <w:spacing w:after="0" w:line="240" w:lineRule="auto"/>
              <w:rPr>
                <w:rFonts w:ascii="Times New Roman" w:hAnsi="Times New Roman" w:cs="Times New Roman"/>
              </w:rPr>
            </w:pPr>
            <w:r w:rsidRPr="00FC67CB">
              <w:rPr>
                <w:rFonts w:ascii="Times New Roman" w:hAnsi="Times New Roman" w:cs="Times New Roman"/>
              </w:rPr>
              <w:t xml:space="preserve">Расчётный срок, 2040 г. </w:t>
            </w:r>
          </w:p>
        </w:tc>
        <w:tc>
          <w:tcPr>
            <w:tcW w:w="675" w:type="pct"/>
            <w:vAlign w:val="center"/>
          </w:tcPr>
          <w:p w:rsidR="007D10D5" w:rsidRPr="00FC67CB" w:rsidRDefault="007D10D5" w:rsidP="00FE7D16">
            <w:pPr>
              <w:spacing w:after="0" w:line="240" w:lineRule="auto"/>
              <w:jc w:val="center"/>
              <w:rPr>
                <w:rFonts w:ascii="Times New Roman" w:hAnsi="Times New Roman" w:cs="Times New Roman"/>
              </w:rPr>
            </w:pPr>
            <w:r w:rsidRPr="00FC67CB">
              <w:rPr>
                <w:rFonts w:ascii="Times New Roman" w:hAnsi="Times New Roman" w:cs="Times New Roman"/>
              </w:rPr>
              <w:t>139,83</w:t>
            </w:r>
          </w:p>
        </w:tc>
        <w:tc>
          <w:tcPr>
            <w:tcW w:w="683" w:type="pct"/>
            <w:vAlign w:val="center"/>
          </w:tcPr>
          <w:p w:rsidR="007D10D5" w:rsidRPr="00FC67CB" w:rsidRDefault="007D10D5"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c>
          <w:tcPr>
            <w:tcW w:w="675" w:type="pct"/>
            <w:vAlign w:val="center"/>
          </w:tcPr>
          <w:p w:rsidR="007D10D5" w:rsidRPr="00FC67CB" w:rsidRDefault="002A6FA7" w:rsidP="00C06345">
            <w:pPr>
              <w:spacing w:after="0" w:line="240" w:lineRule="auto"/>
              <w:jc w:val="center"/>
              <w:rPr>
                <w:rFonts w:ascii="Times New Roman" w:hAnsi="Times New Roman" w:cs="Times New Roman"/>
              </w:rPr>
            </w:pPr>
            <w:r w:rsidRPr="00FC67CB">
              <w:rPr>
                <w:rFonts w:ascii="Times New Roman" w:hAnsi="Times New Roman" w:cs="Times New Roman"/>
              </w:rPr>
              <w:t>628</w:t>
            </w:r>
          </w:p>
        </w:tc>
        <w:tc>
          <w:tcPr>
            <w:tcW w:w="656" w:type="pct"/>
            <w:vAlign w:val="center"/>
          </w:tcPr>
          <w:p w:rsidR="007D10D5" w:rsidRPr="00FC67CB" w:rsidRDefault="007D10D5"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c>
          <w:tcPr>
            <w:tcW w:w="675" w:type="pct"/>
            <w:vAlign w:val="center"/>
          </w:tcPr>
          <w:p w:rsidR="007D10D5" w:rsidRPr="00FC67CB" w:rsidRDefault="002A6FA7" w:rsidP="00C06345">
            <w:pPr>
              <w:spacing w:after="0" w:line="240" w:lineRule="auto"/>
              <w:jc w:val="center"/>
              <w:rPr>
                <w:rFonts w:ascii="Times New Roman" w:hAnsi="Times New Roman" w:cs="Times New Roman"/>
              </w:rPr>
            </w:pPr>
            <w:r w:rsidRPr="00FC67CB">
              <w:rPr>
                <w:rFonts w:ascii="Times New Roman" w:hAnsi="Times New Roman" w:cs="Times New Roman"/>
              </w:rPr>
              <w:t>27</w:t>
            </w:r>
          </w:p>
        </w:tc>
        <w:tc>
          <w:tcPr>
            <w:tcW w:w="654" w:type="pct"/>
            <w:vAlign w:val="center"/>
          </w:tcPr>
          <w:p w:rsidR="007D10D5" w:rsidRPr="00FC67CB" w:rsidRDefault="007D10D5" w:rsidP="00C06345">
            <w:pPr>
              <w:spacing w:after="0" w:line="240" w:lineRule="auto"/>
              <w:jc w:val="center"/>
              <w:rPr>
                <w:rFonts w:ascii="Times New Roman" w:hAnsi="Times New Roman" w:cs="Times New Roman"/>
              </w:rPr>
            </w:pPr>
            <w:r w:rsidRPr="00FC67CB">
              <w:rPr>
                <w:rFonts w:ascii="Times New Roman" w:hAnsi="Times New Roman" w:cs="Times New Roman"/>
              </w:rPr>
              <w:t>0</w:t>
            </w:r>
          </w:p>
        </w:tc>
      </w:tr>
    </w:tbl>
    <w:p w:rsidR="00180A86" w:rsidRPr="00FC67CB" w:rsidRDefault="004A70C8" w:rsidP="00F40005">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При отсутствии или недостаточной эффективности системы сбора мусора, твёрдые коммунальные отходы могут стать серьезным источником загрязнения всех компонентов окружающей </w:t>
      </w:r>
      <w:r w:rsidR="00180A86" w:rsidRPr="00FC67CB">
        <w:rPr>
          <w:rFonts w:ascii="Times New Roman" w:hAnsi="Times New Roman" w:cs="Times New Roman"/>
          <w:sz w:val="24"/>
          <w:szCs w:val="24"/>
        </w:rPr>
        <w:t>среды. Являясь отходами 4 - 5 класса опасности (малоопасными), твёрдые коммунальные отходы, тем не менее, могут сформировать на прилегающей территории крайне неблагоприятную экологическую ситуацию за счёт возникновения резких неприятных запахов в процессе трансформации отходов, а также поступления загрязняющих веществ в поверхностные и подземные воды и почвы.</w:t>
      </w:r>
    </w:p>
    <w:p w:rsidR="00F40005" w:rsidRPr="00FC67CB" w:rsidRDefault="00F40005" w:rsidP="00F40005">
      <w:pPr>
        <w:pStyle w:val="14"/>
        <w:spacing w:after="0"/>
        <w:ind w:firstLine="709"/>
        <w:jc w:val="both"/>
        <w:rPr>
          <w:sz w:val="24"/>
          <w:szCs w:val="24"/>
        </w:rPr>
      </w:pPr>
      <w:r w:rsidRPr="00FC67CB">
        <w:rPr>
          <w:sz w:val="24"/>
          <w:szCs w:val="24"/>
        </w:rPr>
        <w:t>Оптимизации процесса мусоропереработки способствует раздельный сбор отходов населением. При отсутствии селективного сбора отходов и ра</w:t>
      </w:r>
      <w:r w:rsidR="000B3C4B" w:rsidRPr="00FC67CB">
        <w:rPr>
          <w:sz w:val="24"/>
          <w:szCs w:val="24"/>
        </w:rPr>
        <w:t>циональной технологии вывоза твё</w:t>
      </w:r>
      <w:r w:rsidRPr="00FC67CB">
        <w:rPr>
          <w:sz w:val="24"/>
          <w:szCs w:val="24"/>
        </w:rPr>
        <w:t>рдых бытовых отходов на мусороперерабатывающее предприятие поступает материал, не позволяющий оптимизировать процесс утилизации: значительно теряется вторичное сырье и снижается его качество.</w:t>
      </w:r>
      <w:r w:rsidR="000B3C4B" w:rsidRPr="00FC67CB">
        <w:rPr>
          <w:sz w:val="24"/>
          <w:szCs w:val="24"/>
        </w:rPr>
        <w:t xml:space="preserve"> Селективный сбор твёрдых коммунальных</w:t>
      </w:r>
      <w:r w:rsidRPr="00FC67CB">
        <w:rPr>
          <w:sz w:val="24"/>
          <w:szCs w:val="24"/>
        </w:rPr>
        <w:t xml:space="preserve"> отходов лучше осуществлять с разделением органической и минеральной частей и выделением из мусора таких фракций как: черные и цветные металлы, пластмасса, стекло, бумага. Селективный сбор отходов от жилого сектора необходимо вводить постепенно, размещая на контейнерных площадках одновременно как контейнеры для раздельного сбора пластика, бумаги и стекла, органической составляющей, так и обычные контейнеры. Крайне важна разъяснительная работа с населением. Контейнеры для раздельного сбора отходов должны легко диагностироваться: иметь различный цвет, форму, крупные надписи. Улучшению ситуации в сфере обращения с отходами будет способствовать также разработка схемы сбора и переработки производственных отходов, содержащих вторичное сырье: текстиль, макулатуру, стеклобой, полимеры, включая медицинские отходы и строительные отходы, иловые осадки с очистных сооружений.</w:t>
      </w:r>
    </w:p>
    <w:p w:rsidR="00F40005" w:rsidRPr="00FC67CB" w:rsidRDefault="00F40005" w:rsidP="00F40005">
      <w:pPr>
        <w:pStyle w:val="14"/>
        <w:spacing w:after="0"/>
        <w:ind w:firstLine="709"/>
        <w:jc w:val="both"/>
        <w:rPr>
          <w:sz w:val="24"/>
          <w:szCs w:val="24"/>
        </w:rPr>
      </w:pPr>
      <w:r w:rsidRPr="00FC67CB">
        <w:rPr>
          <w:sz w:val="24"/>
          <w:szCs w:val="24"/>
        </w:rPr>
        <w:t>Уменьшить нагру</w:t>
      </w:r>
      <w:r w:rsidR="000B3C4B" w:rsidRPr="00FC67CB">
        <w:rPr>
          <w:sz w:val="24"/>
          <w:szCs w:val="24"/>
        </w:rPr>
        <w:t>зку на окружающую среду за счё</w:t>
      </w:r>
      <w:r w:rsidRPr="00FC67CB">
        <w:rPr>
          <w:sz w:val="24"/>
          <w:szCs w:val="24"/>
        </w:rPr>
        <w:t>т снижения интенсивности движения по автомобильным дорогам, а также снизить затраты на вывоз отходов, позвол</w:t>
      </w:r>
      <w:r w:rsidR="000B3C4B" w:rsidRPr="00FC67CB">
        <w:rPr>
          <w:sz w:val="24"/>
          <w:szCs w:val="24"/>
        </w:rPr>
        <w:t>яет двухэтапная схема вывоза твёрдых коммунальных</w:t>
      </w:r>
      <w:r w:rsidRPr="00FC67CB">
        <w:rPr>
          <w:sz w:val="24"/>
          <w:szCs w:val="24"/>
        </w:rPr>
        <w:t xml:space="preserve"> отходов с использованием мусороперегрузочных станций. Двухэтапная система включает в себя:</w:t>
      </w:r>
    </w:p>
    <w:p w:rsidR="00F40005" w:rsidRPr="00FC67CB" w:rsidRDefault="000B3C4B" w:rsidP="00F40005">
      <w:pPr>
        <w:pStyle w:val="14"/>
        <w:numPr>
          <w:ilvl w:val="0"/>
          <w:numId w:val="13"/>
        </w:numPr>
        <w:tabs>
          <w:tab w:val="left" w:pos="942"/>
        </w:tabs>
        <w:spacing w:after="0"/>
        <w:ind w:firstLine="709"/>
        <w:jc w:val="both"/>
        <w:rPr>
          <w:sz w:val="24"/>
          <w:szCs w:val="24"/>
        </w:rPr>
      </w:pPr>
      <w:bookmarkStart w:id="121" w:name="bookmark304"/>
      <w:bookmarkEnd w:id="121"/>
      <w:r w:rsidRPr="00FC67CB">
        <w:rPr>
          <w:sz w:val="24"/>
          <w:szCs w:val="24"/>
        </w:rPr>
        <w:t>сбор ТК</w:t>
      </w:r>
      <w:r w:rsidR="00F40005" w:rsidRPr="00FC67CB">
        <w:rPr>
          <w:sz w:val="24"/>
          <w:szCs w:val="24"/>
        </w:rPr>
        <w:t>О в местах накопления;</w:t>
      </w:r>
    </w:p>
    <w:p w:rsidR="00F40005" w:rsidRPr="00FC67CB" w:rsidRDefault="000B3C4B" w:rsidP="00F40005">
      <w:pPr>
        <w:pStyle w:val="14"/>
        <w:numPr>
          <w:ilvl w:val="0"/>
          <w:numId w:val="13"/>
        </w:numPr>
        <w:tabs>
          <w:tab w:val="left" w:pos="942"/>
        </w:tabs>
        <w:spacing w:after="0"/>
        <w:ind w:firstLine="709"/>
        <w:jc w:val="both"/>
        <w:rPr>
          <w:sz w:val="24"/>
          <w:szCs w:val="24"/>
        </w:rPr>
      </w:pPr>
      <w:bookmarkStart w:id="122" w:name="bookmark305"/>
      <w:bookmarkEnd w:id="122"/>
      <w:r w:rsidRPr="00FC67CB">
        <w:rPr>
          <w:sz w:val="24"/>
          <w:szCs w:val="24"/>
        </w:rPr>
        <w:t>вывоз ТК</w:t>
      </w:r>
      <w:r w:rsidR="00F40005" w:rsidRPr="00FC67CB">
        <w:rPr>
          <w:sz w:val="24"/>
          <w:szCs w:val="24"/>
        </w:rPr>
        <w:t>О собирающими мусоровозами на мусороперегрузочную станцию;</w:t>
      </w:r>
    </w:p>
    <w:p w:rsidR="00F40005" w:rsidRPr="00FC67CB" w:rsidRDefault="00F40005" w:rsidP="00F40005">
      <w:pPr>
        <w:pStyle w:val="14"/>
        <w:numPr>
          <w:ilvl w:val="0"/>
          <w:numId w:val="13"/>
        </w:numPr>
        <w:tabs>
          <w:tab w:val="left" w:pos="942"/>
        </w:tabs>
        <w:spacing w:after="0"/>
        <w:ind w:firstLine="709"/>
        <w:jc w:val="both"/>
        <w:rPr>
          <w:sz w:val="24"/>
          <w:szCs w:val="24"/>
        </w:rPr>
      </w:pPr>
      <w:bookmarkStart w:id="123" w:name="bookmark306"/>
      <w:bookmarkEnd w:id="123"/>
      <w:r w:rsidRPr="00FC67CB">
        <w:rPr>
          <w:sz w:val="24"/>
          <w:szCs w:val="24"/>
        </w:rPr>
        <w:t>перегрузка с уплотнением в большегрузные мусоровозы;</w:t>
      </w:r>
    </w:p>
    <w:p w:rsidR="00F40005" w:rsidRPr="00FC67CB" w:rsidRDefault="000B3C4B" w:rsidP="00F40005">
      <w:pPr>
        <w:pStyle w:val="14"/>
        <w:numPr>
          <w:ilvl w:val="0"/>
          <w:numId w:val="13"/>
        </w:numPr>
        <w:tabs>
          <w:tab w:val="left" w:pos="942"/>
        </w:tabs>
        <w:spacing w:after="0"/>
        <w:ind w:firstLine="709"/>
        <w:jc w:val="both"/>
        <w:rPr>
          <w:sz w:val="24"/>
          <w:szCs w:val="24"/>
        </w:rPr>
      </w:pPr>
      <w:bookmarkStart w:id="124" w:name="bookmark307"/>
      <w:bookmarkEnd w:id="124"/>
      <w:r w:rsidRPr="00FC67CB">
        <w:rPr>
          <w:sz w:val="24"/>
          <w:szCs w:val="24"/>
        </w:rPr>
        <w:t>перевозка ТК</w:t>
      </w:r>
      <w:r w:rsidR="00F40005" w:rsidRPr="00FC67CB">
        <w:rPr>
          <w:sz w:val="24"/>
          <w:szCs w:val="24"/>
        </w:rPr>
        <w:t>О к месту утилизации</w:t>
      </w:r>
      <w:r w:rsidRPr="00FC67CB">
        <w:rPr>
          <w:sz w:val="24"/>
          <w:szCs w:val="24"/>
        </w:rPr>
        <w:t xml:space="preserve"> или переработки</w:t>
      </w:r>
      <w:r w:rsidR="00F40005" w:rsidRPr="00FC67CB">
        <w:rPr>
          <w:sz w:val="24"/>
          <w:szCs w:val="24"/>
        </w:rPr>
        <w:t>.</w:t>
      </w:r>
    </w:p>
    <w:p w:rsidR="00F40005" w:rsidRPr="00FC67CB" w:rsidRDefault="00F40005" w:rsidP="00F40005">
      <w:pPr>
        <w:pStyle w:val="14"/>
        <w:spacing w:after="0"/>
        <w:ind w:firstLine="709"/>
        <w:jc w:val="both"/>
        <w:rPr>
          <w:sz w:val="24"/>
          <w:szCs w:val="24"/>
        </w:rPr>
      </w:pPr>
      <w:r w:rsidRPr="00FC67CB">
        <w:rPr>
          <w:sz w:val="24"/>
          <w:szCs w:val="24"/>
        </w:rPr>
        <w:t>Площадки для перегрузки отходов «с колес» без их складирования с соблюдением санитарно-защитной зоны 100 м могут быть организованы в границах существующих или планируемых производственных территорий.</w:t>
      </w:r>
    </w:p>
    <w:p w:rsidR="00F40005" w:rsidRPr="00FC67CB" w:rsidRDefault="00F40005" w:rsidP="00F40005">
      <w:pPr>
        <w:pStyle w:val="14"/>
        <w:spacing w:after="0"/>
        <w:ind w:firstLine="709"/>
        <w:jc w:val="both"/>
        <w:rPr>
          <w:sz w:val="24"/>
          <w:szCs w:val="24"/>
        </w:rPr>
      </w:pPr>
      <w:r w:rsidRPr="00FC67CB">
        <w:rPr>
          <w:sz w:val="24"/>
          <w:szCs w:val="24"/>
        </w:rPr>
        <w:t>Отходы 1-3 классов опасности, образующиеся от промышленных предприятий г.о. Зарайск, должны вывозиться на переработку и захоронение организациям, имеющим лицензию на осуществление данного вида деятельности.</w:t>
      </w:r>
    </w:p>
    <w:p w:rsidR="001C1B24" w:rsidRPr="00FC67CB" w:rsidRDefault="00F40005" w:rsidP="001C1B24">
      <w:pPr>
        <w:pStyle w:val="14"/>
        <w:spacing w:after="0"/>
        <w:ind w:firstLine="709"/>
        <w:jc w:val="both"/>
        <w:rPr>
          <w:sz w:val="24"/>
          <w:szCs w:val="24"/>
        </w:rPr>
      </w:pPr>
      <w:r w:rsidRPr="00FC67CB">
        <w:rPr>
          <w:b/>
          <w:bCs/>
          <w:sz w:val="24"/>
          <w:szCs w:val="24"/>
        </w:rPr>
        <w:t>Отходы 1 класса опасности</w:t>
      </w:r>
      <w:r w:rsidRPr="00FC67CB">
        <w:rPr>
          <w:sz w:val="24"/>
          <w:szCs w:val="24"/>
        </w:rPr>
        <w:t xml:space="preserve">. Особое внимание должно уделяться </w:t>
      </w:r>
      <w:r w:rsidRPr="00FC67CB">
        <w:rPr>
          <w:b/>
          <w:bCs/>
          <w:sz w:val="24"/>
          <w:szCs w:val="24"/>
        </w:rPr>
        <w:t>отходам первого класса опасности</w:t>
      </w:r>
      <w:r w:rsidRPr="00FC67CB">
        <w:rPr>
          <w:sz w:val="24"/>
          <w:szCs w:val="24"/>
        </w:rPr>
        <w:t>, так как разработка и реализация государственных энергосберегающих программ и широкое использование энергосберегающих ламп в повседневной жизни потребует</w:t>
      </w:r>
      <w:r w:rsidR="000575C7" w:rsidRPr="00FC67CB">
        <w:rPr>
          <w:sz w:val="24"/>
          <w:szCs w:val="24"/>
        </w:rPr>
        <w:t xml:space="preserve"> </w:t>
      </w:r>
      <w:r w:rsidR="001C1B24" w:rsidRPr="00FC67CB">
        <w:rPr>
          <w:sz w:val="24"/>
          <w:szCs w:val="24"/>
        </w:rPr>
        <w:t>контейнерных площадках герметичных контейнеров для сбора отходов первого класса, специального автотранспорта для их перевозки на пункты утилизации.</w:t>
      </w:r>
    </w:p>
    <w:p w:rsidR="001C1B24" w:rsidRPr="00FC67CB" w:rsidRDefault="001C1B24" w:rsidP="001C1B24">
      <w:pPr>
        <w:pStyle w:val="14"/>
        <w:spacing w:after="0"/>
        <w:ind w:firstLine="709"/>
        <w:jc w:val="both"/>
        <w:rPr>
          <w:sz w:val="24"/>
          <w:szCs w:val="24"/>
        </w:rPr>
      </w:pPr>
      <w:r w:rsidRPr="00FC67CB">
        <w:rPr>
          <w:sz w:val="24"/>
          <w:szCs w:val="24"/>
        </w:rPr>
        <w:t xml:space="preserve">Для предотвращения значительного экологического ущерба, который могут принести </w:t>
      </w:r>
      <w:r w:rsidRPr="00FC67CB">
        <w:rPr>
          <w:sz w:val="24"/>
          <w:szCs w:val="24"/>
        </w:rPr>
        <w:lastRenderedPageBreak/>
        <w:t>отходы 1-го класса опасности (ртутные лампы), образующиеся от жилой сектора в ходе реализации государственных энергосберегающих программ в результате широкого использования энергосберегающих ламп, потребуется разработка схемы обращения с отходами первого класса опасности, включающая в себя повсеместную установку на контейнерных площадках герметичных контейнеров для сбора отходов первого класса, специального автотранспорта для их перевозки на пункты утилизации, обучение персонала организаций, занимающихся вывозом отходов из жилого сектора обращению с отходами первого класса опасности. Крайне важно информировать население о местах сбора ртутных ламп и объяснение возможной опасности при их неправильной утилизации.</w:t>
      </w:r>
    </w:p>
    <w:p w:rsidR="001C1B24" w:rsidRPr="00FC67CB" w:rsidRDefault="001C1B24" w:rsidP="001C1B24">
      <w:pPr>
        <w:pStyle w:val="14"/>
        <w:spacing w:after="0"/>
        <w:ind w:firstLine="709"/>
        <w:jc w:val="both"/>
        <w:rPr>
          <w:sz w:val="24"/>
          <w:szCs w:val="24"/>
        </w:rPr>
      </w:pPr>
      <w:r w:rsidRPr="00FC67CB">
        <w:rPr>
          <w:sz w:val="24"/>
          <w:szCs w:val="24"/>
        </w:rPr>
        <w:t>Передача отходов 1 -го класса опасности планируется ООО «Экорецикл», г. Ногинск для обезвреживания и утилизации.</w:t>
      </w:r>
    </w:p>
    <w:p w:rsidR="001C1B24" w:rsidRPr="00FC67CB" w:rsidRDefault="001C1B24" w:rsidP="001C1B24">
      <w:pPr>
        <w:pStyle w:val="14"/>
        <w:spacing w:after="0"/>
        <w:ind w:firstLine="709"/>
        <w:jc w:val="both"/>
        <w:rPr>
          <w:sz w:val="24"/>
          <w:szCs w:val="24"/>
        </w:rPr>
      </w:pPr>
      <w:r w:rsidRPr="00FC67CB">
        <w:rPr>
          <w:b/>
          <w:bCs/>
          <w:sz w:val="24"/>
          <w:szCs w:val="24"/>
        </w:rPr>
        <w:t xml:space="preserve">Строительные отходы </w:t>
      </w:r>
      <w:r w:rsidRPr="00FC67CB">
        <w:rPr>
          <w:sz w:val="24"/>
          <w:szCs w:val="24"/>
        </w:rPr>
        <w:t>образуются при проведении строительных и демонтажных работ, при реконструкции зданий. Значительная часть строительных отходов может использоваться как вторичное сырье для производства строительных материалов (вторичный щебень различных фракций, кирпичный щебень). Строительные отходы при соответствии санитарно-гигиеническим требованиям должны быть использованы для рекультивации карьеров, отсыпки территорий. При невозможности вышеуказанного использования или отсутствия данной необходимости - для выполнения технологических операций при утилизации отходов. Строительные отходы, образующиеся при возведении частных объектов, вывозятся за счет собственника по отдельному договору с организацией, занимающейся утилизацией данного вида отходов.</w:t>
      </w:r>
    </w:p>
    <w:p w:rsidR="001C1B24" w:rsidRPr="00FC67CB" w:rsidRDefault="001C1B24" w:rsidP="001C1B24">
      <w:pPr>
        <w:pStyle w:val="14"/>
        <w:spacing w:after="0"/>
        <w:ind w:firstLine="709"/>
        <w:jc w:val="both"/>
        <w:rPr>
          <w:sz w:val="24"/>
          <w:szCs w:val="24"/>
        </w:rPr>
      </w:pPr>
      <w:r w:rsidRPr="00FC67CB">
        <w:rPr>
          <w:sz w:val="24"/>
          <w:szCs w:val="24"/>
        </w:rPr>
        <w:t>Селективный сбор отходов от жилого сектора необходимо вводить постепенно, размещая одновременно как контейнеры для раздельного сбора пластика, бумаги и стекла, органической составляющей, так и обычные контейнеры. В данной ситуации крайне важна разъяснительная работа с населением. Контейнеры для раздельно сбора отходов должны четко диагностироваться (иметь различный цвет, форму, крупные надписи) для исключения двоякого понимания. Контейнеры должны быть установлены в достаточном количестве с учетом пешеходной доступности, в соответствии с действующими нормативами.</w:t>
      </w:r>
    </w:p>
    <w:p w:rsidR="001C1B24" w:rsidRPr="00FC67CB" w:rsidRDefault="001C1B24" w:rsidP="001C1B24">
      <w:pPr>
        <w:pStyle w:val="14"/>
        <w:spacing w:after="0"/>
        <w:ind w:firstLine="709"/>
        <w:jc w:val="both"/>
        <w:rPr>
          <w:sz w:val="24"/>
          <w:szCs w:val="24"/>
        </w:rPr>
      </w:pPr>
      <w:r w:rsidRPr="00FC67CB">
        <w:rPr>
          <w:b/>
          <w:bCs/>
          <w:sz w:val="24"/>
          <w:szCs w:val="24"/>
        </w:rPr>
        <w:t xml:space="preserve">Биологические отходы </w:t>
      </w:r>
      <w:r w:rsidRPr="00FC67CB">
        <w:rPr>
          <w:sz w:val="24"/>
          <w:szCs w:val="24"/>
        </w:rPr>
        <w:t>утилизируются в соответствии с требованиями «Ветеринарно</w:t>
      </w:r>
      <w:r w:rsidRPr="00FC67CB">
        <w:rPr>
          <w:sz w:val="24"/>
          <w:szCs w:val="24"/>
        </w:rPr>
        <w:softHyphen/>
        <w:t>санитарных правил сбора, утилизации и уничтожения биологических отходов» (утв. Главным государственным ветеринарным инспектором РФ 4 декабря 1995 г. N 13-7-2/469).</w:t>
      </w:r>
    </w:p>
    <w:p w:rsidR="001C1B24" w:rsidRPr="00FC67CB" w:rsidRDefault="001C1B24" w:rsidP="001C1B24">
      <w:pPr>
        <w:pStyle w:val="14"/>
        <w:spacing w:after="0"/>
        <w:ind w:firstLine="709"/>
        <w:jc w:val="both"/>
        <w:rPr>
          <w:sz w:val="24"/>
          <w:szCs w:val="24"/>
        </w:rPr>
      </w:pPr>
      <w:r w:rsidRPr="00FC67CB">
        <w:rPr>
          <w:sz w:val="24"/>
          <w:szCs w:val="24"/>
        </w:rPr>
        <w:t>Биологическими отходами являются:</w:t>
      </w:r>
    </w:p>
    <w:p w:rsidR="001C1B24" w:rsidRPr="00FC67CB" w:rsidRDefault="001C1B24" w:rsidP="001C1B24">
      <w:pPr>
        <w:pStyle w:val="14"/>
        <w:numPr>
          <w:ilvl w:val="0"/>
          <w:numId w:val="13"/>
        </w:numPr>
        <w:tabs>
          <w:tab w:val="left" w:pos="942"/>
        </w:tabs>
        <w:spacing w:after="0"/>
        <w:ind w:firstLine="709"/>
        <w:jc w:val="both"/>
        <w:rPr>
          <w:sz w:val="24"/>
          <w:szCs w:val="24"/>
        </w:rPr>
      </w:pPr>
      <w:bookmarkStart w:id="125" w:name="bookmark308"/>
      <w:bookmarkEnd w:id="125"/>
      <w:r w:rsidRPr="00FC67CB">
        <w:rPr>
          <w:sz w:val="24"/>
          <w:szCs w:val="24"/>
        </w:rPr>
        <w:t>трупы животных и птиц, в т.ч. лабораторных;</w:t>
      </w:r>
    </w:p>
    <w:p w:rsidR="001C1B24" w:rsidRPr="00FC67CB" w:rsidRDefault="001C1B24" w:rsidP="001C1B24">
      <w:pPr>
        <w:pStyle w:val="14"/>
        <w:numPr>
          <w:ilvl w:val="0"/>
          <w:numId w:val="13"/>
        </w:numPr>
        <w:tabs>
          <w:tab w:val="left" w:pos="913"/>
        </w:tabs>
        <w:spacing w:after="0"/>
        <w:ind w:firstLine="709"/>
        <w:jc w:val="both"/>
        <w:rPr>
          <w:sz w:val="24"/>
          <w:szCs w:val="24"/>
        </w:rPr>
      </w:pPr>
      <w:bookmarkStart w:id="126" w:name="bookmark309"/>
      <w:bookmarkEnd w:id="126"/>
      <w:r w:rsidRPr="00FC67CB">
        <w:rPr>
          <w:sz w:val="24"/>
          <w:szCs w:val="24"/>
        </w:rPr>
        <w:t>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и рыбоперерабатывающих организациях, рынках, организациях торговли и др. объектах;</w:t>
      </w:r>
    </w:p>
    <w:p w:rsidR="001C1B24" w:rsidRPr="00FC67CB" w:rsidRDefault="001C1B24" w:rsidP="001C1B24">
      <w:pPr>
        <w:pStyle w:val="14"/>
        <w:numPr>
          <w:ilvl w:val="0"/>
          <w:numId w:val="13"/>
        </w:numPr>
        <w:tabs>
          <w:tab w:val="left" w:pos="913"/>
        </w:tabs>
        <w:spacing w:after="0"/>
        <w:ind w:firstLine="709"/>
        <w:jc w:val="both"/>
        <w:rPr>
          <w:sz w:val="24"/>
          <w:szCs w:val="24"/>
        </w:rPr>
      </w:pPr>
      <w:bookmarkStart w:id="127" w:name="bookmark310"/>
      <w:bookmarkEnd w:id="127"/>
      <w:r w:rsidRPr="00FC67CB">
        <w:rPr>
          <w:sz w:val="24"/>
          <w:szCs w:val="24"/>
        </w:rPr>
        <w:t>другие отходы, получаемые при переработке пищевого и непищевого сырья животного происхождения.</w:t>
      </w:r>
    </w:p>
    <w:p w:rsidR="001C1B24" w:rsidRPr="00FC67CB" w:rsidRDefault="001C1B24" w:rsidP="001C1B24">
      <w:pPr>
        <w:pStyle w:val="14"/>
        <w:spacing w:after="0"/>
        <w:ind w:firstLine="709"/>
        <w:jc w:val="both"/>
        <w:rPr>
          <w:sz w:val="24"/>
          <w:szCs w:val="24"/>
        </w:rPr>
      </w:pPr>
      <w:r w:rsidRPr="00FC67CB">
        <w:rPr>
          <w:sz w:val="24"/>
          <w:szCs w:val="24"/>
        </w:rPr>
        <w:t>Биологические отходы утилизируют путем переработки на ветеринарно-санитарных утилизационных заводах (цехах) в соответствии с действующими правилами.</w:t>
      </w:r>
    </w:p>
    <w:p w:rsidR="00F40005" w:rsidRPr="00FC67CB" w:rsidRDefault="001C1B24" w:rsidP="001C1B24">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Уничтожение биологических отходов путем захоронения в землю категорически запрещается. 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w:t>
      </w:r>
      <w:r w:rsidR="00871422" w:rsidRPr="00FC67CB">
        <w:rPr>
          <w:rFonts w:ascii="Times New Roman" w:hAnsi="Times New Roman" w:cs="Times New Roman"/>
          <w:sz w:val="24"/>
          <w:szCs w:val="24"/>
        </w:rPr>
        <w:t xml:space="preserve">государственного ветеринарного инспектора </w:t>
      </w:r>
      <w:r w:rsidR="009E476E" w:rsidRPr="00FC67CB">
        <w:rPr>
          <w:rFonts w:ascii="Times New Roman" w:hAnsi="Times New Roman" w:cs="Times New Roman"/>
          <w:sz w:val="24"/>
          <w:szCs w:val="24"/>
        </w:rPr>
        <w:t xml:space="preserve">республики, </w:t>
      </w:r>
      <w:r w:rsidR="00923572" w:rsidRPr="00FC67CB">
        <w:rPr>
          <w:rFonts w:ascii="Times New Roman" w:hAnsi="Times New Roman" w:cs="Times New Roman"/>
          <w:sz w:val="24"/>
          <w:szCs w:val="24"/>
        </w:rPr>
        <w:t xml:space="preserve">другого субъекта Российской Федерации. </w:t>
      </w:r>
    </w:p>
    <w:p w:rsidR="002877F8" w:rsidRPr="00FC67CB" w:rsidRDefault="002877F8" w:rsidP="000945CA">
      <w:pPr>
        <w:pStyle w:val="14"/>
        <w:spacing w:after="0"/>
        <w:ind w:firstLine="740"/>
        <w:jc w:val="both"/>
        <w:rPr>
          <w:sz w:val="24"/>
          <w:szCs w:val="24"/>
        </w:rPr>
      </w:pPr>
      <w:r w:rsidRPr="00FC67CB">
        <w:rPr>
          <w:sz w:val="24"/>
          <w:szCs w:val="24"/>
        </w:rPr>
        <w:t>Запрещается сбр</w:t>
      </w:r>
      <w:r w:rsidR="000945CA" w:rsidRPr="00FC67CB">
        <w:rPr>
          <w:sz w:val="24"/>
          <w:szCs w:val="24"/>
        </w:rPr>
        <w:t>ос биологических отходов в водоё</w:t>
      </w:r>
      <w:r w:rsidRPr="00FC67CB">
        <w:rPr>
          <w:sz w:val="24"/>
          <w:szCs w:val="24"/>
        </w:rPr>
        <w:t>мы, реки и болота. Категорически запрещается сброс биологических отходов в бытовые мусорные контейнеры и вывоз их на свалки и полигоны для захоронения.</w:t>
      </w:r>
    </w:p>
    <w:p w:rsidR="002877F8" w:rsidRPr="00FC67CB" w:rsidRDefault="002877F8" w:rsidP="000945CA">
      <w:pPr>
        <w:pStyle w:val="14"/>
        <w:spacing w:after="0"/>
        <w:ind w:firstLine="740"/>
        <w:jc w:val="both"/>
        <w:rPr>
          <w:sz w:val="24"/>
          <w:szCs w:val="24"/>
        </w:rPr>
      </w:pPr>
      <w:r w:rsidRPr="00FC67CB">
        <w:rPr>
          <w:sz w:val="24"/>
          <w:szCs w:val="24"/>
        </w:rPr>
        <w:t xml:space="preserve">Таким образом, для предотвращения негативного воздействия отходов на </w:t>
      </w:r>
      <w:r w:rsidRPr="00FC67CB">
        <w:rPr>
          <w:sz w:val="24"/>
          <w:szCs w:val="24"/>
        </w:rPr>
        <w:lastRenderedPageBreak/>
        <w:t>окружающую среду настоящим Генеральным планом предусматривается:</w:t>
      </w:r>
    </w:p>
    <w:p w:rsidR="002877F8" w:rsidRPr="00FC67CB" w:rsidRDefault="002877F8" w:rsidP="008B2FED">
      <w:pPr>
        <w:pStyle w:val="14"/>
        <w:numPr>
          <w:ilvl w:val="0"/>
          <w:numId w:val="14"/>
        </w:numPr>
        <w:tabs>
          <w:tab w:val="left" w:pos="739"/>
          <w:tab w:val="left" w:pos="1134"/>
        </w:tabs>
        <w:spacing w:after="0"/>
        <w:ind w:firstLine="740"/>
        <w:rPr>
          <w:sz w:val="24"/>
          <w:szCs w:val="24"/>
        </w:rPr>
      </w:pPr>
      <w:bookmarkStart w:id="128" w:name="bookmark311"/>
      <w:bookmarkEnd w:id="128"/>
      <w:r w:rsidRPr="00FC67CB">
        <w:rPr>
          <w:b/>
          <w:bCs/>
          <w:sz w:val="24"/>
          <w:szCs w:val="24"/>
        </w:rPr>
        <w:t xml:space="preserve">ликвидация </w:t>
      </w:r>
      <w:r w:rsidRPr="00FC67CB">
        <w:rPr>
          <w:sz w:val="24"/>
          <w:szCs w:val="24"/>
        </w:rPr>
        <w:t>несанкционированных свалок;</w:t>
      </w:r>
    </w:p>
    <w:p w:rsidR="002877F8" w:rsidRPr="00FC67CB" w:rsidRDefault="002877F8" w:rsidP="008B2FED">
      <w:pPr>
        <w:pStyle w:val="14"/>
        <w:numPr>
          <w:ilvl w:val="0"/>
          <w:numId w:val="14"/>
        </w:numPr>
        <w:tabs>
          <w:tab w:val="left" w:pos="0"/>
          <w:tab w:val="left" w:pos="1134"/>
        </w:tabs>
        <w:spacing w:after="0"/>
        <w:ind w:firstLine="740"/>
        <w:jc w:val="both"/>
        <w:rPr>
          <w:sz w:val="24"/>
          <w:szCs w:val="24"/>
        </w:rPr>
      </w:pPr>
      <w:bookmarkStart w:id="129" w:name="bookmark312"/>
      <w:bookmarkEnd w:id="129"/>
      <w:r w:rsidRPr="00FC67CB">
        <w:rPr>
          <w:b/>
          <w:bCs/>
          <w:sz w:val="24"/>
          <w:szCs w:val="24"/>
        </w:rPr>
        <w:t xml:space="preserve">организация </w:t>
      </w:r>
      <w:r w:rsidRPr="00FC67CB">
        <w:rPr>
          <w:sz w:val="24"/>
          <w:szCs w:val="24"/>
        </w:rPr>
        <w:t>и контроль сбора и утилизации отходов первого класса опасности, образующихся от жилой застройки в ходе реализации государственных энергосберегающих программ в результате широкого использования энергосберегающих ламп, что потребует установки на контейнерных площадках герметичных контейнеров для сбора отходов первого класса, специального автотранспорта для их перевозки на пункты утилизации, информирование жителей о необходимости отдельной утилизации отходов 1-го класса опасности (ртутных ламп);</w:t>
      </w:r>
    </w:p>
    <w:p w:rsidR="002877F8" w:rsidRPr="00FC67CB" w:rsidRDefault="002877F8" w:rsidP="008B2FED">
      <w:pPr>
        <w:pStyle w:val="14"/>
        <w:numPr>
          <w:ilvl w:val="0"/>
          <w:numId w:val="14"/>
        </w:numPr>
        <w:tabs>
          <w:tab w:val="left" w:pos="0"/>
          <w:tab w:val="left" w:pos="1134"/>
        </w:tabs>
        <w:spacing w:after="0"/>
        <w:ind w:firstLine="740"/>
        <w:jc w:val="both"/>
        <w:rPr>
          <w:sz w:val="24"/>
          <w:szCs w:val="24"/>
        </w:rPr>
      </w:pPr>
      <w:bookmarkStart w:id="130" w:name="bookmark313"/>
      <w:bookmarkEnd w:id="130"/>
      <w:r w:rsidRPr="00FC67CB">
        <w:rPr>
          <w:sz w:val="24"/>
          <w:szCs w:val="24"/>
        </w:rPr>
        <w:t>передача опасных отходов (ртутных ламп) на переработку и утилизацию организациям, имеющим лицензию на осуществление данного вида деятельности (передача отходов 1</w:t>
      </w:r>
      <w:r w:rsidR="001262C8" w:rsidRPr="00FC67CB">
        <w:rPr>
          <w:sz w:val="24"/>
          <w:szCs w:val="24"/>
        </w:rPr>
        <w:t>-</w:t>
      </w:r>
      <w:r w:rsidRPr="00FC67CB">
        <w:rPr>
          <w:sz w:val="24"/>
          <w:szCs w:val="24"/>
        </w:rPr>
        <w:softHyphen/>
        <w:t>го класса опасности планируется ООО «Экорецикл», г. Ногинск для обезвреживания и утилизации);</w:t>
      </w:r>
    </w:p>
    <w:p w:rsidR="002877F8" w:rsidRPr="00FC67CB" w:rsidRDefault="002877F8" w:rsidP="008B2FED">
      <w:pPr>
        <w:pStyle w:val="14"/>
        <w:numPr>
          <w:ilvl w:val="0"/>
          <w:numId w:val="14"/>
        </w:numPr>
        <w:tabs>
          <w:tab w:val="left" w:pos="0"/>
          <w:tab w:val="left" w:pos="1134"/>
        </w:tabs>
        <w:spacing w:after="0"/>
        <w:ind w:firstLine="740"/>
        <w:jc w:val="both"/>
        <w:rPr>
          <w:sz w:val="24"/>
          <w:szCs w:val="24"/>
        </w:rPr>
      </w:pPr>
      <w:bookmarkStart w:id="131" w:name="bookmark314"/>
      <w:bookmarkEnd w:id="131"/>
      <w:r w:rsidRPr="00FC67CB">
        <w:rPr>
          <w:b/>
          <w:bCs/>
          <w:sz w:val="24"/>
          <w:szCs w:val="24"/>
        </w:rPr>
        <w:t xml:space="preserve">оборудование </w:t>
      </w:r>
      <w:r w:rsidR="001262C8" w:rsidRPr="00FC67CB">
        <w:rPr>
          <w:sz w:val="24"/>
          <w:szCs w:val="24"/>
        </w:rPr>
        <w:t>площадок с твё</w:t>
      </w:r>
      <w:r w:rsidRPr="00FC67CB">
        <w:rPr>
          <w:sz w:val="24"/>
          <w:szCs w:val="24"/>
        </w:rPr>
        <w:t>рдым покрытием для сбора и временного хранения отходов за пределами водоохранных зон и зон санитарной охраны водозаборов во всех населённых пунктах, включая дачные посёлки и садоводческие товарищества, предназначенные для сезонного проживания;</w:t>
      </w:r>
    </w:p>
    <w:p w:rsidR="002877F8" w:rsidRPr="00FC67CB" w:rsidRDefault="002877F8" w:rsidP="008B2FED">
      <w:pPr>
        <w:pStyle w:val="14"/>
        <w:numPr>
          <w:ilvl w:val="0"/>
          <w:numId w:val="14"/>
        </w:numPr>
        <w:tabs>
          <w:tab w:val="left" w:pos="0"/>
          <w:tab w:val="left" w:pos="1134"/>
        </w:tabs>
        <w:spacing w:after="0"/>
        <w:ind w:firstLine="740"/>
        <w:jc w:val="both"/>
        <w:rPr>
          <w:sz w:val="24"/>
          <w:szCs w:val="24"/>
        </w:rPr>
      </w:pPr>
      <w:bookmarkStart w:id="132" w:name="bookmark315"/>
      <w:bookmarkEnd w:id="132"/>
      <w:r w:rsidRPr="00FC67CB">
        <w:rPr>
          <w:b/>
          <w:bCs/>
          <w:sz w:val="24"/>
          <w:szCs w:val="24"/>
        </w:rPr>
        <w:t xml:space="preserve">размещение </w:t>
      </w:r>
      <w:r w:rsidRPr="00FC67CB">
        <w:rPr>
          <w:sz w:val="24"/>
          <w:szCs w:val="24"/>
        </w:rPr>
        <w:t>на оборудованных площадках контейнеров ёмкостью 0,75 и 8 м</w:t>
      </w:r>
      <w:r w:rsidRPr="00FC67CB">
        <w:rPr>
          <w:sz w:val="24"/>
          <w:szCs w:val="24"/>
          <w:vertAlign w:val="superscript"/>
        </w:rPr>
        <w:t>3</w:t>
      </w:r>
      <w:r w:rsidRPr="00FC67CB">
        <w:rPr>
          <w:sz w:val="24"/>
          <w:szCs w:val="24"/>
        </w:rPr>
        <w:t xml:space="preserve"> для временного хранения отходов (в том числе для селективного сбора отходов) в достаточном количестве для сбора фактически образующихся отходов, а также контейнеров для крупногабаритных отходов и урн в общественных зонах;</w:t>
      </w:r>
    </w:p>
    <w:p w:rsidR="002877F8" w:rsidRPr="00FC67CB" w:rsidRDefault="002877F8" w:rsidP="008B2FED">
      <w:pPr>
        <w:pStyle w:val="14"/>
        <w:numPr>
          <w:ilvl w:val="0"/>
          <w:numId w:val="14"/>
        </w:numPr>
        <w:tabs>
          <w:tab w:val="left" w:pos="0"/>
          <w:tab w:val="left" w:pos="1134"/>
        </w:tabs>
        <w:spacing w:after="0"/>
        <w:ind w:firstLine="740"/>
        <w:jc w:val="both"/>
        <w:rPr>
          <w:sz w:val="24"/>
          <w:szCs w:val="24"/>
        </w:rPr>
      </w:pPr>
      <w:bookmarkStart w:id="133" w:name="bookmark316"/>
      <w:bookmarkEnd w:id="133"/>
      <w:r w:rsidRPr="00FC67CB">
        <w:rPr>
          <w:b/>
          <w:bCs/>
          <w:sz w:val="24"/>
          <w:szCs w:val="24"/>
        </w:rPr>
        <w:t xml:space="preserve">постепенный ввод </w:t>
      </w:r>
      <w:r w:rsidRPr="00FC67CB">
        <w:rPr>
          <w:sz w:val="24"/>
          <w:szCs w:val="24"/>
        </w:rPr>
        <w:t>селективного сбора отходов на территории городского округа;</w:t>
      </w:r>
    </w:p>
    <w:p w:rsidR="002877F8" w:rsidRPr="00FC67CB" w:rsidRDefault="002877F8" w:rsidP="008B2FED">
      <w:pPr>
        <w:pStyle w:val="14"/>
        <w:numPr>
          <w:ilvl w:val="0"/>
          <w:numId w:val="14"/>
        </w:numPr>
        <w:tabs>
          <w:tab w:val="left" w:pos="0"/>
          <w:tab w:val="left" w:pos="1134"/>
        </w:tabs>
        <w:spacing w:after="0"/>
        <w:ind w:firstLine="740"/>
        <w:jc w:val="both"/>
        <w:rPr>
          <w:sz w:val="24"/>
          <w:szCs w:val="24"/>
        </w:rPr>
      </w:pPr>
      <w:bookmarkStart w:id="134" w:name="bookmark317"/>
      <w:bookmarkEnd w:id="134"/>
      <w:r w:rsidRPr="00FC67CB">
        <w:rPr>
          <w:b/>
          <w:bCs/>
          <w:sz w:val="24"/>
          <w:szCs w:val="24"/>
        </w:rPr>
        <w:t xml:space="preserve">строительство </w:t>
      </w:r>
      <w:r w:rsidRPr="00FC67CB">
        <w:rPr>
          <w:sz w:val="24"/>
          <w:szCs w:val="24"/>
        </w:rPr>
        <w:t>пунктов селективного сбора вторсырья;</w:t>
      </w:r>
    </w:p>
    <w:p w:rsidR="002877F8" w:rsidRPr="00FC67CB" w:rsidRDefault="002877F8" w:rsidP="008B2FED">
      <w:pPr>
        <w:pStyle w:val="14"/>
        <w:numPr>
          <w:ilvl w:val="0"/>
          <w:numId w:val="14"/>
        </w:numPr>
        <w:tabs>
          <w:tab w:val="left" w:pos="0"/>
          <w:tab w:val="left" w:pos="1134"/>
        </w:tabs>
        <w:spacing w:after="0"/>
        <w:ind w:firstLine="740"/>
        <w:jc w:val="both"/>
        <w:rPr>
          <w:sz w:val="24"/>
          <w:szCs w:val="24"/>
        </w:rPr>
      </w:pPr>
      <w:bookmarkStart w:id="135" w:name="bookmark318"/>
      <w:bookmarkEnd w:id="135"/>
      <w:r w:rsidRPr="00FC67CB">
        <w:rPr>
          <w:b/>
          <w:bCs/>
          <w:sz w:val="24"/>
          <w:szCs w:val="24"/>
        </w:rPr>
        <w:t xml:space="preserve">систематическое проведение </w:t>
      </w:r>
      <w:r w:rsidRPr="00FC67CB">
        <w:rPr>
          <w:sz w:val="24"/>
          <w:szCs w:val="24"/>
        </w:rPr>
        <w:t>санитарной очистки территорий вблизи садоводческих (дачных) некоммерческих объединений граждан, коллективных садов и участков индивидуальной застройки, особое внимание должно уделяться лесным массивам, прилегающим к данным территориям;</w:t>
      </w:r>
    </w:p>
    <w:p w:rsidR="002877F8" w:rsidRPr="00FC67CB" w:rsidRDefault="002877F8" w:rsidP="008B2FED">
      <w:pPr>
        <w:pStyle w:val="14"/>
        <w:numPr>
          <w:ilvl w:val="0"/>
          <w:numId w:val="14"/>
        </w:numPr>
        <w:tabs>
          <w:tab w:val="left" w:pos="0"/>
          <w:tab w:val="left" w:pos="1134"/>
        </w:tabs>
        <w:spacing w:after="0"/>
        <w:ind w:firstLine="740"/>
        <w:jc w:val="both"/>
        <w:rPr>
          <w:sz w:val="24"/>
          <w:szCs w:val="24"/>
        </w:rPr>
      </w:pPr>
      <w:bookmarkStart w:id="136" w:name="bookmark319"/>
      <w:bookmarkEnd w:id="136"/>
      <w:r w:rsidRPr="00FC67CB">
        <w:rPr>
          <w:b/>
          <w:bCs/>
          <w:sz w:val="24"/>
          <w:szCs w:val="24"/>
        </w:rPr>
        <w:t xml:space="preserve">систематический вывоз </w:t>
      </w:r>
      <w:r w:rsidRPr="00FC67CB">
        <w:rPr>
          <w:sz w:val="24"/>
          <w:szCs w:val="24"/>
        </w:rPr>
        <w:t>для утилизации твёрдых бытовых и промышленных отходов на действующие полигоны Московской области;</w:t>
      </w:r>
    </w:p>
    <w:p w:rsidR="002877F8" w:rsidRPr="00FC67CB" w:rsidRDefault="002877F8" w:rsidP="008B2FED">
      <w:pPr>
        <w:pStyle w:val="14"/>
        <w:numPr>
          <w:ilvl w:val="0"/>
          <w:numId w:val="13"/>
        </w:numPr>
        <w:tabs>
          <w:tab w:val="left" w:pos="1134"/>
        </w:tabs>
        <w:spacing w:after="0"/>
        <w:ind w:firstLine="740"/>
        <w:jc w:val="both"/>
        <w:rPr>
          <w:sz w:val="24"/>
          <w:szCs w:val="24"/>
        </w:rPr>
      </w:pPr>
      <w:bookmarkStart w:id="137" w:name="bookmark320"/>
      <w:bookmarkEnd w:id="137"/>
      <w:r w:rsidRPr="00FC67CB">
        <w:rPr>
          <w:sz w:val="24"/>
          <w:szCs w:val="24"/>
        </w:rPr>
        <w:t>вывоз иловых осадков после очистки сточных вод на топливно-энергетический комплекс</w:t>
      </w:r>
      <w:r w:rsidR="0042188A" w:rsidRPr="00FC67CB">
        <w:rPr>
          <w:sz w:val="24"/>
          <w:szCs w:val="24"/>
        </w:rPr>
        <w:t xml:space="preserve"> на территории городского округа Чехов</w:t>
      </w:r>
      <w:r w:rsidRPr="00FC67CB">
        <w:rPr>
          <w:sz w:val="24"/>
          <w:szCs w:val="24"/>
        </w:rPr>
        <w:t>;</w:t>
      </w:r>
    </w:p>
    <w:p w:rsidR="002877F8" w:rsidRPr="00FC67CB" w:rsidRDefault="002877F8" w:rsidP="008B2FED">
      <w:pPr>
        <w:pStyle w:val="14"/>
        <w:numPr>
          <w:ilvl w:val="0"/>
          <w:numId w:val="13"/>
        </w:numPr>
        <w:tabs>
          <w:tab w:val="left" w:pos="1134"/>
        </w:tabs>
        <w:spacing w:after="0"/>
        <w:ind w:firstLine="740"/>
        <w:jc w:val="both"/>
        <w:rPr>
          <w:sz w:val="24"/>
          <w:szCs w:val="24"/>
        </w:rPr>
      </w:pPr>
      <w:bookmarkStart w:id="138" w:name="bookmark321"/>
      <w:bookmarkEnd w:id="138"/>
      <w:r w:rsidRPr="00FC67CB">
        <w:rPr>
          <w:sz w:val="24"/>
          <w:szCs w:val="24"/>
        </w:rPr>
        <w:t>вывоз медицинских и биологических отходов на утилизацию;</w:t>
      </w:r>
    </w:p>
    <w:p w:rsidR="002877F8" w:rsidRPr="00FC67CB" w:rsidRDefault="002877F8" w:rsidP="008B2FED">
      <w:pPr>
        <w:pStyle w:val="14"/>
        <w:numPr>
          <w:ilvl w:val="0"/>
          <w:numId w:val="13"/>
        </w:numPr>
        <w:tabs>
          <w:tab w:val="left" w:pos="1134"/>
        </w:tabs>
        <w:spacing w:after="0"/>
        <w:ind w:firstLine="740"/>
        <w:jc w:val="both"/>
        <w:rPr>
          <w:sz w:val="24"/>
          <w:szCs w:val="24"/>
        </w:rPr>
      </w:pPr>
      <w:bookmarkStart w:id="139" w:name="bookmark322"/>
      <w:bookmarkEnd w:id="139"/>
      <w:r w:rsidRPr="00FC67CB">
        <w:rPr>
          <w:sz w:val="24"/>
          <w:szCs w:val="24"/>
        </w:rPr>
        <w:t>использование строительных отходов для рекультивации отработанных карьеров, а также для получения строительных материалов после переработки;</w:t>
      </w:r>
    </w:p>
    <w:p w:rsidR="001262C8" w:rsidRPr="00FC67CB" w:rsidRDefault="001262C8" w:rsidP="008B2FED">
      <w:pPr>
        <w:pStyle w:val="14"/>
        <w:numPr>
          <w:ilvl w:val="0"/>
          <w:numId w:val="13"/>
        </w:numPr>
        <w:tabs>
          <w:tab w:val="left" w:pos="1134"/>
        </w:tabs>
        <w:spacing w:after="0"/>
        <w:ind w:firstLine="740"/>
        <w:jc w:val="both"/>
        <w:rPr>
          <w:sz w:val="24"/>
          <w:szCs w:val="24"/>
        </w:rPr>
      </w:pPr>
      <w:r w:rsidRPr="00FC67CB">
        <w:rPr>
          <w:sz w:val="24"/>
          <w:szCs w:val="24"/>
        </w:rPr>
        <w:t>разработка схем санитарной очистки территории городского округа, схемы уборки территории и схемы сбора, накопления и вывоза мусора в соответствии со ст. 61 закона московской области от 30.12.2014 № 191/2014-ОЗ «О благоустройстве в Московской области» и реализация их на территории городского округа;</w:t>
      </w:r>
    </w:p>
    <w:p w:rsidR="001262C8" w:rsidRPr="00FC67CB" w:rsidRDefault="001262C8" w:rsidP="008B2FED">
      <w:pPr>
        <w:pStyle w:val="14"/>
        <w:numPr>
          <w:ilvl w:val="0"/>
          <w:numId w:val="14"/>
        </w:numPr>
        <w:tabs>
          <w:tab w:val="left" w:pos="0"/>
          <w:tab w:val="left" w:pos="1134"/>
        </w:tabs>
        <w:spacing w:after="0"/>
        <w:ind w:firstLine="740"/>
        <w:jc w:val="both"/>
        <w:rPr>
          <w:sz w:val="24"/>
          <w:szCs w:val="24"/>
        </w:rPr>
      </w:pPr>
      <w:r w:rsidRPr="00FC67CB">
        <w:rPr>
          <w:b/>
          <w:bCs/>
          <w:sz w:val="24"/>
          <w:szCs w:val="24"/>
        </w:rPr>
        <w:t xml:space="preserve">организация </w:t>
      </w:r>
      <w:r w:rsidRPr="00FC67CB">
        <w:rPr>
          <w:sz w:val="24"/>
          <w:szCs w:val="24"/>
        </w:rPr>
        <w:t>системы безопасного обращения с производственными отходами на</w:t>
      </w:r>
    </w:p>
    <w:p w:rsidR="001262C8" w:rsidRPr="00FC67CB" w:rsidRDefault="001262C8" w:rsidP="001262C8">
      <w:pPr>
        <w:pStyle w:val="14"/>
        <w:spacing w:after="0"/>
        <w:ind w:firstLine="743"/>
        <w:jc w:val="both"/>
        <w:rPr>
          <w:sz w:val="24"/>
          <w:szCs w:val="24"/>
        </w:rPr>
      </w:pPr>
      <w:r w:rsidRPr="00FC67CB">
        <w:rPr>
          <w:sz w:val="24"/>
          <w:szCs w:val="24"/>
        </w:rPr>
        <w:t>всех предприятиях, включающая в себя:</w:t>
      </w:r>
    </w:p>
    <w:p w:rsidR="001262C8" w:rsidRPr="00FC67CB" w:rsidRDefault="001262C8" w:rsidP="008B2FED">
      <w:pPr>
        <w:pStyle w:val="14"/>
        <w:numPr>
          <w:ilvl w:val="0"/>
          <w:numId w:val="13"/>
        </w:numPr>
        <w:tabs>
          <w:tab w:val="left" w:pos="1134"/>
        </w:tabs>
        <w:spacing w:after="0"/>
        <w:ind w:firstLine="740"/>
        <w:jc w:val="both"/>
        <w:rPr>
          <w:sz w:val="24"/>
          <w:szCs w:val="24"/>
        </w:rPr>
      </w:pPr>
      <w:bookmarkStart w:id="140" w:name="bookmark324"/>
      <w:bookmarkEnd w:id="140"/>
      <w:r w:rsidRPr="00FC67CB">
        <w:rPr>
          <w:sz w:val="24"/>
          <w:szCs w:val="24"/>
        </w:rPr>
        <w:t>инвентаризацию мест временного хранения отходов на территории предприятий;</w:t>
      </w:r>
    </w:p>
    <w:p w:rsidR="001262C8" w:rsidRPr="00FC67CB" w:rsidRDefault="001262C8" w:rsidP="008B2FED">
      <w:pPr>
        <w:pStyle w:val="14"/>
        <w:numPr>
          <w:ilvl w:val="0"/>
          <w:numId w:val="13"/>
        </w:numPr>
        <w:tabs>
          <w:tab w:val="left" w:pos="1134"/>
        </w:tabs>
        <w:spacing w:after="0"/>
        <w:ind w:firstLine="740"/>
        <w:jc w:val="both"/>
        <w:rPr>
          <w:sz w:val="24"/>
          <w:szCs w:val="24"/>
        </w:rPr>
      </w:pPr>
      <w:bookmarkStart w:id="141" w:name="bookmark325"/>
      <w:bookmarkEnd w:id="141"/>
      <w:r w:rsidRPr="00FC67CB">
        <w:rPr>
          <w:sz w:val="24"/>
          <w:szCs w:val="24"/>
        </w:rPr>
        <w:t>селективный сбор и хранение производственных отходов на территории предприятий для последующей сдачи на переработку или утилизацию организациям, имеющим лицензию на работу с отходами определенных классов опасности.</w:t>
      </w:r>
    </w:p>
    <w:p w:rsidR="00AD75A7" w:rsidRPr="00FC67CB" w:rsidRDefault="00AD75A7" w:rsidP="008B2FED">
      <w:pPr>
        <w:pStyle w:val="aa"/>
        <w:numPr>
          <w:ilvl w:val="1"/>
          <w:numId w:val="4"/>
        </w:numPr>
        <w:tabs>
          <w:tab w:val="left" w:pos="3540"/>
        </w:tabs>
        <w:spacing w:before="120" w:after="0" w:line="240" w:lineRule="auto"/>
        <w:ind w:left="709" w:hanging="709"/>
        <w:outlineLvl w:val="1"/>
        <w:rPr>
          <w:rFonts w:ascii="Times New Roman" w:hAnsi="Times New Roman"/>
          <w:b/>
          <w:sz w:val="24"/>
          <w:szCs w:val="24"/>
        </w:rPr>
      </w:pPr>
      <w:bookmarkStart w:id="142" w:name="_Toc83734253"/>
      <w:r w:rsidRPr="00FC67CB">
        <w:rPr>
          <w:rFonts w:ascii="Times New Roman" w:hAnsi="Times New Roman"/>
          <w:b/>
          <w:sz w:val="24"/>
          <w:szCs w:val="24"/>
        </w:rPr>
        <w:t>Особо охраняемые природные территории</w:t>
      </w:r>
      <w:bookmarkEnd w:id="142"/>
    </w:p>
    <w:p w:rsidR="00A82A72" w:rsidRPr="00FC67CB" w:rsidRDefault="00A82A72" w:rsidP="008B2FED">
      <w:pPr>
        <w:spacing w:before="120"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111523" w:rsidRPr="00FC67CB" w:rsidRDefault="00111523" w:rsidP="00111523">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соответствии со Схемой развития и размещения особо охраняемых природных территорий в Московской области, утвержденной постановлением Правительства Московской области от 11.02.2009 № 106/5, на территории городского округа Зарайск расположены следующие ООПТ областного значения:</w:t>
      </w:r>
    </w:p>
    <w:p w:rsidR="00111523" w:rsidRPr="00FC67CB" w:rsidRDefault="00111523" w:rsidP="00111523">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 xml:space="preserve">№ 40. Долина р. Уницы; </w:t>
      </w:r>
    </w:p>
    <w:p w:rsidR="00111523" w:rsidRPr="00FC67CB" w:rsidRDefault="00111523" w:rsidP="00111523">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lastRenderedPageBreak/>
        <w:t>№ 41. Остепнённые склоны и балочные леса по правому берегу долины р. Осетрик;</w:t>
      </w:r>
    </w:p>
    <w:p w:rsidR="00111523" w:rsidRPr="00FC67CB" w:rsidRDefault="00111523" w:rsidP="00111523">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 41.1. Широколиственный лес в излучине р. Осётр;</w:t>
      </w:r>
    </w:p>
    <w:p w:rsidR="00111523" w:rsidRPr="00FC67CB" w:rsidRDefault="00111523" w:rsidP="00111523">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 41.2. Широколиственный лес на левом берегу р. Осётр;</w:t>
      </w:r>
    </w:p>
    <w:p w:rsidR="00111523" w:rsidRPr="00FC67CB" w:rsidRDefault="00111523" w:rsidP="00111523">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 119. Парк Келлера в д. Сенницы-2.</w:t>
      </w:r>
    </w:p>
    <w:p w:rsidR="00977D67" w:rsidRPr="00FC67CB" w:rsidRDefault="00977D67" w:rsidP="008B2FED">
      <w:pPr>
        <w:spacing w:before="240" w:after="120" w:line="240" w:lineRule="auto"/>
        <w:ind w:firstLine="709"/>
        <w:jc w:val="center"/>
        <w:rPr>
          <w:rFonts w:ascii="Times New Roman" w:hAnsi="Times New Roman" w:cs="Times New Roman"/>
          <w:b/>
          <w:sz w:val="24"/>
          <w:szCs w:val="24"/>
        </w:rPr>
      </w:pPr>
      <w:r w:rsidRPr="00FC67CB">
        <w:rPr>
          <w:rFonts w:ascii="Times New Roman" w:hAnsi="Times New Roman" w:cs="Times New Roman"/>
          <w:b/>
          <w:sz w:val="24"/>
          <w:szCs w:val="24"/>
        </w:rPr>
        <w:t>Планируемые особо охраняемые природные территории</w:t>
      </w:r>
    </w:p>
    <w:p w:rsidR="00977D67" w:rsidRPr="00FC67CB" w:rsidRDefault="00977D67" w:rsidP="00977D67">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соответствии со Схемой развития и размещения особо охраняемых природных территорий в Московской области, утвержденной постановлением Правительства Московской области от 11.02.2009 № 106/5, на территории городского округа Зарайск ООПТ областного значения не планируются.</w:t>
      </w:r>
    </w:p>
    <w:p w:rsidR="00AB21DC" w:rsidRPr="00FC67CB" w:rsidRDefault="00AB21DC" w:rsidP="00AB21DC">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С целью сохранения природного наследия, ограничения негативного воздействия на окружающую среду, обеспечения охраны и рационального использования природных ресурсов на региональном уровне в составе Схемы территориального планирования Московской области – основные положения градостроительного развития, (утверждённой Постановлением Правительства Московской области от 11.07.2007 № 517/23, в редакции Постановления Правительства Московской области от 11.10.2021 № 992/33), предложено расширение сети действующих особо охраняемых природных территорий (ООПТ) за счёт объединения их в непрерывную сеть природных экологических и природно-исторических территорий.</w:t>
      </w:r>
    </w:p>
    <w:p w:rsidR="00AB21DC" w:rsidRPr="00FC67CB" w:rsidRDefault="00AB21DC" w:rsidP="00AB21DC">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На территории городского округа Зарайск предложено создание следующих ООПТ:</w:t>
      </w:r>
    </w:p>
    <w:p w:rsidR="00AB21DC" w:rsidRPr="00FC67CB" w:rsidRDefault="00AB21DC" w:rsidP="00AB21DC">
      <w:pPr>
        <w:suppressAutoHyphens/>
        <w:spacing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Природные экологические территории</w:t>
      </w:r>
      <w:r w:rsidRPr="00FC67CB">
        <w:rPr>
          <w:rFonts w:ascii="Times New Roman" w:hAnsi="Times New Roman" w:cs="Times New Roman"/>
          <w:sz w:val="24"/>
          <w:szCs w:val="24"/>
        </w:rPr>
        <w:t>,</w:t>
      </w:r>
      <w:r w:rsidRPr="00FC67CB">
        <w:rPr>
          <w:rFonts w:ascii="Times New Roman" w:hAnsi="Times New Roman" w:cs="Times New Roman"/>
          <w:i/>
          <w:sz w:val="24"/>
          <w:szCs w:val="24"/>
        </w:rPr>
        <w:t xml:space="preserve"> включая:</w:t>
      </w:r>
    </w:p>
    <w:p w:rsidR="00AB21DC" w:rsidRPr="00FC67CB" w:rsidRDefault="00AB21DC" w:rsidP="00AB21DC">
      <w:pPr>
        <w:suppressAutoHyphens/>
        <w:spacing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ключевые природные территории:</w:t>
      </w:r>
    </w:p>
    <w:p w:rsidR="00AB21DC" w:rsidRPr="00FC67CB" w:rsidRDefault="00AB21DC" w:rsidP="00AB21DC">
      <w:pPr>
        <w:suppressAutoHyphens/>
        <w:spacing w:after="0" w:line="240" w:lineRule="auto"/>
        <w:ind w:firstLine="709"/>
        <w:rPr>
          <w:rFonts w:ascii="Times New Roman" w:hAnsi="Times New Roman" w:cs="Times New Roman"/>
          <w:b/>
          <w:sz w:val="24"/>
          <w:szCs w:val="24"/>
        </w:rPr>
      </w:pPr>
      <w:r w:rsidRPr="00FC67CB">
        <w:rPr>
          <w:rFonts w:ascii="Times New Roman" w:hAnsi="Times New Roman" w:cs="Times New Roman"/>
          <w:b/>
          <w:sz w:val="24"/>
          <w:szCs w:val="24"/>
        </w:rPr>
        <w:t>Р2.17 Черневский лес (площадь 342 га);</w:t>
      </w:r>
    </w:p>
    <w:p w:rsidR="00AB21DC" w:rsidRPr="00FC67CB" w:rsidRDefault="00AB21DC" w:rsidP="00AB21DC">
      <w:pPr>
        <w:suppressAutoHyphens/>
        <w:spacing w:after="0" w:line="240" w:lineRule="auto"/>
        <w:ind w:firstLine="709"/>
        <w:jc w:val="both"/>
        <w:rPr>
          <w:rFonts w:ascii="Times New Roman" w:eastAsia="Times New Roman" w:hAnsi="Times New Roman" w:cs="Times New Roman"/>
          <w:b/>
          <w:sz w:val="24"/>
          <w:szCs w:val="24"/>
        </w:rPr>
      </w:pPr>
      <w:r w:rsidRPr="00FC67CB">
        <w:rPr>
          <w:rFonts w:ascii="Times New Roman" w:hAnsi="Times New Roman" w:cs="Times New Roman"/>
          <w:b/>
          <w:sz w:val="24"/>
          <w:szCs w:val="24"/>
        </w:rPr>
        <w:t xml:space="preserve">Р2.83 </w:t>
      </w:r>
      <w:r w:rsidRPr="00FC67CB">
        <w:rPr>
          <w:rFonts w:ascii="Times New Roman" w:eastAsia="Times New Roman" w:hAnsi="Times New Roman" w:cs="Times New Roman"/>
          <w:b/>
          <w:sz w:val="24"/>
          <w:szCs w:val="24"/>
        </w:rPr>
        <w:t>Остепнённые склоны и балочные леса по правому берегу долины р.Осётрик (площадь 68 га);</w:t>
      </w:r>
    </w:p>
    <w:p w:rsidR="00AB21DC" w:rsidRPr="00FC67CB" w:rsidRDefault="00AB21DC" w:rsidP="00AB21DC">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Р2.89 Богатищевский лес (894 га).</w:t>
      </w:r>
    </w:p>
    <w:p w:rsidR="00AB21DC" w:rsidRPr="00FC67CB" w:rsidRDefault="00AB21DC" w:rsidP="00AB21DC">
      <w:pPr>
        <w:suppressAutoHyphens/>
        <w:spacing w:after="0" w:line="240" w:lineRule="auto"/>
        <w:ind w:firstLine="709"/>
        <w:jc w:val="both"/>
        <w:rPr>
          <w:rFonts w:ascii="Times New Roman" w:hAnsi="Times New Roman" w:cs="Times New Roman"/>
          <w:i/>
          <w:sz w:val="24"/>
          <w:szCs w:val="24"/>
        </w:rPr>
      </w:pPr>
      <w:r w:rsidRPr="00FC67CB">
        <w:rPr>
          <w:rFonts w:ascii="Times New Roman" w:hAnsi="Times New Roman" w:cs="Times New Roman"/>
          <w:i/>
          <w:sz w:val="24"/>
          <w:szCs w:val="24"/>
        </w:rPr>
        <w:t>Транзитные территории:</w:t>
      </w:r>
    </w:p>
    <w:p w:rsidR="00AB21DC" w:rsidRPr="00FC67CB" w:rsidRDefault="00AB21DC" w:rsidP="00AB21DC">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 Транзитная территория № 1 (площадь 68 га);</w:t>
      </w:r>
    </w:p>
    <w:p w:rsidR="00AB21DC" w:rsidRPr="00FC67CB" w:rsidRDefault="00AB21DC" w:rsidP="00AB21DC">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Р4.135 Транзитная территория № 135 (площадь 1491 га);</w:t>
      </w:r>
    </w:p>
    <w:p w:rsidR="00AB21DC" w:rsidRPr="00FC67CB" w:rsidRDefault="00AB21DC" w:rsidP="00AB21DC">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Р4.145 Транзитная территория № 145 (площадь 469 га);</w:t>
      </w:r>
    </w:p>
    <w:p w:rsidR="00AB21DC" w:rsidRPr="00FC67CB" w:rsidRDefault="00AB21DC" w:rsidP="00AB21DC">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Р4.153 Транзитная территория № 153 (площадь 1814 га);</w:t>
      </w:r>
    </w:p>
    <w:p w:rsidR="00AB21DC" w:rsidRPr="00FC67CB" w:rsidRDefault="00AB21DC" w:rsidP="00AB21DC">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Р4.154 Транзитная территория № 154 (площадь 572 га);</w:t>
      </w:r>
    </w:p>
    <w:p w:rsidR="00AB21DC" w:rsidRPr="00FC67CB" w:rsidRDefault="00AB21DC" w:rsidP="00AB21DC">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Р4.164 Транзитная территория № 164 (площадь 3405 га);</w:t>
      </w:r>
    </w:p>
    <w:p w:rsidR="00AB21DC" w:rsidRPr="00FC67CB" w:rsidRDefault="00AB21DC" w:rsidP="00AB21DC">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Р4.165 Транзитная территория № 165 (площадь 2170 га).</w:t>
      </w:r>
    </w:p>
    <w:p w:rsidR="00AB21DC" w:rsidRPr="00FC67CB" w:rsidRDefault="00AB21DC" w:rsidP="00AB21DC">
      <w:pPr>
        <w:suppressAutoHyphens/>
        <w:spacing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Природно-исторические территории:</w:t>
      </w:r>
    </w:p>
    <w:p w:rsidR="00AB21DC" w:rsidRPr="00FC67CB" w:rsidRDefault="00AB21DC" w:rsidP="00AB21DC">
      <w:pPr>
        <w:suppressAutoHyphens/>
        <w:spacing w:after="0" w:line="240" w:lineRule="auto"/>
        <w:ind w:firstLine="709"/>
        <w:rPr>
          <w:rFonts w:ascii="Times New Roman" w:hAnsi="Times New Roman" w:cs="Times New Roman"/>
          <w:b/>
          <w:sz w:val="24"/>
          <w:szCs w:val="24"/>
        </w:rPr>
      </w:pPr>
      <w:r w:rsidRPr="00FC67CB">
        <w:rPr>
          <w:rFonts w:ascii="Times New Roman" w:hAnsi="Times New Roman" w:cs="Times New Roman"/>
          <w:b/>
          <w:sz w:val="24"/>
          <w:szCs w:val="24"/>
        </w:rPr>
        <w:t>Р3.4 Окрестности г. Зарайска и р. Осётр (площадь 15, 3 тыс.га).</w:t>
      </w:r>
    </w:p>
    <w:p w:rsidR="00AB21DC" w:rsidRPr="00FC67CB" w:rsidRDefault="00AB21DC" w:rsidP="00AB21DC">
      <w:pPr>
        <w:suppressAutoHyphens/>
        <w:spacing w:after="0" w:line="240" w:lineRule="auto"/>
        <w:ind w:firstLine="709"/>
        <w:rPr>
          <w:rFonts w:ascii="Times New Roman" w:hAnsi="Times New Roman" w:cs="Times New Roman"/>
          <w:i/>
          <w:sz w:val="24"/>
          <w:szCs w:val="24"/>
        </w:rPr>
      </w:pPr>
    </w:p>
    <w:p w:rsidR="001269E2" w:rsidRPr="00FC67CB" w:rsidRDefault="001269E2" w:rsidP="001269E2">
      <w:pPr>
        <w:suppressAutoHyphens/>
        <w:spacing w:before="60" w:line="240" w:lineRule="auto"/>
        <w:ind w:firstLine="709"/>
        <w:jc w:val="both"/>
        <w:rPr>
          <w:rFonts w:ascii="Times New Roman" w:eastAsia="Times New Roman" w:hAnsi="Times New Roman" w:cs="Times New Roman"/>
        </w:rPr>
      </w:pPr>
      <w:r w:rsidRPr="00FC67CB">
        <w:rPr>
          <w:rFonts w:ascii="Times New Roman" w:eastAsia="Times New Roman" w:hAnsi="Times New Roman" w:cs="Times New Roman"/>
        </w:rPr>
        <w:t>В соответствии с Законом Московской области от 07.03.2007 № 36/2007-ОЗ «О Генеральном плане развития Московской области», образование системы особо охраняемых природных территорий областного значения, а также природных экологических территорий и природно-исторических территорий (ландшафтов) для создания необходимых условий сохранения, восстановления, реабилитации и использования природных территорий Московской области предусматривается на основе выполнения следующих условий:</w:t>
      </w:r>
    </w:p>
    <w:p w:rsidR="001269E2" w:rsidRPr="00FC67CB" w:rsidRDefault="001269E2" w:rsidP="001269E2">
      <w:pPr>
        <w:numPr>
          <w:ilvl w:val="0"/>
          <w:numId w:val="25"/>
        </w:numPr>
        <w:suppressAutoHyphens/>
        <w:spacing w:before="120" w:after="0" w:line="240" w:lineRule="auto"/>
        <w:ind w:left="1134" w:hanging="425"/>
        <w:jc w:val="both"/>
        <w:rPr>
          <w:rFonts w:ascii="Times New Roman" w:eastAsia="Times New Roman" w:hAnsi="Times New Roman" w:cs="Times New Roman"/>
        </w:rPr>
      </w:pPr>
      <w:r w:rsidRPr="00FC67CB">
        <w:rPr>
          <w:rFonts w:ascii="Times New Roman" w:eastAsia="Times New Roman" w:hAnsi="Times New Roman" w:cs="Times New Roman"/>
        </w:rPr>
        <w:t>сохранения форм и масштабов природопользования, при которых сформировалась предлагаемая к охране территория;</w:t>
      </w:r>
    </w:p>
    <w:p w:rsidR="001269E2" w:rsidRPr="00FC67CB" w:rsidRDefault="001269E2" w:rsidP="001269E2">
      <w:pPr>
        <w:numPr>
          <w:ilvl w:val="0"/>
          <w:numId w:val="25"/>
        </w:numPr>
        <w:suppressAutoHyphens/>
        <w:spacing w:before="120" w:after="0" w:line="240" w:lineRule="auto"/>
        <w:ind w:left="1134" w:hanging="425"/>
        <w:jc w:val="both"/>
        <w:rPr>
          <w:rFonts w:ascii="Times New Roman" w:eastAsia="Times New Roman" w:hAnsi="Times New Roman" w:cs="Times New Roman"/>
        </w:rPr>
      </w:pPr>
      <w:r w:rsidRPr="00FC67CB">
        <w:rPr>
          <w:rFonts w:ascii="Times New Roman" w:eastAsia="Times New Roman" w:hAnsi="Times New Roman" w:cs="Times New Roman"/>
        </w:rPr>
        <w:t>сохранения природных ландшафтов (лесных, луговых, долинных), традиционного сельскохозяйственного использования, естественной структуры лесных массивов, входящих в состав особо охраняемых природных территорий (ярусность, мозаичность, видовой состав);</w:t>
      </w:r>
    </w:p>
    <w:p w:rsidR="001269E2" w:rsidRPr="00FC67CB" w:rsidRDefault="001269E2" w:rsidP="001269E2">
      <w:pPr>
        <w:numPr>
          <w:ilvl w:val="0"/>
          <w:numId w:val="25"/>
        </w:numPr>
        <w:suppressAutoHyphens/>
        <w:spacing w:before="120" w:after="0" w:line="240" w:lineRule="auto"/>
        <w:ind w:left="1134" w:hanging="425"/>
        <w:jc w:val="both"/>
        <w:rPr>
          <w:rFonts w:ascii="Times New Roman" w:eastAsia="Times New Roman" w:hAnsi="Times New Roman" w:cs="Times New Roman"/>
        </w:rPr>
      </w:pPr>
      <w:r w:rsidRPr="00FC67CB">
        <w:rPr>
          <w:rFonts w:ascii="Times New Roman" w:eastAsia="Times New Roman" w:hAnsi="Times New Roman" w:cs="Times New Roman"/>
        </w:rPr>
        <w:lastRenderedPageBreak/>
        <w:t>исключения промышленной эксплуатации природных ресурсов (заготовка древесины, разработка полезных ископаемых, использование подземных и поверхностных вод, сбор растительного сырья);</w:t>
      </w:r>
    </w:p>
    <w:p w:rsidR="001269E2" w:rsidRPr="00FC67CB" w:rsidRDefault="001269E2" w:rsidP="001269E2">
      <w:pPr>
        <w:numPr>
          <w:ilvl w:val="0"/>
          <w:numId w:val="25"/>
        </w:numPr>
        <w:suppressAutoHyphens/>
        <w:spacing w:before="120" w:after="0" w:line="240" w:lineRule="auto"/>
        <w:ind w:left="1134" w:hanging="425"/>
        <w:jc w:val="both"/>
        <w:rPr>
          <w:rFonts w:ascii="Times New Roman" w:eastAsia="Times New Roman" w:hAnsi="Times New Roman" w:cs="Times New Roman"/>
        </w:rPr>
      </w:pPr>
      <w:r w:rsidRPr="00FC67CB">
        <w:rPr>
          <w:rFonts w:ascii="Times New Roman" w:eastAsia="Times New Roman" w:hAnsi="Times New Roman" w:cs="Times New Roman"/>
        </w:rPr>
        <w:t>сведения к минимуму случаев дробления лесных массивов линейными транспортными и инженерными коммуникациями (за исключением обоснованных случаев, когда другие варианты их размещения невозможны), всех видов рубок, за исключением санитарных;</w:t>
      </w:r>
    </w:p>
    <w:p w:rsidR="001269E2" w:rsidRPr="00FC67CB" w:rsidRDefault="001269E2" w:rsidP="001269E2">
      <w:pPr>
        <w:numPr>
          <w:ilvl w:val="0"/>
          <w:numId w:val="25"/>
        </w:numPr>
        <w:suppressAutoHyphens/>
        <w:spacing w:before="120" w:after="0" w:line="240" w:lineRule="auto"/>
        <w:ind w:left="1134" w:hanging="425"/>
        <w:jc w:val="both"/>
        <w:rPr>
          <w:rFonts w:ascii="Times New Roman" w:eastAsia="Times New Roman" w:hAnsi="Times New Roman" w:cs="Times New Roman"/>
        </w:rPr>
      </w:pPr>
      <w:r w:rsidRPr="00FC67CB">
        <w:rPr>
          <w:rFonts w:ascii="Times New Roman" w:eastAsia="Times New Roman" w:hAnsi="Times New Roman" w:cs="Times New Roman"/>
        </w:rPr>
        <w:t>ограничения хозяйственной деятельности на особо охраняемых природных территориях областного значения в соответствии с федеральным законодательством и законодательством Московской области;</w:t>
      </w:r>
    </w:p>
    <w:p w:rsidR="001269E2" w:rsidRPr="00FC67CB" w:rsidRDefault="001269E2" w:rsidP="001269E2">
      <w:pPr>
        <w:numPr>
          <w:ilvl w:val="0"/>
          <w:numId w:val="25"/>
        </w:numPr>
        <w:suppressAutoHyphens/>
        <w:spacing w:before="120" w:after="0" w:line="240" w:lineRule="auto"/>
        <w:ind w:left="1134" w:hanging="425"/>
        <w:jc w:val="both"/>
        <w:rPr>
          <w:rFonts w:ascii="Times New Roman" w:eastAsia="Times New Roman" w:hAnsi="Times New Roman" w:cs="Times New Roman"/>
        </w:rPr>
      </w:pPr>
      <w:r w:rsidRPr="00FC67CB">
        <w:rPr>
          <w:rFonts w:ascii="Times New Roman" w:eastAsia="Times New Roman" w:hAnsi="Times New Roman" w:cs="Times New Roman"/>
        </w:rPr>
        <w:t>создания, сохранения и восстановления непрерывности природного пространства с транзитными функциями, обеспечивающими миграционные процессы животных;</w:t>
      </w:r>
    </w:p>
    <w:p w:rsidR="001269E2" w:rsidRPr="00FC67CB" w:rsidRDefault="001269E2" w:rsidP="001269E2">
      <w:pPr>
        <w:numPr>
          <w:ilvl w:val="0"/>
          <w:numId w:val="25"/>
        </w:numPr>
        <w:suppressAutoHyphens/>
        <w:spacing w:before="120" w:after="0" w:line="240" w:lineRule="auto"/>
        <w:ind w:left="1134" w:hanging="425"/>
        <w:jc w:val="both"/>
        <w:rPr>
          <w:rFonts w:ascii="Times New Roman" w:eastAsia="Times New Roman" w:hAnsi="Times New Roman" w:cs="Times New Roman"/>
        </w:rPr>
      </w:pPr>
      <w:r w:rsidRPr="00FC67CB">
        <w:rPr>
          <w:rFonts w:ascii="Times New Roman" w:eastAsia="Times New Roman" w:hAnsi="Times New Roman" w:cs="Times New Roman"/>
        </w:rPr>
        <w:t>восстановления утраченных качеств архитектурно-ландшафтных комплексов и нейтрализации визуального влияния на объекты культурного наследия диссонирующих объектов;</w:t>
      </w:r>
    </w:p>
    <w:p w:rsidR="001269E2" w:rsidRPr="00FC67CB" w:rsidRDefault="001269E2" w:rsidP="001269E2">
      <w:pPr>
        <w:numPr>
          <w:ilvl w:val="0"/>
          <w:numId w:val="25"/>
        </w:numPr>
        <w:suppressAutoHyphens/>
        <w:spacing w:before="120" w:after="0" w:line="240" w:lineRule="auto"/>
        <w:ind w:left="1134" w:hanging="425"/>
        <w:jc w:val="both"/>
        <w:rPr>
          <w:rFonts w:ascii="Times New Roman" w:eastAsia="Times New Roman" w:hAnsi="Times New Roman" w:cs="Times New Roman"/>
        </w:rPr>
      </w:pPr>
      <w:r w:rsidRPr="00FC67CB">
        <w:rPr>
          <w:rFonts w:ascii="Times New Roman" w:eastAsia="Times New Roman" w:hAnsi="Times New Roman" w:cs="Times New Roman"/>
        </w:rPr>
        <w:t>сохранения объемных параметров (высоты, протяжённости, характера завершения, типа покрытия) в главных секторах обзора и «лучах» видимости объектов культурного наследия, с расчисткой секторов обзора характерных панорам объектов культурного наследия, сохранения и восстановления элементов историко-природного ландшафта, особенностей рельефа, гидрографии, растительности;</w:t>
      </w:r>
    </w:p>
    <w:p w:rsidR="001269E2" w:rsidRPr="00FC67CB" w:rsidRDefault="001269E2" w:rsidP="001269E2">
      <w:pPr>
        <w:numPr>
          <w:ilvl w:val="0"/>
          <w:numId w:val="25"/>
        </w:numPr>
        <w:suppressAutoHyphens/>
        <w:spacing w:before="120" w:after="0" w:line="240" w:lineRule="auto"/>
        <w:ind w:left="1134" w:hanging="425"/>
        <w:jc w:val="both"/>
        <w:rPr>
          <w:rFonts w:ascii="Times New Roman" w:eastAsia="Times New Roman" w:hAnsi="Times New Roman" w:cs="Times New Roman"/>
        </w:rPr>
      </w:pPr>
      <w:r w:rsidRPr="00FC67CB">
        <w:rPr>
          <w:rFonts w:ascii="Times New Roman" w:eastAsia="Times New Roman" w:hAnsi="Times New Roman" w:cs="Times New Roman"/>
        </w:rPr>
        <w:t>воссоздания и сохранения гармоничного сочетания природных и культурных компонентов ландшафтов, жилых, хозяйственных и культовых построек, формирующих привычные ландшафтные картины.</w:t>
      </w:r>
    </w:p>
    <w:p w:rsidR="001269E2" w:rsidRPr="00FC67CB" w:rsidRDefault="001269E2" w:rsidP="001269E2">
      <w:pPr>
        <w:suppressAutoHyphens/>
        <w:spacing w:before="120" w:line="240" w:lineRule="auto"/>
        <w:ind w:firstLine="709"/>
        <w:jc w:val="both"/>
        <w:rPr>
          <w:rFonts w:ascii="Times New Roman" w:eastAsia="Times New Roman" w:hAnsi="Times New Roman" w:cs="Times New Roman"/>
        </w:rPr>
      </w:pPr>
      <w:r w:rsidRPr="00FC67CB">
        <w:rPr>
          <w:rFonts w:ascii="Times New Roman" w:eastAsia="Times New Roman" w:hAnsi="Times New Roman" w:cs="Times New Roman"/>
        </w:rPr>
        <w:t xml:space="preserve">В дальнейшем предложения по формированию системы ООПТ регионального значения подлежат уточнению при актуализации СТП МО - ОПГР и при разработке документации (паспорт, положение) для отдельных объектов. </w:t>
      </w:r>
    </w:p>
    <w:p w:rsidR="00981462" w:rsidRPr="00FC67CB" w:rsidRDefault="00981462" w:rsidP="001269E2">
      <w:pPr>
        <w:spacing w:after="0" w:line="240" w:lineRule="auto"/>
        <w:ind w:firstLine="709"/>
        <w:jc w:val="both"/>
        <w:rPr>
          <w:rFonts w:ascii="Times New Roman" w:eastAsia="Calibri" w:hAnsi="Times New Roman" w:cs="Times New Roman"/>
          <w:b/>
          <w:sz w:val="24"/>
          <w:szCs w:val="24"/>
        </w:rPr>
      </w:pPr>
    </w:p>
    <w:p w:rsidR="008407AA" w:rsidRPr="00FC67CB" w:rsidRDefault="008407AA" w:rsidP="00860CA4">
      <w:pPr>
        <w:pStyle w:val="aa"/>
        <w:pageBreakBefore/>
        <w:numPr>
          <w:ilvl w:val="1"/>
          <w:numId w:val="4"/>
        </w:numPr>
        <w:tabs>
          <w:tab w:val="left" w:pos="3540"/>
        </w:tabs>
        <w:spacing w:before="120" w:after="0" w:line="240" w:lineRule="auto"/>
        <w:ind w:left="709" w:hanging="709"/>
        <w:outlineLvl w:val="1"/>
        <w:rPr>
          <w:rFonts w:ascii="Times New Roman" w:hAnsi="Times New Roman"/>
          <w:b/>
          <w:sz w:val="26"/>
          <w:szCs w:val="26"/>
        </w:rPr>
      </w:pPr>
      <w:bookmarkStart w:id="143" w:name="_Toc83734254"/>
      <w:r w:rsidRPr="00FC67CB">
        <w:rPr>
          <w:rFonts w:ascii="Times New Roman" w:hAnsi="Times New Roman"/>
          <w:b/>
          <w:sz w:val="24"/>
          <w:szCs w:val="24"/>
        </w:rPr>
        <w:lastRenderedPageBreak/>
        <w:t>Лесной фонд</w:t>
      </w:r>
      <w:bookmarkEnd w:id="143"/>
    </w:p>
    <w:p w:rsidR="00A32209" w:rsidRPr="00FC67CB" w:rsidRDefault="00A32209" w:rsidP="00C724A8">
      <w:pPr>
        <w:pStyle w:val="aa"/>
        <w:keepNext/>
        <w:tabs>
          <w:tab w:val="left" w:pos="0"/>
        </w:tabs>
        <w:spacing w:after="0" w:line="240" w:lineRule="auto"/>
        <w:ind w:left="0" w:firstLine="709"/>
        <w:contextualSpacing w:val="0"/>
        <w:rPr>
          <w:rFonts w:ascii="Times New Roman" w:hAnsi="Times New Roman"/>
          <w:i/>
          <w:sz w:val="24"/>
          <w:szCs w:val="24"/>
        </w:rPr>
      </w:pPr>
      <w:r w:rsidRPr="00FC67CB">
        <w:rPr>
          <w:rFonts w:ascii="Times New Roman" w:hAnsi="Times New Roman"/>
          <w:i/>
          <w:sz w:val="24"/>
          <w:szCs w:val="24"/>
        </w:rPr>
        <w:t>Существующее положение</w:t>
      </w:r>
    </w:p>
    <w:p w:rsidR="004F45D3" w:rsidRPr="00FC67CB" w:rsidRDefault="004F45D3" w:rsidP="00C724A8">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Леса на землях лесного фо</w:t>
      </w:r>
      <w:r w:rsidR="00306D21" w:rsidRPr="00FC67CB">
        <w:rPr>
          <w:rFonts w:ascii="Times New Roman" w:hAnsi="Times New Roman" w:cs="Times New Roman"/>
          <w:sz w:val="24"/>
          <w:szCs w:val="24"/>
        </w:rPr>
        <w:t>нда в городском округе Зарайск</w:t>
      </w:r>
      <w:r w:rsidRPr="00FC67CB">
        <w:rPr>
          <w:rFonts w:ascii="Times New Roman" w:hAnsi="Times New Roman" w:cs="Times New Roman"/>
          <w:sz w:val="24"/>
          <w:szCs w:val="24"/>
        </w:rPr>
        <w:t xml:space="preserve"> занимают площадь </w:t>
      </w:r>
      <w:r w:rsidRPr="00FC67CB">
        <w:rPr>
          <w:rFonts w:ascii="Times New Roman" w:hAnsi="Times New Roman" w:cs="Times New Roman"/>
          <w:spacing w:val="-6"/>
          <w:sz w:val="24"/>
          <w:szCs w:val="24"/>
        </w:rPr>
        <w:t>53300</w:t>
      </w:r>
      <w:r w:rsidRPr="00FC67CB">
        <w:rPr>
          <w:rFonts w:ascii="Times New Roman" w:hAnsi="Times New Roman" w:cs="Times New Roman"/>
          <w:spacing w:val="-6"/>
          <w:sz w:val="24"/>
          <w:szCs w:val="24"/>
          <w:lang w:val="en-US"/>
        </w:rPr>
        <w:t> </w:t>
      </w:r>
      <w:r w:rsidRPr="00FC67CB">
        <w:rPr>
          <w:rFonts w:ascii="Times New Roman" w:hAnsi="Times New Roman" w:cs="Times New Roman"/>
          <w:spacing w:val="-6"/>
          <w:sz w:val="24"/>
          <w:szCs w:val="24"/>
        </w:rPr>
        <w:t>га</w:t>
      </w:r>
      <w:r w:rsidRPr="00FC67CB">
        <w:rPr>
          <w:rFonts w:ascii="Times New Roman" w:hAnsi="Times New Roman" w:cs="Times New Roman"/>
          <w:sz w:val="24"/>
          <w:szCs w:val="24"/>
        </w:rPr>
        <w:t xml:space="preserve"> и находятс</w:t>
      </w:r>
      <w:r w:rsidR="00052415" w:rsidRPr="00FC67CB">
        <w:rPr>
          <w:rFonts w:ascii="Times New Roman" w:hAnsi="Times New Roman" w:cs="Times New Roman"/>
          <w:sz w:val="24"/>
          <w:szCs w:val="24"/>
        </w:rPr>
        <w:t>я под управлением Луховицкого</w:t>
      </w:r>
      <w:r w:rsidRPr="00FC67CB">
        <w:rPr>
          <w:rFonts w:ascii="Times New Roman" w:hAnsi="Times New Roman" w:cs="Times New Roman"/>
          <w:sz w:val="24"/>
          <w:szCs w:val="24"/>
        </w:rPr>
        <w:t xml:space="preserve"> лесничества – филиала ГКУ МО «Мособллес».</w:t>
      </w:r>
    </w:p>
    <w:p w:rsidR="00C56805" w:rsidRPr="00FC67CB" w:rsidRDefault="00C56805" w:rsidP="00C724A8">
      <w:pPr>
        <w:spacing w:after="0" w:line="240" w:lineRule="auto"/>
        <w:ind w:firstLine="708"/>
        <w:jc w:val="both"/>
        <w:rPr>
          <w:rFonts w:ascii="Times New Roman" w:hAnsi="Times New Roman" w:cs="Times New Roman"/>
          <w:sz w:val="24"/>
          <w:szCs w:val="24"/>
        </w:rPr>
      </w:pPr>
      <w:r w:rsidRPr="00FC67CB">
        <w:rPr>
          <w:rFonts w:ascii="Times New Roman" w:hAnsi="Times New Roman" w:cs="Times New Roman"/>
          <w:sz w:val="24"/>
          <w:szCs w:val="24"/>
        </w:rPr>
        <w:t>При общей пло</w:t>
      </w:r>
      <w:r w:rsidR="00670373" w:rsidRPr="00FC67CB">
        <w:rPr>
          <w:rFonts w:ascii="Times New Roman" w:hAnsi="Times New Roman" w:cs="Times New Roman"/>
          <w:sz w:val="24"/>
          <w:szCs w:val="24"/>
        </w:rPr>
        <w:t>щади городского округа Зарайск 96768</w:t>
      </w:r>
      <w:r w:rsidRPr="00FC67CB">
        <w:rPr>
          <w:rFonts w:ascii="Times New Roman" w:hAnsi="Times New Roman" w:cs="Times New Roman"/>
          <w:sz w:val="24"/>
          <w:szCs w:val="24"/>
          <w:lang w:val="en-US"/>
        </w:rPr>
        <w:t> </w:t>
      </w:r>
      <w:r w:rsidRPr="00FC67CB">
        <w:rPr>
          <w:rFonts w:ascii="Times New Roman" w:hAnsi="Times New Roman" w:cs="Times New Roman"/>
          <w:sz w:val="24"/>
          <w:szCs w:val="24"/>
        </w:rPr>
        <w:t>га лесистость его территории составляет</w:t>
      </w:r>
      <w:r w:rsidR="004E0DF9" w:rsidRPr="00FC67CB">
        <w:rPr>
          <w:rFonts w:ascii="Times New Roman" w:hAnsi="Times New Roman" w:cs="Times New Roman"/>
          <w:sz w:val="24"/>
          <w:szCs w:val="24"/>
        </w:rPr>
        <w:t xml:space="preserve"> 15066 га (15,6 </w:t>
      </w:r>
      <w:r w:rsidRPr="00FC67CB">
        <w:rPr>
          <w:rFonts w:ascii="Times New Roman" w:hAnsi="Times New Roman" w:cs="Times New Roman"/>
          <w:sz w:val="24"/>
          <w:szCs w:val="24"/>
        </w:rPr>
        <w:t>%</w:t>
      </w:r>
      <w:r w:rsidR="004E0DF9" w:rsidRPr="00FC67CB">
        <w:rPr>
          <w:rFonts w:ascii="Times New Roman" w:hAnsi="Times New Roman" w:cs="Times New Roman"/>
          <w:sz w:val="24"/>
          <w:szCs w:val="24"/>
        </w:rPr>
        <w:t>)</w:t>
      </w:r>
      <w:r w:rsidR="00E368E7" w:rsidRPr="00FC67CB">
        <w:rPr>
          <w:rFonts w:ascii="Times New Roman" w:hAnsi="Times New Roman" w:cs="Times New Roman"/>
          <w:sz w:val="24"/>
          <w:szCs w:val="24"/>
        </w:rPr>
        <w:t>, что намного меньше среднеобластного показателя</w:t>
      </w:r>
      <w:r w:rsidRPr="00FC67CB">
        <w:rPr>
          <w:rFonts w:ascii="Times New Roman" w:hAnsi="Times New Roman" w:cs="Times New Roman"/>
          <w:sz w:val="24"/>
          <w:szCs w:val="24"/>
        </w:rPr>
        <w:t xml:space="preserve"> (43%).</w:t>
      </w:r>
    </w:p>
    <w:p w:rsidR="0096143D" w:rsidRPr="00FC67CB" w:rsidRDefault="0096143D" w:rsidP="00C724A8">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Информация о Луховицком лесничестве представлена на основании данных «Лесохозяйственного регламента Луховицкого лесничества Московской области», разработанного Комитетом лесного хозяйства Московской области в 2018 году (филиал Федерального агентства лесного хозяйства ФГУП «РОСЛЕСИНФОРГ»).</w:t>
      </w:r>
    </w:p>
    <w:p w:rsidR="0096143D" w:rsidRPr="00FC67CB" w:rsidRDefault="0096143D" w:rsidP="00C724A8">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 xml:space="preserve">Распределение лесов </w:t>
      </w:r>
      <w:r w:rsidR="009E72E1" w:rsidRPr="00FC67CB">
        <w:rPr>
          <w:rFonts w:ascii="Times New Roman" w:hAnsi="Times New Roman" w:cs="Times New Roman"/>
          <w:sz w:val="24"/>
          <w:szCs w:val="24"/>
        </w:rPr>
        <w:t>городского округа Зарайск</w:t>
      </w:r>
      <w:r w:rsidRPr="00FC67CB">
        <w:rPr>
          <w:rFonts w:ascii="Times New Roman" w:hAnsi="Times New Roman" w:cs="Times New Roman"/>
          <w:sz w:val="24"/>
          <w:szCs w:val="24"/>
        </w:rPr>
        <w:t>, расположенных на землях лесного фонда, по участковым лесниче</w:t>
      </w:r>
      <w:r w:rsidR="0045705A" w:rsidRPr="00FC67CB">
        <w:rPr>
          <w:rFonts w:ascii="Times New Roman" w:hAnsi="Times New Roman" w:cs="Times New Roman"/>
          <w:sz w:val="24"/>
          <w:szCs w:val="24"/>
        </w:rPr>
        <w:t>ствам представлено в таблице 2.9</w:t>
      </w:r>
      <w:r w:rsidRPr="00FC67CB">
        <w:rPr>
          <w:rFonts w:ascii="Times New Roman" w:hAnsi="Times New Roman" w:cs="Times New Roman"/>
          <w:sz w:val="24"/>
          <w:szCs w:val="24"/>
        </w:rPr>
        <w:t>.1.</w:t>
      </w:r>
    </w:p>
    <w:p w:rsidR="0096143D" w:rsidRPr="00FC67CB" w:rsidRDefault="0096143D" w:rsidP="008B2FED">
      <w:pPr>
        <w:keepNext/>
        <w:spacing w:after="0" w:line="240" w:lineRule="auto"/>
        <w:rPr>
          <w:rFonts w:ascii="Times New Roman" w:hAnsi="Times New Roman" w:cs="Times New Roman"/>
          <w:b/>
          <w:sz w:val="24"/>
          <w:szCs w:val="24"/>
        </w:rPr>
      </w:pPr>
      <w:r w:rsidRPr="00FC67CB">
        <w:rPr>
          <w:rFonts w:ascii="Times New Roman" w:hAnsi="Times New Roman" w:cs="Times New Roman"/>
          <w:b/>
          <w:sz w:val="24"/>
          <w:szCs w:val="24"/>
        </w:rPr>
        <w:t>Т</w:t>
      </w:r>
      <w:r w:rsidR="0045705A" w:rsidRPr="00FC67CB">
        <w:rPr>
          <w:rFonts w:ascii="Times New Roman" w:hAnsi="Times New Roman" w:cs="Times New Roman"/>
          <w:b/>
          <w:sz w:val="24"/>
          <w:szCs w:val="24"/>
        </w:rPr>
        <w:t>аблица 2.9</w:t>
      </w:r>
      <w:r w:rsidRPr="00FC67CB">
        <w:rPr>
          <w:rFonts w:ascii="Times New Roman" w:hAnsi="Times New Roman" w:cs="Times New Roman"/>
          <w:b/>
          <w:sz w:val="24"/>
          <w:szCs w:val="24"/>
        </w:rPr>
        <w:t>.1</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15"/>
        <w:gridCol w:w="3828"/>
        <w:gridCol w:w="2913"/>
      </w:tblGrid>
      <w:tr w:rsidR="00D802BF" w:rsidRPr="00FC67CB" w:rsidTr="00FE7D16">
        <w:trPr>
          <w:trHeight w:val="20"/>
          <w:tblHeader/>
        </w:trPr>
        <w:tc>
          <w:tcPr>
            <w:tcW w:w="828" w:type="dxa"/>
            <w:tcBorders>
              <w:bottom w:val="single" w:sz="4" w:space="0" w:color="auto"/>
            </w:tcBorders>
            <w:vAlign w:val="center"/>
          </w:tcPr>
          <w:p w:rsidR="00D802BF" w:rsidRPr="00FC67CB" w:rsidRDefault="00D802BF"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 п/п</w:t>
            </w:r>
          </w:p>
        </w:tc>
        <w:tc>
          <w:tcPr>
            <w:tcW w:w="2115" w:type="dxa"/>
            <w:tcBorders>
              <w:bottom w:val="single" w:sz="4" w:space="0" w:color="auto"/>
            </w:tcBorders>
            <w:vAlign w:val="center"/>
          </w:tcPr>
          <w:p w:rsidR="00D802BF" w:rsidRPr="00FC67CB" w:rsidRDefault="00D802BF"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Наименование</w:t>
            </w:r>
            <w:r w:rsidRPr="00FC67CB">
              <w:rPr>
                <w:rFonts w:ascii="Times New Roman" w:hAnsi="Times New Roman" w:cs="Times New Roman"/>
                <w:sz w:val="24"/>
                <w:szCs w:val="24"/>
              </w:rPr>
              <w:br/>
              <w:t>лесничества</w:t>
            </w:r>
          </w:p>
        </w:tc>
        <w:tc>
          <w:tcPr>
            <w:tcW w:w="3828" w:type="dxa"/>
            <w:tcBorders>
              <w:bottom w:val="single" w:sz="4" w:space="0" w:color="auto"/>
            </w:tcBorders>
            <w:vAlign w:val="center"/>
          </w:tcPr>
          <w:p w:rsidR="00D802BF" w:rsidRPr="00FC67CB" w:rsidRDefault="00D802BF"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Наименование</w:t>
            </w:r>
            <w:r w:rsidRPr="00FC67CB">
              <w:rPr>
                <w:rFonts w:ascii="Times New Roman" w:hAnsi="Times New Roman" w:cs="Times New Roman"/>
                <w:sz w:val="24"/>
                <w:szCs w:val="24"/>
              </w:rPr>
              <w:br/>
              <w:t>участкового лесничества</w:t>
            </w:r>
          </w:p>
        </w:tc>
        <w:tc>
          <w:tcPr>
            <w:tcW w:w="2913" w:type="dxa"/>
            <w:tcBorders>
              <w:bottom w:val="single" w:sz="4" w:space="0" w:color="auto"/>
            </w:tcBorders>
            <w:vAlign w:val="center"/>
          </w:tcPr>
          <w:p w:rsidR="00D802BF" w:rsidRPr="00FC67CB" w:rsidRDefault="00D802BF"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Общая площадь,</w:t>
            </w:r>
            <w:r w:rsidRPr="00FC67CB">
              <w:rPr>
                <w:rFonts w:ascii="Times New Roman" w:hAnsi="Times New Roman" w:cs="Times New Roman"/>
                <w:sz w:val="24"/>
                <w:szCs w:val="24"/>
              </w:rPr>
              <w:br/>
              <w:t>га</w:t>
            </w:r>
          </w:p>
        </w:tc>
      </w:tr>
      <w:tr w:rsidR="00535447" w:rsidRPr="00FC67CB" w:rsidTr="00FE7D16">
        <w:trPr>
          <w:trHeight w:val="20"/>
        </w:trPr>
        <w:tc>
          <w:tcPr>
            <w:tcW w:w="828" w:type="dxa"/>
            <w:tcBorders>
              <w:top w:val="single" w:sz="4" w:space="0" w:color="auto"/>
            </w:tcBorders>
            <w:vAlign w:val="center"/>
          </w:tcPr>
          <w:p w:rsidR="00535447" w:rsidRPr="00FC67CB" w:rsidRDefault="00535447"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1</w:t>
            </w:r>
          </w:p>
        </w:tc>
        <w:tc>
          <w:tcPr>
            <w:tcW w:w="2115" w:type="dxa"/>
            <w:vMerge w:val="restart"/>
            <w:tcBorders>
              <w:top w:val="single" w:sz="4" w:space="0" w:color="auto"/>
            </w:tcBorders>
            <w:vAlign w:val="center"/>
          </w:tcPr>
          <w:p w:rsidR="00535447" w:rsidRPr="00FC67CB" w:rsidRDefault="00535447"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Луховицкое</w:t>
            </w:r>
          </w:p>
        </w:tc>
        <w:tc>
          <w:tcPr>
            <w:tcW w:w="3828" w:type="dxa"/>
            <w:tcBorders>
              <w:top w:val="single" w:sz="4" w:space="0" w:color="auto"/>
            </w:tcBorders>
          </w:tcPr>
          <w:p w:rsidR="00535447" w:rsidRPr="00FC67CB" w:rsidRDefault="00535447"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Зарайское</w:t>
            </w:r>
          </w:p>
        </w:tc>
        <w:tc>
          <w:tcPr>
            <w:tcW w:w="2913" w:type="dxa"/>
            <w:tcBorders>
              <w:top w:val="single" w:sz="4" w:space="0" w:color="auto"/>
            </w:tcBorders>
          </w:tcPr>
          <w:p w:rsidR="00535447" w:rsidRPr="00FC67CB" w:rsidRDefault="004018A2"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12750</w:t>
            </w:r>
          </w:p>
        </w:tc>
      </w:tr>
      <w:tr w:rsidR="00535447" w:rsidRPr="00FC67CB" w:rsidTr="00FE7D16">
        <w:trPr>
          <w:trHeight w:val="20"/>
        </w:trPr>
        <w:tc>
          <w:tcPr>
            <w:tcW w:w="828" w:type="dxa"/>
            <w:vAlign w:val="center"/>
          </w:tcPr>
          <w:p w:rsidR="00535447" w:rsidRPr="00FC67CB" w:rsidRDefault="00535447"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2</w:t>
            </w:r>
          </w:p>
        </w:tc>
        <w:tc>
          <w:tcPr>
            <w:tcW w:w="2115" w:type="dxa"/>
            <w:vMerge/>
          </w:tcPr>
          <w:p w:rsidR="00535447" w:rsidRPr="00FC67CB" w:rsidRDefault="00535447" w:rsidP="00FE7D16">
            <w:pPr>
              <w:spacing w:after="0" w:line="240" w:lineRule="auto"/>
              <w:jc w:val="center"/>
              <w:rPr>
                <w:rFonts w:ascii="Times New Roman" w:hAnsi="Times New Roman" w:cs="Times New Roman"/>
                <w:sz w:val="24"/>
                <w:szCs w:val="24"/>
              </w:rPr>
            </w:pPr>
          </w:p>
        </w:tc>
        <w:tc>
          <w:tcPr>
            <w:tcW w:w="3828" w:type="dxa"/>
          </w:tcPr>
          <w:p w:rsidR="00535447" w:rsidRPr="00FC67CB" w:rsidRDefault="00535447"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Луховицкое сельское</w:t>
            </w:r>
          </w:p>
        </w:tc>
        <w:tc>
          <w:tcPr>
            <w:tcW w:w="2913" w:type="dxa"/>
          </w:tcPr>
          <w:p w:rsidR="00535447" w:rsidRPr="00FC67CB" w:rsidRDefault="004018A2"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2316</w:t>
            </w:r>
          </w:p>
        </w:tc>
      </w:tr>
      <w:tr w:rsidR="00D802BF" w:rsidRPr="00FC67CB" w:rsidTr="00FE7D16">
        <w:trPr>
          <w:trHeight w:val="20"/>
        </w:trPr>
        <w:tc>
          <w:tcPr>
            <w:tcW w:w="6771" w:type="dxa"/>
            <w:gridSpan w:val="3"/>
            <w:vAlign w:val="center"/>
          </w:tcPr>
          <w:p w:rsidR="00D802BF" w:rsidRPr="00FC67CB" w:rsidRDefault="00D802BF" w:rsidP="00FE7D16">
            <w:pPr>
              <w:spacing w:after="0" w:line="240" w:lineRule="auto"/>
              <w:jc w:val="center"/>
              <w:rPr>
                <w:rFonts w:ascii="Times New Roman" w:hAnsi="Times New Roman" w:cs="Times New Roman"/>
                <w:sz w:val="24"/>
                <w:szCs w:val="24"/>
              </w:rPr>
            </w:pPr>
            <w:r w:rsidRPr="00FC67CB">
              <w:rPr>
                <w:rFonts w:ascii="Times New Roman" w:hAnsi="Times New Roman" w:cs="Times New Roman"/>
                <w:sz w:val="24"/>
                <w:szCs w:val="24"/>
              </w:rPr>
              <w:t>Всего по городскому округу Зарайск</w:t>
            </w:r>
          </w:p>
        </w:tc>
        <w:tc>
          <w:tcPr>
            <w:tcW w:w="2913" w:type="dxa"/>
          </w:tcPr>
          <w:p w:rsidR="00D802BF" w:rsidRPr="00FC67CB" w:rsidRDefault="00A93FC8" w:rsidP="00FE7D16">
            <w:pPr>
              <w:spacing w:after="0" w:line="240" w:lineRule="auto"/>
              <w:jc w:val="center"/>
              <w:rPr>
                <w:rFonts w:ascii="Times New Roman" w:hAnsi="Times New Roman" w:cs="Times New Roman"/>
                <w:b/>
                <w:sz w:val="24"/>
                <w:szCs w:val="24"/>
              </w:rPr>
            </w:pPr>
            <w:r w:rsidRPr="00FC67CB">
              <w:rPr>
                <w:rFonts w:ascii="Times New Roman" w:hAnsi="Times New Roman" w:cs="Times New Roman"/>
                <w:b/>
                <w:sz w:val="24"/>
                <w:szCs w:val="24"/>
              </w:rPr>
              <w:t>15066</w:t>
            </w:r>
          </w:p>
        </w:tc>
      </w:tr>
    </w:tbl>
    <w:p w:rsidR="00D86FC1" w:rsidRPr="00FC67CB" w:rsidRDefault="00D86FC1" w:rsidP="00D86FC1">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Все леса на территории городского округа Зарайск отнесены к защитным лесам. Приоритеты их освоения должны отвечать целям сохранения средообразующих, водоохранных, санитарно-гигиенических, оздоровительных и иных полезных функций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(Лесной кодекс Российской Федерации, статья 12, пункт 4).</w:t>
      </w:r>
    </w:p>
    <w:p w:rsidR="00D86FC1" w:rsidRPr="00FC67CB" w:rsidRDefault="00D86FC1" w:rsidP="00D86FC1">
      <w:pPr>
        <w:pStyle w:val="Default"/>
        <w:ind w:firstLine="709"/>
        <w:jc w:val="both"/>
        <w:rPr>
          <w:color w:val="auto"/>
        </w:rPr>
      </w:pPr>
      <w:r w:rsidRPr="00FC67CB">
        <w:rPr>
          <w:color w:val="auto"/>
        </w:rPr>
        <w:t xml:space="preserve">С учётом особенностей правового режима защитных лесов лесничества выделены следующие категории защитных лесов: </w:t>
      </w:r>
    </w:p>
    <w:p w:rsidR="007B1CD5" w:rsidRPr="00FC67CB" w:rsidRDefault="007B1CD5" w:rsidP="007B1CD5">
      <w:pPr>
        <w:pStyle w:val="Default"/>
        <w:ind w:firstLine="709"/>
        <w:jc w:val="both"/>
        <w:rPr>
          <w:color w:val="auto"/>
        </w:rPr>
      </w:pPr>
      <w:r w:rsidRPr="00FC67CB">
        <w:rPr>
          <w:color w:val="auto"/>
        </w:rPr>
        <w:t xml:space="preserve">С учётом особенностей правового режима защитных лесов лесничества выделены следующие категории защитных лесов: </w:t>
      </w:r>
    </w:p>
    <w:p w:rsidR="007B1CD5" w:rsidRPr="00FC67CB" w:rsidRDefault="007B1CD5" w:rsidP="007B1CD5">
      <w:pPr>
        <w:pStyle w:val="Default"/>
        <w:ind w:firstLine="709"/>
        <w:jc w:val="both"/>
        <w:rPr>
          <w:color w:val="auto"/>
        </w:rPr>
      </w:pPr>
      <w:r w:rsidRPr="00FC67CB">
        <w:rPr>
          <w:color w:val="auto"/>
        </w:rPr>
        <w:t>1) Леса, выполняющие функции защиты природных и иных объектов:</w:t>
      </w:r>
    </w:p>
    <w:p w:rsidR="007B1CD5" w:rsidRPr="00FC67CB" w:rsidRDefault="007B1CD5" w:rsidP="007B1CD5">
      <w:pPr>
        <w:pStyle w:val="Default"/>
        <w:ind w:firstLine="709"/>
        <w:jc w:val="both"/>
        <w:rPr>
          <w:color w:val="auto"/>
        </w:rPr>
      </w:pPr>
      <w:r w:rsidRPr="00FC67CB">
        <w:rPr>
          <w:color w:val="auto"/>
        </w:rPr>
        <w:t xml:space="preserve">а)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(2,5%). </w:t>
      </w:r>
    </w:p>
    <w:p w:rsidR="007B1CD5" w:rsidRPr="00FC67CB" w:rsidRDefault="007B1CD5" w:rsidP="00CE666A">
      <w:pPr>
        <w:pStyle w:val="Default"/>
        <w:ind w:firstLine="709"/>
        <w:jc w:val="both"/>
        <w:rPr>
          <w:color w:val="auto"/>
        </w:rPr>
      </w:pPr>
      <w:r w:rsidRPr="00FC67CB">
        <w:rPr>
          <w:color w:val="auto"/>
        </w:rPr>
        <w:t xml:space="preserve">Защитные полосы лесов, предназначены для защиты дорог от снежных и песчаных заносов, лавин, оползней, обвалов, ветровой и водной эрозии, снижения неблагоприятных аэродинамических воздействий на движущийся транспорт, выполнения санитарно-гигиенических, оздоровительных функций леса, снижение уровня шума и загрязнения окружающей среды. </w:t>
      </w:r>
    </w:p>
    <w:p w:rsidR="007B1CD5" w:rsidRPr="00FC67CB" w:rsidRDefault="007B1CD5" w:rsidP="00CE666A">
      <w:pPr>
        <w:pStyle w:val="Default"/>
        <w:ind w:firstLine="709"/>
        <w:jc w:val="both"/>
        <w:rPr>
          <w:color w:val="auto"/>
        </w:rPr>
      </w:pPr>
      <w:r w:rsidRPr="00FC67CB">
        <w:rPr>
          <w:color w:val="auto"/>
        </w:rPr>
        <w:t xml:space="preserve">Ширина указанной категории защитных полос лесов соответствует ГОСТу 17.5.3.02-90 «Охрана природы. Нормы выделения на землях государственного лесного фонда защитных полос вдоль железных и автомобильных дорог»: </w:t>
      </w:r>
    </w:p>
    <w:p w:rsidR="007B1CD5" w:rsidRPr="00FC67CB" w:rsidRDefault="006E2318" w:rsidP="00CE666A">
      <w:pPr>
        <w:pStyle w:val="Default"/>
        <w:ind w:firstLine="709"/>
        <w:jc w:val="both"/>
        <w:rPr>
          <w:color w:val="auto"/>
        </w:rPr>
      </w:pPr>
      <w:r w:rsidRPr="00FC67CB">
        <w:rPr>
          <w:color w:val="auto"/>
        </w:rPr>
        <w:t>б</w:t>
      </w:r>
      <w:r w:rsidR="00215369" w:rsidRPr="00FC67CB">
        <w:rPr>
          <w:color w:val="auto"/>
        </w:rPr>
        <w:t>) лесопарковые зоны (26,1</w:t>
      </w:r>
      <w:r w:rsidR="007B1CD5" w:rsidRPr="00FC67CB">
        <w:rPr>
          <w:color w:val="auto"/>
        </w:rPr>
        <w:t xml:space="preserve">%); </w:t>
      </w:r>
    </w:p>
    <w:p w:rsidR="007B1CD5" w:rsidRPr="00FC67CB" w:rsidRDefault="006E2318" w:rsidP="00CE666A">
      <w:pPr>
        <w:pStyle w:val="aa"/>
        <w:keepNext/>
        <w:tabs>
          <w:tab w:val="left" w:pos="3540"/>
        </w:tabs>
        <w:spacing w:after="0" w:line="240" w:lineRule="auto"/>
        <w:ind w:left="0" w:firstLine="709"/>
        <w:contextualSpacing w:val="0"/>
        <w:jc w:val="both"/>
        <w:rPr>
          <w:rFonts w:ascii="Times New Roman" w:hAnsi="Times New Roman"/>
          <w:sz w:val="24"/>
          <w:szCs w:val="24"/>
        </w:rPr>
      </w:pPr>
      <w:r w:rsidRPr="00FC67CB">
        <w:rPr>
          <w:rFonts w:ascii="Times New Roman" w:hAnsi="Times New Roman"/>
          <w:sz w:val="24"/>
          <w:szCs w:val="24"/>
        </w:rPr>
        <w:t>в</w:t>
      </w:r>
      <w:r w:rsidR="007B1CD5" w:rsidRPr="00FC67CB">
        <w:rPr>
          <w:rFonts w:ascii="Times New Roman" w:hAnsi="Times New Roman"/>
          <w:sz w:val="24"/>
          <w:szCs w:val="24"/>
        </w:rPr>
        <w:t>) зелё</w:t>
      </w:r>
      <w:r w:rsidR="00215369" w:rsidRPr="00FC67CB">
        <w:rPr>
          <w:rFonts w:ascii="Times New Roman" w:hAnsi="Times New Roman"/>
          <w:sz w:val="24"/>
          <w:szCs w:val="24"/>
        </w:rPr>
        <w:t>ные зоны (66,5</w:t>
      </w:r>
      <w:r w:rsidR="007B1CD5" w:rsidRPr="00FC67CB">
        <w:rPr>
          <w:rFonts w:ascii="Times New Roman" w:hAnsi="Times New Roman"/>
          <w:sz w:val="24"/>
          <w:szCs w:val="24"/>
        </w:rPr>
        <w:t>%).</w:t>
      </w:r>
    </w:p>
    <w:p w:rsidR="007B1CD5" w:rsidRPr="00FC67CB" w:rsidRDefault="007B1CD5" w:rsidP="008B2A63">
      <w:pPr>
        <w:pStyle w:val="Default"/>
        <w:ind w:firstLine="709"/>
        <w:jc w:val="both"/>
        <w:rPr>
          <w:color w:val="auto"/>
        </w:rPr>
      </w:pPr>
      <w:r w:rsidRPr="00FC67CB">
        <w:rPr>
          <w:color w:val="auto"/>
        </w:rPr>
        <w:t xml:space="preserve">Леса данных категорий выполняют санитарно-гигиенические, средозащитные функции и создают оптимальные условия для отдыха населения г. Москва и Московской области. </w:t>
      </w:r>
    </w:p>
    <w:p w:rsidR="000D2CAC" w:rsidRPr="00FC67CB" w:rsidRDefault="000D2CAC" w:rsidP="008B2A63">
      <w:pPr>
        <w:pStyle w:val="aa"/>
        <w:keepNext/>
        <w:tabs>
          <w:tab w:val="left" w:pos="3540"/>
        </w:tabs>
        <w:spacing w:after="0" w:line="240" w:lineRule="auto"/>
        <w:ind w:left="0" w:firstLine="709"/>
        <w:contextualSpacing w:val="0"/>
        <w:jc w:val="both"/>
        <w:rPr>
          <w:rFonts w:ascii="Times New Roman" w:hAnsi="Times New Roman"/>
          <w:sz w:val="24"/>
          <w:szCs w:val="24"/>
        </w:rPr>
      </w:pPr>
      <w:r w:rsidRPr="00FC67CB">
        <w:rPr>
          <w:rFonts w:ascii="Times New Roman" w:hAnsi="Times New Roman"/>
          <w:sz w:val="24"/>
          <w:szCs w:val="24"/>
        </w:rPr>
        <w:t>Распределение лесов Волоколамского лесничества по целевому назначению и категориям защитных лесов в составе участковых лесничеств приведено в таблице 2.9.1.</w:t>
      </w:r>
    </w:p>
    <w:p w:rsidR="000D2CAC" w:rsidRPr="00FC67CB" w:rsidRDefault="000D2CAC" w:rsidP="00860CA4">
      <w:pPr>
        <w:pStyle w:val="aa"/>
        <w:keepNext/>
        <w:pageBreakBefore/>
        <w:tabs>
          <w:tab w:val="left" w:pos="3540"/>
        </w:tabs>
        <w:spacing w:after="0" w:line="240" w:lineRule="auto"/>
        <w:ind w:left="0"/>
        <w:contextualSpacing w:val="0"/>
        <w:rPr>
          <w:rFonts w:ascii="Times New Roman" w:eastAsiaTheme="minorHAnsi" w:hAnsi="Times New Roman"/>
          <w:b/>
          <w:bCs/>
          <w:sz w:val="24"/>
          <w:szCs w:val="24"/>
          <w:lang w:eastAsia="en-US"/>
        </w:rPr>
      </w:pPr>
      <w:r w:rsidRPr="00FC67CB">
        <w:rPr>
          <w:rFonts w:ascii="Times New Roman" w:eastAsiaTheme="minorHAnsi" w:hAnsi="Times New Roman"/>
          <w:b/>
          <w:bCs/>
          <w:sz w:val="24"/>
          <w:szCs w:val="24"/>
          <w:lang w:eastAsia="en-US"/>
        </w:rPr>
        <w:lastRenderedPageBreak/>
        <w:t>Таблица 2.9.1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1417"/>
        <w:gridCol w:w="2803"/>
        <w:gridCol w:w="1166"/>
      </w:tblGrid>
      <w:tr w:rsidR="000D2CAC" w:rsidRPr="00FC67CB" w:rsidTr="00EF4DC2">
        <w:trPr>
          <w:trHeight w:val="610"/>
          <w:tblHeader/>
        </w:trPr>
        <w:tc>
          <w:tcPr>
            <w:tcW w:w="2237" w:type="pct"/>
            <w:vAlign w:val="center"/>
          </w:tcPr>
          <w:p w:rsidR="000D2CAC" w:rsidRPr="00FC67CB" w:rsidRDefault="000D2CAC" w:rsidP="008B2A63">
            <w:pPr>
              <w:suppressAutoHyphens/>
              <w:autoSpaceDE w:val="0"/>
              <w:autoSpaceDN w:val="0"/>
              <w:adjustRightInd w:val="0"/>
              <w:spacing w:after="0" w:line="240" w:lineRule="auto"/>
              <w:jc w:val="center"/>
              <w:rPr>
                <w:rFonts w:ascii="Times New Roman" w:hAnsi="Times New Roman" w:cs="Times New Roman"/>
              </w:rPr>
            </w:pPr>
            <w:r w:rsidRPr="00FC67CB">
              <w:rPr>
                <w:rFonts w:ascii="Times New Roman" w:hAnsi="Times New Roman" w:cs="Times New Roman"/>
              </w:rPr>
              <w:t>Целевое назначение лесов</w:t>
            </w:r>
          </w:p>
        </w:tc>
        <w:tc>
          <w:tcPr>
            <w:tcW w:w="727" w:type="pct"/>
            <w:vAlign w:val="center"/>
          </w:tcPr>
          <w:p w:rsidR="000D2CAC" w:rsidRPr="00FC67CB" w:rsidRDefault="000D2CAC" w:rsidP="008B2A63">
            <w:pPr>
              <w:suppressAutoHyphens/>
              <w:autoSpaceDE w:val="0"/>
              <w:autoSpaceDN w:val="0"/>
              <w:adjustRightInd w:val="0"/>
              <w:spacing w:after="0" w:line="240" w:lineRule="auto"/>
              <w:jc w:val="center"/>
              <w:rPr>
                <w:rFonts w:ascii="Times New Roman" w:hAnsi="Times New Roman" w:cs="Times New Roman"/>
              </w:rPr>
            </w:pPr>
            <w:r w:rsidRPr="00FC67CB">
              <w:rPr>
                <w:rFonts w:ascii="Times New Roman" w:hAnsi="Times New Roman" w:cs="Times New Roman"/>
              </w:rPr>
              <w:t>Участковое лесничество</w:t>
            </w:r>
          </w:p>
        </w:tc>
        <w:tc>
          <w:tcPr>
            <w:tcW w:w="1438" w:type="pct"/>
            <w:vAlign w:val="center"/>
          </w:tcPr>
          <w:p w:rsidR="000D2CAC" w:rsidRPr="00FC67CB" w:rsidRDefault="000D2CAC" w:rsidP="008B2A63">
            <w:pPr>
              <w:suppressAutoHyphens/>
              <w:autoSpaceDE w:val="0"/>
              <w:autoSpaceDN w:val="0"/>
              <w:adjustRightInd w:val="0"/>
              <w:spacing w:after="0" w:line="240" w:lineRule="auto"/>
              <w:jc w:val="center"/>
              <w:rPr>
                <w:rFonts w:ascii="Times New Roman" w:hAnsi="Times New Roman" w:cs="Times New Roman"/>
              </w:rPr>
            </w:pPr>
            <w:r w:rsidRPr="00FC67CB">
              <w:rPr>
                <w:rFonts w:ascii="Times New Roman" w:hAnsi="Times New Roman" w:cs="Times New Roman"/>
              </w:rPr>
              <w:t>Номера кварталов или их частей</w:t>
            </w:r>
          </w:p>
        </w:tc>
        <w:tc>
          <w:tcPr>
            <w:tcW w:w="598" w:type="pct"/>
            <w:vAlign w:val="center"/>
          </w:tcPr>
          <w:p w:rsidR="000D2CAC" w:rsidRPr="00FC67CB" w:rsidRDefault="000D2CAC" w:rsidP="008B2A63">
            <w:pPr>
              <w:suppressAutoHyphens/>
              <w:autoSpaceDE w:val="0"/>
              <w:autoSpaceDN w:val="0"/>
              <w:adjustRightInd w:val="0"/>
              <w:spacing w:after="0" w:line="240" w:lineRule="auto"/>
              <w:jc w:val="center"/>
              <w:rPr>
                <w:rFonts w:ascii="Times New Roman" w:hAnsi="Times New Roman" w:cs="Times New Roman"/>
              </w:rPr>
            </w:pPr>
            <w:r w:rsidRPr="00FC67CB">
              <w:rPr>
                <w:rFonts w:ascii="Times New Roman" w:hAnsi="Times New Roman" w:cs="Times New Roman"/>
              </w:rPr>
              <w:t>Площадь, га</w:t>
            </w:r>
          </w:p>
        </w:tc>
      </w:tr>
      <w:tr w:rsidR="00B2590F" w:rsidRPr="00FC67CB" w:rsidTr="008B2FED">
        <w:trPr>
          <w:trHeight w:val="153"/>
        </w:trPr>
        <w:tc>
          <w:tcPr>
            <w:tcW w:w="5000" w:type="pct"/>
            <w:gridSpan w:val="4"/>
          </w:tcPr>
          <w:p w:rsidR="00B2590F" w:rsidRPr="00FC67CB" w:rsidRDefault="00B2590F" w:rsidP="008B2A63">
            <w:pPr>
              <w:suppressAutoHyphens/>
              <w:autoSpaceDE w:val="0"/>
              <w:autoSpaceDN w:val="0"/>
              <w:adjustRightInd w:val="0"/>
              <w:spacing w:after="0" w:line="240" w:lineRule="auto"/>
              <w:jc w:val="center"/>
              <w:rPr>
                <w:rFonts w:ascii="Times New Roman" w:hAnsi="Times New Roman" w:cs="Times New Roman"/>
                <w:b/>
                <w:bCs/>
              </w:rPr>
            </w:pPr>
            <w:r w:rsidRPr="00FC67CB">
              <w:rPr>
                <w:rFonts w:ascii="Times New Roman" w:hAnsi="Times New Roman" w:cs="Times New Roman"/>
                <w:b/>
                <w:bCs/>
              </w:rPr>
              <w:t>Защитные леса, в том числе:</w:t>
            </w:r>
            <w:r w:rsidR="008B2FED" w:rsidRPr="00FC67CB">
              <w:rPr>
                <w:rFonts w:ascii="Times New Roman" w:hAnsi="Times New Roman" w:cs="Times New Roman"/>
                <w:b/>
                <w:bCs/>
              </w:rPr>
              <w:t xml:space="preserve"> </w:t>
            </w:r>
            <w:r w:rsidRPr="00FC67CB">
              <w:rPr>
                <w:rFonts w:ascii="Times New Roman" w:hAnsi="Times New Roman" w:cs="Times New Roman"/>
                <w:b/>
                <w:bCs/>
              </w:rPr>
              <w:t>ЛУХОВИЦКОЕ ЛЕСНИЧЕСТВО</w:t>
            </w:r>
          </w:p>
        </w:tc>
      </w:tr>
      <w:tr w:rsidR="000D2CAC" w:rsidRPr="00FC67CB" w:rsidTr="008B2FED">
        <w:trPr>
          <w:trHeight w:val="170"/>
        </w:trPr>
        <w:tc>
          <w:tcPr>
            <w:tcW w:w="4402" w:type="pct"/>
            <w:gridSpan w:val="3"/>
          </w:tcPr>
          <w:p w:rsidR="000D2CAC" w:rsidRPr="00FC67CB" w:rsidRDefault="000D2CAC" w:rsidP="008B2A63">
            <w:pPr>
              <w:autoSpaceDE w:val="0"/>
              <w:autoSpaceDN w:val="0"/>
              <w:adjustRightInd w:val="0"/>
              <w:spacing w:after="0" w:line="240" w:lineRule="auto"/>
              <w:rPr>
                <w:rFonts w:ascii="Times New Roman" w:hAnsi="Times New Roman" w:cs="Times New Roman"/>
                <w:b/>
                <w:bCs/>
              </w:rPr>
            </w:pPr>
            <w:r w:rsidRPr="00FC67CB">
              <w:rPr>
                <w:rFonts w:ascii="Times New Roman" w:hAnsi="Times New Roman" w:cs="Times New Roman"/>
                <w:b/>
                <w:bCs/>
              </w:rPr>
              <w:t xml:space="preserve">1. Леса, выполняющие функции защиты природных и иных объектов, в том числе: </w:t>
            </w:r>
          </w:p>
        </w:tc>
        <w:tc>
          <w:tcPr>
            <w:tcW w:w="598" w:type="pct"/>
            <w:vAlign w:val="center"/>
          </w:tcPr>
          <w:p w:rsidR="000D2CAC" w:rsidRPr="00FC67CB" w:rsidRDefault="000D2CAC" w:rsidP="008B2A63">
            <w:pPr>
              <w:autoSpaceDE w:val="0"/>
              <w:autoSpaceDN w:val="0"/>
              <w:adjustRightInd w:val="0"/>
              <w:spacing w:after="0" w:line="240" w:lineRule="auto"/>
              <w:jc w:val="center"/>
              <w:rPr>
                <w:rFonts w:ascii="Times New Roman" w:hAnsi="Times New Roman" w:cs="Times New Roman"/>
                <w:b/>
                <w:bCs/>
              </w:rPr>
            </w:pPr>
          </w:p>
        </w:tc>
      </w:tr>
      <w:tr w:rsidR="008B2A63" w:rsidRPr="00FC67CB" w:rsidTr="00EF4DC2">
        <w:trPr>
          <w:trHeight w:val="20"/>
        </w:trPr>
        <w:tc>
          <w:tcPr>
            <w:tcW w:w="2237" w:type="pct"/>
            <w:vMerge w:val="restart"/>
          </w:tcPr>
          <w:p w:rsidR="00131B1F" w:rsidRPr="00FC67CB" w:rsidRDefault="00131B1F" w:rsidP="008B2A63">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РФ</w:t>
            </w:r>
          </w:p>
        </w:tc>
        <w:tc>
          <w:tcPr>
            <w:tcW w:w="727" w:type="pct"/>
            <w:vAlign w:val="center"/>
          </w:tcPr>
          <w:p w:rsidR="00131B1F" w:rsidRPr="00FC67CB" w:rsidRDefault="00131B1F" w:rsidP="008B2A63">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Зарайское</w:t>
            </w:r>
          </w:p>
        </w:tc>
        <w:tc>
          <w:tcPr>
            <w:tcW w:w="1438" w:type="pct"/>
            <w:vAlign w:val="center"/>
          </w:tcPr>
          <w:p w:rsidR="00131B1F" w:rsidRPr="00FC67CB" w:rsidRDefault="00131B1F" w:rsidP="008B2A63">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138, части кварталов: 83, 90, 107, 109, 141, 143, 146-148, 155, 167, 171-173, 223, 227, 290, 295, 296, 304</w:t>
            </w:r>
          </w:p>
        </w:tc>
        <w:tc>
          <w:tcPr>
            <w:tcW w:w="598" w:type="pct"/>
            <w:vAlign w:val="center"/>
          </w:tcPr>
          <w:p w:rsidR="00131B1F" w:rsidRPr="00FC67CB" w:rsidRDefault="00131B1F" w:rsidP="008B2A63">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201</w:t>
            </w:r>
          </w:p>
        </w:tc>
      </w:tr>
      <w:tr w:rsidR="00A97842" w:rsidRPr="00FC67CB" w:rsidTr="00EF4DC2">
        <w:trPr>
          <w:trHeight w:val="20"/>
        </w:trPr>
        <w:tc>
          <w:tcPr>
            <w:tcW w:w="2237" w:type="pct"/>
            <w:vMerge/>
          </w:tcPr>
          <w:p w:rsidR="00131B1F" w:rsidRPr="00FC67CB" w:rsidRDefault="00131B1F" w:rsidP="008B2FED">
            <w:pPr>
              <w:widowControl w:val="0"/>
              <w:autoSpaceDE w:val="0"/>
              <w:autoSpaceDN w:val="0"/>
              <w:adjustRightInd w:val="0"/>
              <w:spacing w:after="0" w:line="240" w:lineRule="auto"/>
              <w:rPr>
                <w:rFonts w:ascii="Times New Roman" w:hAnsi="Times New Roman" w:cs="Times New Roman"/>
              </w:rPr>
            </w:pPr>
          </w:p>
        </w:tc>
        <w:tc>
          <w:tcPr>
            <w:tcW w:w="727" w:type="pct"/>
            <w:vAlign w:val="center"/>
          </w:tcPr>
          <w:p w:rsidR="00131B1F" w:rsidRPr="00FC67CB" w:rsidRDefault="00131B1F" w:rsidP="008B2FED">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Луховицкое сельское</w:t>
            </w:r>
          </w:p>
        </w:tc>
        <w:tc>
          <w:tcPr>
            <w:tcW w:w="1438" w:type="pct"/>
            <w:vAlign w:val="center"/>
          </w:tcPr>
          <w:p w:rsidR="00131B1F" w:rsidRPr="00FC67CB" w:rsidRDefault="00131B1F" w:rsidP="008B2FED">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части кварталов: 3, 5, 8, 10, 12, 13</w:t>
            </w:r>
          </w:p>
        </w:tc>
        <w:tc>
          <w:tcPr>
            <w:tcW w:w="598" w:type="pct"/>
            <w:vAlign w:val="center"/>
          </w:tcPr>
          <w:p w:rsidR="00131B1F" w:rsidRPr="00FC67CB" w:rsidRDefault="00131B1F" w:rsidP="008B2FED">
            <w:pPr>
              <w:widowControl w:val="0"/>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105</w:t>
            </w:r>
          </w:p>
        </w:tc>
      </w:tr>
      <w:tr w:rsidR="000D2CAC" w:rsidRPr="00FC67CB" w:rsidTr="00EF4DC2">
        <w:trPr>
          <w:trHeight w:val="20"/>
        </w:trPr>
        <w:tc>
          <w:tcPr>
            <w:tcW w:w="2237" w:type="pct"/>
            <w:vAlign w:val="center"/>
          </w:tcPr>
          <w:p w:rsidR="000D2CAC" w:rsidRPr="00FC67CB" w:rsidRDefault="000D2CAC" w:rsidP="00FE7D16">
            <w:pPr>
              <w:keepNext/>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Лесопарковые зоны</w:t>
            </w:r>
          </w:p>
        </w:tc>
        <w:tc>
          <w:tcPr>
            <w:tcW w:w="727" w:type="pct"/>
            <w:vAlign w:val="center"/>
          </w:tcPr>
          <w:p w:rsidR="000D2CAC" w:rsidRPr="00FC67CB" w:rsidRDefault="00A03329" w:rsidP="00FE7D16">
            <w:pPr>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Зарайское</w:t>
            </w:r>
          </w:p>
        </w:tc>
        <w:tc>
          <w:tcPr>
            <w:tcW w:w="1438" w:type="pct"/>
            <w:vAlign w:val="center"/>
          </w:tcPr>
          <w:p w:rsidR="000D2CAC" w:rsidRPr="00FC67CB" w:rsidRDefault="0050797C" w:rsidP="00FE7D16">
            <w:pPr>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1-42, 49-51, 57, 66-68, 72-75, 111-115, 188-191, 205-207, 242-248, 268, 269, 272-275, 278, 280, 284, 285, 291, 298</w:t>
            </w:r>
          </w:p>
        </w:tc>
        <w:tc>
          <w:tcPr>
            <w:tcW w:w="598" w:type="pct"/>
            <w:vAlign w:val="center"/>
          </w:tcPr>
          <w:p w:rsidR="000D2CAC" w:rsidRPr="00FC67CB" w:rsidRDefault="00DF516F" w:rsidP="00FE7D16">
            <w:pPr>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3931</w:t>
            </w:r>
          </w:p>
        </w:tc>
      </w:tr>
      <w:tr w:rsidR="005C390C" w:rsidRPr="00FC67CB" w:rsidTr="00EF4DC2">
        <w:trPr>
          <w:trHeight w:val="20"/>
        </w:trPr>
        <w:tc>
          <w:tcPr>
            <w:tcW w:w="2237" w:type="pct"/>
            <w:vMerge w:val="restart"/>
            <w:vAlign w:val="center"/>
          </w:tcPr>
          <w:p w:rsidR="005C390C" w:rsidRPr="00FC67CB" w:rsidRDefault="005C390C" w:rsidP="00FE7D16">
            <w:pPr>
              <w:keepNext/>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Зелёные зоны</w:t>
            </w:r>
          </w:p>
        </w:tc>
        <w:tc>
          <w:tcPr>
            <w:tcW w:w="727" w:type="pct"/>
            <w:vAlign w:val="center"/>
          </w:tcPr>
          <w:p w:rsidR="005C390C" w:rsidRPr="00FC67CB" w:rsidRDefault="005C390C" w:rsidP="00FE7D16">
            <w:pPr>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Зарайское</w:t>
            </w:r>
          </w:p>
        </w:tc>
        <w:tc>
          <w:tcPr>
            <w:tcW w:w="1438" w:type="pct"/>
            <w:vAlign w:val="center"/>
          </w:tcPr>
          <w:p w:rsidR="005C390C" w:rsidRPr="00FC67CB" w:rsidRDefault="005C390C" w:rsidP="00FE7D16">
            <w:pPr>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43-48, 52-56, 58-65, 69-71, 76-82, 84-89, 91-106, 108, 110, 116-137, 139, 140, 142, 144, 145, 149-154, 156-166, 168-170, 174-187, 192-204, 208-222, 224-226, 228-241, 249-267, 270, 271, 276, 277, 279, 281-283, 286-289, 292-294, 297, 299-303, части кварталов: 83, 90, 107, 109, 141, 143, 146-148, 155, 167, 171-173, 223, 227, 290, 295, 296, 304</w:t>
            </w:r>
          </w:p>
        </w:tc>
        <w:tc>
          <w:tcPr>
            <w:tcW w:w="598" w:type="pct"/>
            <w:vAlign w:val="center"/>
          </w:tcPr>
          <w:p w:rsidR="005C390C" w:rsidRPr="00FC67CB" w:rsidRDefault="005C390C" w:rsidP="00FE7D16">
            <w:pPr>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8618</w:t>
            </w:r>
          </w:p>
        </w:tc>
      </w:tr>
      <w:tr w:rsidR="00BE0D57" w:rsidRPr="00FC67CB" w:rsidTr="00EF4DC2">
        <w:trPr>
          <w:trHeight w:val="20"/>
        </w:trPr>
        <w:tc>
          <w:tcPr>
            <w:tcW w:w="2237" w:type="pct"/>
            <w:vMerge/>
          </w:tcPr>
          <w:p w:rsidR="00BE0D57" w:rsidRPr="00FC67CB" w:rsidRDefault="00BE0D57" w:rsidP="00FE7D16">
            <w:pPr>
              <w:keepNext/>
              <w:suppressAutoHyphens/>
              <w:autoSpaceDE w:val="0"/>
              <w:autoSpaceDN w:val="0"/>
              <w:adjustRightInd w:val="0"/>
              <w:spacing w:after="0" w:line="240" w:lineRule="auto"/>
              <w:rPr>
                <w:rFonts w:ascii="Times New Roman" w:hAnsi="Times New Roman" w:cs="Times New Roman"/>
              </w:rPr>
            </w:pPr>
          </w:p>
        </w:tc>
        <w:tc>
          <w:tcPr>
            <w:tcW w:w="727" w:type="pct"/>
            <w:vAlign w:val="center"/>
          </w:tcPr>
          <w:p w:rsidR="00BE0D57" w:rsidRPr="00FC67CB" w:rsidRDefault="00BE0D57" w:rsidP="00FE7D16">
            <w:pPr>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Луховицкое сельское</w:t>
            </w:r>
          </w:p>
        </w:tc>
        <w:tc>
          <w:tcPr>
            <w:tcW w:w="1438" w:type="pct"/>
            <w:vAlign w:val="center"/>
          </w:tcPr>
          <w:p w:rsidR="00BE0D57" w:rsidRPr="00FC67CB" w:rsidRDefault="004D301F" w:rsidP="00FE7D16">
            <w:pPr>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 xml:space="preserve">1, 2, 4, 6, 7, 9, 11; части кварталов: 3, 5, 8, 10, 12, 13 </w:t>
            </w:r>
          </w:p>
        </w:tc>
        <w:tc>
          <w:tcPr>
            <w:tcW w:w="598" w:type="pct"/>
            <w:vAlign w:val="center"/>
          </w:tcPr>
          <w:p w:rsidR="00BE0D57" w:rsidRPr="00FC67CB" w:rsidRDefault="004D301F" w:rsidP="00FE7D16">
            <w:pPr>
              <w:suppressAutoHyphens/>
              <w:autoSpaceDE w:val="0"/>
              <w:autoSpaceDN w:val="0"/>
              <w:adjustRightInd w:val="0"/>
              <w:spacing w:after="0" w:line="240" w:lineRule="auto"/>
              <w:rPr>
                <w:rFonts w:ascii="Times New Roman" w:hAnsi="Times New Roman" w:cs="Times New Roman"/>
              </w:rPr>
            </w:pPr>
            <w:r w:rsidRPr="00FC67CB">
              <w:rPr>
                <w:rFonts w:ascii="Times New Roman" w:hAnsi="Times New Roman" w:cs="Times New Roman"/>
              </w:rPr>
              <w:t>2211</w:t>
            </w:r>
          </w:p>
        </w:tc>
      </w:tr>
    </w:tbl>
    <w:p w:rsidR="00653382" w:rsidRPr="00FC67CB" w:rsidRDefault="00653382" w:rsidP="008B2FED">
      <w:pPr>
        <w:suppressAutoHyphens/>
        <w:spacing w:before="120"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Информация по ограничениям по видам целевого назначения лесов представлена в таблице 2.9.2. </w:t>
      </w:r>
    </w:p>
    <w:p w:rsidR="00653382" w:rsidRPr="00FC67CB" w:rsidRDefault="00653382" w:rsidP="0031633E">
      <w:pPr>
        <w:pStyle w:val="60"/>
        <w:keepNext/>
        <w:suppressAutoHyphens/>
        <w:spacing w:before="60" w:after="0" w:line="240" w:lineRule="auto"/>
        <w:ind w:firstLine="0"/>
        <w:jc w:val="left"/>
        <w:rPr>
          <w:rFonts w:ascii="Times New Roman" w:hAnsi="Times New Roman" w:cs="Times New Roman"/>
          <w:b/>
          <w:sz w:val="24"/>
          <w:szCs w:val="24"/>
        </w:rPr>
      </w:pPr>
      <w:r w:rsidRPr="00FC67CB">
        <w:rPr>
          <w:rFonts w:ascii="Times New Roman" w:hAnsi="Times New Roman" w:cs="Times New Roman"/>
          <w:b/>
          <w:sz w:val="24"/>
          <w:szCs w:val="24"/>
        </w:rPr>
        <w:t>Таблица 2.9.2</w:t>
      </w:r>
      <w:r w:rsidR="008B2FED" w:rsidRPr="00FC67CB">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051"/>
      </w:tblGrid>
      <w:tr w:rsidR="00653382" w:rsidRPr="00FC67CB" w:rsidTr="00EF4DC2">
        <w:trPr>
          <w:trHeight w:val="20"/>
          <w:tblHeader/>
        </w:trPr>
        <w:tc>
          <w:tcPr>
            <w:tcW w:w="1422" w:type="pct"/>
            <w:tcBorders>
              <w:bottom w:val="single" w:sz="4" w:space="0" w:color="auto"/>
            </w:tcBorders>
            <w:vAlign w:val="center"/>
          </w:tcPr>
          <w:p w:rsidR="00653382" w:rsidRPr="00FC67CB" w:rsidRDefault="00653382" w:rsidP="00FE7D16">
            <w:pPr>
              <w:suppressAutoHyphens/>
              <w:spacing w:after="0" w:line="240" w:lineRule="auto"/>
              <w:jc w:val="center"/>
              <w:rPr>
                <w:rFonts w:ascii="Times New Roman" w:hAnsi="Times New Roman" w:cs="Times New Roman"/>
              </w:rPr>
            </w:pPr>
            <w:r w:rsidRPr="00FC67CB">
              <w:rPr>
                <w:rFonts w:ascii="Times New Roman" w:hAnsi="Times New Roman" w:cs="Times New Roman"/>
              </w:rPr>
              <w:t>Целевое назначение лесов</w:t>
            </w:r>
          </w:p>
        </w:tc>
        <w:tc>
          <w:tcPr>
            <w:tcW w:w="3578" w:type="pct"/>
            <w:tcBorders>
              <w:bottom w:val="single" w:sz="4" w:space="0" w:color="auto"/>
            </w:tcBorders>
            <w:vAlign w:val="center"/>
          </w:tcPr>
          <w:p w:rsidR="00653382" w:rsidRPr="00FC67CB" w:rsidRDefault="00653382" w:rsidP="00FE7D16">
            <w:pPr>
              <w:suppressAutoHyphens/>
              <w:spacing w:after="0" w:line="240" w:lineRule="auto"/>
              <w:jc w:val="center"/>
              <w:rPr>
                <w:rFonts w:ascii="Times New Roman" w:hAnsi="Times New Roman" w:cs="Times New Roman"/>
              </w:rPr>
            </w:pPr>
            <w:r w:rsidRPr="00FC67CB">
              <w:rPr>
                <w:rFonts w:ascii="Times New Roman" w:hAnsi="Times New Roman" w:cs="Times New Roman"/>
              </w:rPr>
              <w:t>Ограничения использования лесов</w:t>
            </w:r>
          </w:p>
        </w:tc>
      </w:tr>
      <w:tr w:rsidR="00653382" w:rsidRPr="00FC67CB" w:rsidTr="00EF4DC2">
        <w:trPr>
          <w:trHeight w:val="20"/>
        </w:trPr>
        <w:tc>
          <w:tcPr>
            <w:tcW w:w="1422" w:type="pct"/>
            <w:tcBorders>
              <w:top w:val="single" w:sz="4" w:space="0" w:color="auto"/>
              <w:bottom w:val="single" w:sz="4" w:space="0" w:color="auto"/>
            </w:tcBorders>
          </w:tcPr>
          <w:p w:rsidR="00653382" w:rsidRPr="00FC67CB" w:rsidRDefault="00653382" w:rsidP="00FE7D16">
            <w:pPr>
              <w:pStyle w:val="aa"/>
              <w:suppressAutoHyphens/>
              <w:spacing w:after="0" w:line="240" w:lineRule="auto"/>
              <w:ind w:left="170"/>
              <w:contextualSpacing w:val="0"/>
              <w:rPr>
                <w:rFonts w:ascii="Times New Roman" w:hAnsi="Times New Roman"/>
              </w:rPr>
            </w:pPr>
            <w:r w:rsidRPr="00FC67CB">
              <w:rPr>
                <w:rFonts w:ascii="Times New Roman" w:hAnsi="Times New Roman"/>
                <w:b/>
              </w:rPr>
              <w:t>Защитные леса</w:t>
            </w:r>
            <w:r w:rsidRPr="00FC67CB">
              <w:rPr>
                <w:rFonts w:ascii="Times New Roman" w:hAnsi="Times New Roman"/>
              </w:rPr>
              <w:t>, в том числе:</w:t>
            </w:r>
          </w:p>
          <w:p w:rsidR="00653382" w:rsidRPr="00FC67CB" w:rsidRDefault="00653382" w:rsidP="0031633E">
            <w:pPr>
              <w:pStyle w:val="aa"/>
              <w:numPr>
                <w:ilvl w:val="0"/>
                <w:numId w:val="17"/>
              </w:numPr>
              <w:tabs>
                <w:tab w:val="left" w:pos="426"/>
              </w:tabs>
              <w:suppressAutoHyphens/>
              <w:spacing w:after="0" w:line="240" w:lineRule="auto"/>
              <w:ind w:left="0" w:firstLine="170"/>
              <w:contextualSpacing w:val="0"/>
              <w:jc w:val="both"/>
              <w:rPr>
                <w:rFonts w:ascii="Times New Roman" w:hAnsi="Times New Roman"/>
              </w:rPr>
            </w:pPr>
            <w:r w:rsidRPr="00FC67CB">
              <w:rPr>
                <w:rFonts w:ascii="Times New Roman" w:hAnsi="Times New Roman"/>
              </w:rPr>
              <w:t>леса, выполняющие функции защиты природных и иных объектов:</w:t>
            </w:r>
          </w:p>
          <w:p w:rsidR="00653382" w:rsidRPr="00FC67CB" w:rsidRDefault="000A6ADB" w:rsidP="0031633E">
            <w:pPr>
              <w:pStyle w:val="aa"/>
              <w:numPr>
                <w:ilvl w:val="0"/>
                <w:numId w:val="17"/>
              </w:numPr>
              <w:tabs>
                <w:tab w:val="left" w:pos="426"/>
              </w:tabs>
              <w:suppressAutoHyphens/>
              <w:spacing w:after="0" w:line="240" w:lineRule="auto"/>
              <w:ind w:left="0" w:firstLine="170"/>
              <w:contextualSpacing w:val="0"/>
              <w:jc w:val="both"/>
              <w:rPr>
                <w:rFonts w:ascii="Times New Roman" w:hAnsi="Times New Roman"/>
              </w:rPr>
            </w:pPr>
            <w:r w:rsidRPr="00FC67CB">
              <w:rPr>
                <w:rFonts w:ascii="Times New Roman" w:hAnsi="Times New Roman"/>
              </w:rPr>
              <w:t>а</w:t>
            </w:r>
            <w:r w:rsidR="00653382" w:rsidRPr="00FC67CB">
              <w:rPr>
                <w:rFonts w:ascii="Times New Roman" w:hAnsi="Times New Roman"/>
              </w:rPr>
              <w:t xml:space="preserve">) защитные полосы лесов, расположенные вдоль железнодорожных путей общего пользования, фе-деральных автомобильных дорог общего пользования, находящихся в собственности субъектов Российской Федерации </w:t>
            </w:r>
          </w:p>
        </w:tc>
        <w:tc>
          <w:tcPr>
            <w:tcW w:w="3578" w:type="pct"/>
            <w:tcBorders>
              <w:top w:val="single" w:sz="4" w:space="0" w:color="auto"/>
              <w:bottom w:val="single" w:sz="4" w:space="0" w:color="auto"/>
            </w:tcBorders>
          </w:tcPr>
          <w:p w:rsidR="00653382" w:rsidRPr="00FC67CB" w:rsidRDefault="00653382" w:rsidP="00FE7D16">
            <w:pPr>
              <w:pStyle w:val="Default"/>
              <w:jc w:val="both"/>
              <w:rPr>
                <w:color w:val="auto"/>
                <w:sz w:val="22"/>
                <w:szCs w:val="22"/>
              </w:rPr>
            </w:pPr>
            <w:r w:rsidRPr="00FC67CB">
              <w:rPr>
                <w:color w:val="auto"/>
                <w:sz w:val="22"/>
                <w:szCs w:val="22"/>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частью 5.1 статьи 21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 </w:t>
            </w:r>
          </w:p>
          <w:p w:rsidR="00653382" w:rsidRPr="00FC67CB" w:rsidRDefault="00653382" w:rsidP="00FE7D16">
            <w:pPr>
              <w:pStyle w:val="Default"/>
              <w:jc w:val="both"/>
              <w:rPr>
                <w:color w:val="auto"/>
                <w:sz w:val="22"/>
                <w:szCs w:val="22"/>
              </w:rPr>
            </w:pPr>
            <w:r w:rsidRPr="00FC67CB">
              <w:rPr>
                <w:i/>
                <w:iCs/>
                <w:color w:val="auto"/>
                <w:sz w:val="22"/>
                <w:szCs w:val="22"/>
              </w:rPr>
              <w:t xml:space="preserve">Статья 17 (п. 4) – В защитных лесах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t>
            </w:r>
          </w:p>
          <w:p w:rsidR="00653382" w:rsidRPr="00FC67CB" w:rsidRDefault="00653382" w:rsidP="00FE7D16">
            <w:pPr>
              <w:pStyle w:val="Default"/>
              <w:jc w:val="both"/>
              <w:rPr>
                <w:color w:val="auto"/>
                <w:sz w:val="22"/>
                <w:szCs w:val="22"/>
              </w:rPr>
            </w:pPr>
            <w:r w:rsidRPr="00FC67CB">
              <w:rPr>
                <w:color w:val="auto"/>
                <w:sz w:val="22"/>
                <w:szCs w:val="22"/>
              </w:rPr>
              <w:t xml:space="preserve">Выборочные рубки лесных насаждений проводятся в порядке, установленном уполномоченным федеральным органом испол-нительной власти. </w:t>
            </w:r>
          </w:p>
          <w:p w:rsidR="00653382" w:rsidRPr="00FC67CB" w:rsidRDefault="00653382" w:rsidP="00FE7D16">
            <w:pPr>
              <w:pStyle w:val="Default"/>
              <w:jc w:val="both"/>
              <w:rPr>
                <w:color w:val="auto"/>
                <w:sz w:val="22"/>
                <w:szCs w:val="22"/>
              </w:rPr>
            </w:pPr>
            <w:r w:rsidRPr="00FC67CB">
              <w:rPr>
                <w:color w:val="auto"/>
                <w:sz w:val="22"/>
                <w:szCs w:val="22"/>
              </w:rPr>
              <w:t xml:space="preserve">Запрещается: </w:t>
            </w:r>
          </w:p>
          <w:p w:rsidR="00653382" w:rsidRPr="00FC67CB" w:rsidRDefault="00653382" w:rsidP="00FE7D16">
            <w:pPr>
              <w:pStyle w:val="Default"/>
              <w:jc w:val="both"/>
              <w:rPr>
                <w:color w:val="auto"/>
                <w:sz w:val="22"/>
                <w:szCs w:val="22"/>
              </w:rPr>
            </w:pPr>
            <w:r w:rsidRPr="00FC67CB">
              <w:rPr>
                <w:color w:val="auto"/>
                <w:sz w:val="22"/>
                <w:szCs w:val="22"/>
              </w:rPr>
              <w:t xml:space="preserve">- использования лесов для переработки древесины и иных ленных </w:t>
            </w:r>
            <w:r w:rsidRPr="00FC67CB">
              <w:rPr>
                <w:color w:val="auto"/>
                <w:sz w:val="22"/>
                <w:szCs w:val="22"/>
              </w:rPr>
              <w:lastRenderedPageBreak/>
              <w:t xml:space="preserve">ресурсов, создание лесоперерабатывающей инфраструктуры; </w:t>
            </w:r>
          </w:p>
          <w:p w:rsidR="00653382" w:rsidRPr="00FC67CB" w:rsidRDefault="00653382" w:rsidP="00FE7D16">
            <w:pPr>
              <w:pStyle w:val="Default"/>
              <w:jc w:val="both"/>
              <w:rPr>
                <w:color w:val="auto"/>
                <w:sz w:val="22"/>
                <w:szCs w:val="22"/>
              </w:rPr>
            </w:pPr>
            <w:r w:rsidRPr="00FC67CB">
              <w:rPr>
                <w:color w:val="auto"/>
                <w:sz w:val="22"/>
                <w:szCs w:val="22"/>
              </w:rPr>
              <w:t xml:space="preserve">- проведение подсочки; </w:t>
            </w:r>
          </w:p>
          <w:p w:rsidR="00653382" w:rsidRPr="00FC67CB" w:rsidRDefault="00653382" w:rsidP="00FE7D16">
            <w:pPr>
              <w:pStyle w:val="Default"/>
              <w:jc w:val="both"/>
              <w:rPr>
                <w:color w:val="auto"/>
                <w:sz w:val="22"/>
                <w:szCs w:val="22"/>
              </w:rPr>
            </w:pPr>
            <w:r w:rsidRPr="00FC67CB">
              <w:rPr>
                <w:color w:val="auto"/>
                <w:sz w:val="22"/>
                <w:szCs w:val="22"/>
              </w:rPr>
              <w:t xml:space="preserve">- сбор лесной подстилки; </w:t>
            </w:r>
          </w:p>
          <w:p w:rsidR="00653382" w:rsidRPr="00FC67CB" w:rsidRDefault="00653382" w:rsidP="00FE7D16">
            <w:pPr>
              <w:suppressAutoHyphens/>
              <w:autoSpaceDE w:val="0"/>
              <w:autoSpaceDN w:val="0"/>
              <w:adjustRightInd w:val="0"/>
              <w:spacing w:after="0" w:line="240" w:lineRule="auto"/>
              <w:jc w:val="both"/>
              <w:rPr>
                <w:rFonts w:ascii="Times New Roman" w:hAnsi="Times New Roman" w:cs="Times New Roman"/>
                <w:b/>
              </w:rPr>
            </w:pPr>
            <w:r w:rsidRPr="00FC67CB">
              <w:rPr>
                <w:rFonts w:ascii="Times New Roman" w:hAnsi="Times New Roman" w:cs="Times New Roman"/>
              </w:rPr>
              <w:t>- создание лесных плантаций и их эксплуатация.</w:t>
            </w:r>
            <w:r w:rsidRPr="00FC67CB">
              <w:rPr>
                <w:sz w:val="28"/>
                <w:szCs w:val="28"/>
              </w:rPr>
              <w:t xml:space="preserve"> </w:t>
            </w:r>
          </w:p>
        </w:tc>
      </w:tr>
      <w:tr w:rsidR="00653382" w:rsidRPr="00FC67CB" w:rsidTr="00EF4DC2">
        <w:trPr>
          <w:trHeight w:val="20"/>
        </w:trPr>
        <w:tc>
          <w:tcPr>
            <w:tcW w:w="1422" w:type="pct"/>
            <w:tcBorders>
              <w:top w:val="single" w:sz="4" w:space="0" w:color="auto"/>
              <w:bottom w:val="single" w:sz="4" w:space="0" w:color="auto"/>
            </w:tcBorders>
          </w:tcPr>
          <w:p w:rsidR="00653382" w:rsidRPr="00FC67CB" w:rsidRDefault="00653382" w:rsidP="0031633E">
            <w:pPr>
              <w:pStyle w:val="aa"/>
              <w:numPr>
                <w:ilvl w:val="0"/>
                <w:numId w:val="17"/>
              </w:numPr>
              <w:tabs>
                <w:tab w:val="left" w:pos="426"/>
              </w:tabs>
              <w:suppressAutoHyphens/>
              <w:spacing w:after="0" w:line="240" w:lineRule="auto"/>
              <w:ind w:left="0" w:firstLine="170"/>
              <w:contextualSpacing w:val="0"/>
              <w:jc w:val="both"/>
              <w:rPr>
                <w:rFonts w:ascii="Times New Roman" w:hAnsi="Times New Roman"/>
              </w:rPr>
            </w:pPr>
            <w:r w:rsidRPr="00FC67CB">
              <w:rPr>
                <w:rFonts w:ascii="Times New Roman" w:hAnsi="Times New Roman"/>
              </w:rPr>
              <w:lastRenderedPageBreak/>
              <w:t>леса, расположенные в лесопарковых зонах</w:t>
            </w:r>
          </w:p>
        </w:tc>
        <w:tc>
          <w:tcPr>
            <w:tcW w:w="3578" w:type="pct"/>
            <w:tcBorders>
              <w:top w:val="single" w:sz="4" w:space="0" w:color="auto"/>
              <w:bottom w:val="single" w:sz="4" w:space="0" w:color="auto"/>
            </w:tcBorders>
          </w:tcPr>
          <w:p w:rsidR="00653382" w:rsidRPr="00FC67CB" w:rsidRDefault="00653382" w:rsidP="00FE7D16">
            <w:pPr>
              <w:pStyle w:val="Default"/>
              <w:jc w:val="both"/>
              <w:rPr>
                <w:color w:val="auto"/>
                <w:sz w:val="22"/>
                <w:szCs w:val="22"/>
              </w:rPr>
            </w:pPr>
            <w:r w:rsidRPr="00FC67CB">
              <w:rPr>
                <w:color w:val="auto"/>
                <w:sz w:val="22"/>
                <w:szCs w:val="22"/>
              </w:rPr>
              <w:t xml:space="preserve">Запрещается: </w:t>
            </w:r>
          </w:p>
          <w:p w:rsidR="00653382" w:rsidRPr="00FC67CB" w:rsidRDefault="00653382" w:rsidP="00FE7D16">
            <w:pPr>
              <w:pStyle w:val="Default"/>
              <w:jc w:val="both"/>
              <w:rPr>
                <w:color w:val="auto"/>
                <w:sz w:val="22"/>
                <w:szCs w:val="22"/>
              </w:rPr>
            </w:pPr>
            <w:r w:rsidRPr="00FC67CB">
              <w:rPr>
                <w:color w:val="auto"/>
                <w:sz w:val="22"/>
                <w:szCs w:val="22"/>
              </w:rPr>
              <w:t xml:space="preserve">- использование токсических химических препаратов для охраны и защиты лесов, в том числе в научных целях; </w:t>
            </w:r>
          </w:p>
          <w:p w:rsidR="00653382" w:rsidRPr="00FC67CB" w:rsidRDefault="00653382" w:rsidP="00FE7D16">
            <w:pPr>
              <w:pStyle w:val="Default"/>
              <w:jc w:val="both"/>
              <w:rPr>
                <w:color w:val="auto"/>
                <w:sz w:val="22"/>
                <w:szCs w:val="22"/>
              </w:rPr>
            </w:pPr>
            <w:r w:rsidRPr="00FC67CB">
              <w:rPr>
                <w:color w:val="auto"/>
                <w:sz w:val="22"/>
                <w:szCs w:val="22"/>
              </w:rPr>
              <w:t xml:space="preserve">- осуществление видов деятельности в сфере охотничьего хозяйства; </w:t>
            </w:r>
          </w:p>
          <w:p w:rsidR="00653382" w:rsidRPr="00FC67CB" w:rsidRDefault="00653382" w:rsidP="00FE7D16">
            <w:pPr>
              <w:pStyle w:val="Default"/>
              <w:jc w:val="both"/>
              <w:rPr>
                <w:color w:val="auto"/>
                <w:sz w:val="22"/>
                <w:szCs w:val="22"/>
              </w:rPr>
            </w:pPr>
            <w:r w:rsidRPr="00FC67CB">
              <w:rPr>
                <w:color w:val="auto"/>
                <w:sz w:val="22"/>
                <w:szCs w:val="22"/>
              </w:rPr>
              <w:t xml:space="preserve">- ведение сельского хозяйства; </w:t>
            </w:r>
          </w:p>
          <w:p w:rsidR="00653382" w:rsidRPr="00FC67CB" w:rsidRDefault="00653382" w:rsidP="00FE7D16">
            <w:pPr>
              <w:pStyle w:val="Default"/>
              <w:jc w:val="both"/>
              <w:rPr>
                <w:color w:val="auto"/>
                <w:sz w:val="22"/>
                <w:szCs w:val="22"/>
              </w:rPr>
            </w:pPr>
            <w:r w:rsidRPr="00FC67CB">
              <w:rPr>
                <w:color w:val="auto"/>
                <w:sz w:val="22"/>
                <w:szCs w:val="22"/>
              </w:rPr>
              <w:t xml:space="preserve">- разработка месторождений полезных ископаемых; </w:t>
            </w:r>
          </w:p>
          <w:p w:rsidR="00653382" w:rsidRPr="00FC67CB" w:rsidRDefault="00653382" w:rsidP="00FE7D16">
            <w:pPr>
              <w:pStyle w:val="Default"/>
              <w:jc w:val="both"/>
              <w:rPr>
                <w:color w:val="auto"/>
                <w:sz w:val="22"/>
                <w:szCs w:val="22"/>
              </w:rPr>
            </w:pPr>
            <w:r w:rsidRPr="00FC67CB">
              <w:rPr>
                <w:color w:val="auto"/>
                <w:sz w:val="22"/>
                <w:szCs w:val="22"/>
              </w:rPr>
              <w:t xml:space="preserve">- создание лесоперерабатывающей инфраструктуры; </w:t>
            </w:r>
          </w:p>
          <w:p w:rsidR="00653382" w:rsidRPr="00FC67CB" w:rsidRDefault="00653382" w:rsidP="00FE7D16">
            <w:pPr>
              <w:pStyle w:val="Default"/>
              <w:jc w:val="both"/>
              <w:rPr>
                <w:color w:val="auto"/>
                <w:sz w:val="22"/>
                <w:szCs w:val="22"/>
              </w:rPr>
            </w:pPr>
            <w:r w:rsidRPr="00FC67CB">
              <w:rPr>
                <w:color w:val="auto"/>
                <w:sz w:val="22"/>
                <w:szCs w:val="22"/>
              </w:rPr>
              <w:t xml:space="preserve">- размещение объектов капитального строительства, за исключением гидротехнических сооружений. </w:t>
            </w:r>
          </w:p>
          <w:p w:rsidR="00653382" w:rsidRPr="00FC67CB" w:rsidRDefault="00653382" w:rsidP="00FE7D16">
            <w:pPr>
              <w:suppressAutoHyphens/>
              <w:spacing w:after="0" w:line="240" w:lineRule="auto"/>
              <w:jc w:val="both"/>
              <w:rPr>
                <w:sz w:val="28"/>
                <w:szCs w:val="28"/>
              </w:rPr>
            </w:pPr>
            <w:r w:rsidRPr="00FC67CB">
              <w:rPr>
                <w:rFonts w:ascii="Times New Roman" w:hAnsi="Times New Roman" w:cs="Times New Roman"/>
              </w:rPr>
              <w:t>В целях охраны лесопарковых зон допускается возведение ограждений на их территориях.</w:t>
            </w:r>
            <w:r w:rsidRPr="00FC67CB">
              <w:rPr>
                <w:sz w:val="28"/>
                <w:szCs w:val="28"/>
              </w:rPr>
              <w:t xml:space="preserve"> </w:t>
            </w:r>
          </w:p>
          <w:p w:rsidR="00653382" w:rsidRPr="00FC67CB" w:rsidRDefault="00653382" w:rsidP="00FE7D16">
            <w:pPr>
              <w:suppressAutoHyphens/>
              <w:spacing w:after="0" w:line="240" w:lineRule="auto"/>
              <w:jc w:val="both"/>
              <w:rPr>
                <w:rFonts w:ascii="Times New Roman" w:hAnsi="Times New Roman" w:cs="Times New Roman"/>
              </w:rPr>
            </w:pPr>
            <w:r w:rsidRPr="00FC67CB">
              <w:rPr>
                <w:rFonts w:ascii="Times New Roman" w:hAnsi="Times New Roman" w:cs="Times New Roman"/>
                <w:b/>
              </w:rPr>
              <w:t>Изменение границ земель, на которых расположены леса, отнесенные к лесопарковым зонам, которое может привести к уменьшению их площади, не допускается.</w:t>
            </w:r>
          </w:p>
        </w:tc>
      </w:tr>
      <w:tr w:rsidR="00653382" w:rsidRPr="00FC67CB" w:rsidTr="00EF4DC2">
        <w:trPr>
          <w:trHeight w:val="20"/>
        </w:trPr>
        <w:tc>
          <w:tcPr>
            <w:tcW w:w="1422" w:type="pct"/>
            <w:tcBorders>
              <w:top w:val="single" w:sz="4" w:space="0" w:color="auto"/>
              <w:bottom w:val="single" w:sz="4" w:space="0" w:color="auto"/>
            </w:tcBorders>
          </w:tcPr>
          <w:p w:rsidR="00653382" w:rsidRPr="00FC67CB" w:rsidRDefault="00653382" w:rsidP="0031633E">
            <w:pPr>
              <w:pStyle w:val="aa"/>
              <w:numPr>
                <w:ilvl w:val="0"/>
                <w:numId w:val="17"/>
              </w:numPr>
              <w:tabs>
                <w:tab w:val="left" w:pos="426"/>
              </w:tabs>
              <w:suppressAutoHyphens/>
              <w:spacing w:after="0" w:line="240" w:lineRule="auto"/>
              <w:ind w:left="0" w:firstLine="170"/>
              <w:contextualSpacing w:val="0"/>
              <w:jc w:val="both"/>
              <w:rPr>
                <w:rFonts w:ascii="Times New Roman" w:hAnsi="Times New Roman"/>
              </w:rPr>
            </w:pPr>
            <w:r w:rsidRPr="00FC67CB">
              <w:rPr>
                <w:rFonts w:ascii="Times New Roman" w:hAnsi="Times New Roman"/>
              </w:rPr>
              <w:t>леса расположенные в зелёных зонах</w:t>
            </w:r>
          </w:p>
        </w:tc>
        <w:tc>
          <w:tcPr>
            <w:tcW w:w="3578" w:type="pct"/>
            <w:tcBorders>
              <w:top w:val="single" w:sz="4" w:space="0" w:color="auto"/>
              <w:bottom w:val="single" w:sz="4" w:space="0" w:color="auto"/>
            </w:tcBorders>
          </w:tcPr>
          <w:p w:rsidR="00653382" w:rsidRPr="00FC67CB" w:rsidRDefault="00653382" w:rsidP="00FE7D16">
            <w:pPr>
              <w:pStyle w:val="Default"/>
              <w:jc w:val="both"/>
              <w:rPr>
                <w:color w:val="auto"/>
                <w:sz w:val="22"/>
                <w:szCs w:val="22"/>
              </w:rPr>
            </w:pPr>
            <w:r w:rsidRPr="00FC67CB">
              <w:rPr>
                <w:color w:val="auto"/>
                <w:sz w:val="22"/>
                <w:szCs w:val="22"/>
              </w:rPr>
              <w:t xml:space="preserve">Запрещается: </w:t>
            </w:r>
          </w:p>
          <w:p w:rsidR="00653382" w:rsidRPr="00FC67CB" w:rsidRDefault="00653382" w:rsidP="00FE7D16">
            <w:pPr>
              <w:pStyle w:val="Default"/>
              <w:jc w:val="both"/>
              <w:rPr>
                <w:color w:val="auto"/>
                <w:sz w:val="22"/>
                <w:szCs w:val="22"/>
              </w:rPr>
            </w:pPr>
            <w:r w:rsidRPr="00FC67CB">
              <w:rPr>
                <w:color w:val="auto"/>
                <w:sz w:val="22"/>
                <w:szCs w:val="22"/>
              </w:rPr>
              <w:t xml:space="preserve">- использование токсических химических препаратов для охраны и защиты лесов, в том числе в научных целях; </w:t>
            </w:r>
          </w:p>
          <w:p w:rsidR="00653382" w:rsidRPr="00FC67CB" w:rsidRDefault="00653382" w:rsidP="00FE7D16">
            <w:pPr>
              <w:pStyle w:val="Default"/>
              <w:jc w:val="both"/>
              <w:rPr>
                <w:color w:val="auto"/>
                <w:sz w:val="22"/>
                <w:szCs w:val="22"/>
              </w:rPr>
            </w:pPr>
            <w:r w:rsidRPr="00FC67CB">
              <w:rPr>
                <w:color w:val="auto"/>
                <w:sz w:val="22"/>
                <w:szCs w:val="22"/>
              </w:rPr>
              <w:t xml:space="preserve">- осуществление видов деятельности в сфере охотничьего хозяйства; </w:t>
            </w:r>
          </w:p>
          <w:p w:rsidR="00653382" w:rsidRPr="00FC67CB" w:rsidRDefault="00653382" w:rsidP="00FE7D16">
            <w:pPr>
              <w:pStyle w:val="Default"/>
              <w:jc w:val="both"/>
              <w:rPr>
                <w:color w:val="auto"/>
                <w:sz w:val="22"/>
                <w:szCs w:val="22"/>
              </w:rPr>
            </w:pPr>
            <w:r w:rsidRPr="00FC67CB">
              <w:rPr>
                <w:color w:val="auto"/>
                <w:sz w:val="22"/>
                <w:szCs w:val="22"/>
              </w:rPr>
              <w:t xml:space="preserve">- ведение сельского хозяйства, за исключением сенокошения и пчеловодства, а также возведение изгородей в целях сенокошения и пчеловодства; </w:t>
            </w:r>
          </w:p>
          <w:p w:rsidR="00653382" w:rsidRPr="00FC67CB" w:rsidRDefault="00653382" w:rsidP="00FE7D16">
            <w:pPr>
              <w:pStyle w:val="Default"/>
              <w:jc w:val="both"/>
              <w:rPr>
                <w:color w:val="auto"/>
                <w:sz w:val="22"/>
                <w:szCs w:val="22"/>
              </w:rPr>
            </w:pPr>
            <w:r w:rsidRPr="00FC67CB">
              <w:rPr>
                <w:color w:val="auto"/>
                <w:sz w:val="22"/>
                <w:szCs w:val="22"/>
              </w:rPr>
              <w:t xml:space="preserve">- разработка месторождений полезных ископаемых за исключением лесных участков, в отношении которых лицензии на пользование недрами получены до дня введения Лесного кодекса РФ, на срок, не превышающий срока действия таких лицензий; </w:t>
            </w:r>
          </w:p>
          <w:p w:rsidR="00653382" w:rsidRPr="00FC67CB" w:rsidRDefault="00653382" w:rsidP="00FE7D16">
            <w:pPr>
              <w:pStyle w:val="Default"/>
              <w:jc w:val="both"/>
              <w:rPr>
                <w:color w:val="auto"/>
                <w:sz w:val="22"/>
                <w:szCs w:val="22"/>
              </w:rPr>
            </w:pPr>
            <w:r w:rsidRPr="00FC67CB">
              <w:rPr>
                <w:color w:val="auto"/>
                <w:sz w:val="22"/>
                <w:szCs w:val="22"/>
              </w:rPr>
              <w:t xml:space="preserve">-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 </w:t>
            </w:r>
          </w:p>
          <w:p w:rsidR="00653382" w:rsidRPr="00FC67CB" w:rsidRDefault="00653382" w:rsidP="00FE7D16">
            <w:pPr>
              <w:suppressAutoHyphens/>
              <w:spacing w:after="0" w:line="240" w:lineRule="auto"/>
              <w:jc w:val="both"/>
              <w:rPr>
                <w:sz w:val="28"/>
                <w:szCs w:val="28"/>
              </w:rPr>
            </w:pPr>
            <w:r w:rsidRPr="00FC67CB">
              <w:rPr>
                <w:rFonts w:ascii="Times New Roman" w:hAnsi="Times New Roman" w:cs="Times New Roman"/>
              </w:rPr>
              <w:t>- создание лесоперерабатывающей инфраструктуры.</w:t>
            </w:r>
            <w:r w:rsidRPr="00FC67CB">
              <w:rPr>
                <w:sz w:val="28"/>
                <w:szCs w:val="28"/>
              </w:rPr>
              <w:t xml:space="preserve"> </w:t>
            </w:r>
          </w:p>
          <w:p w:rsidR="00653382" w:rsidRPr="00FC67CB" w:rsidRDefault="00653382" w:rsidP="00FE7D16">
            <w:pPr>
              <w:suppressAutoHyphens/>
              <w:spacing w:after="0" w:line="240" w:lineRule="auto"/>
              <w:jc w:val="both"/>
              <w:rPr>
                <w:rFonts w:ascii="Times New Roman" w:hAnsi="Times New Roman" w:cs="Times New Roman"/>
              </w:rPr>
            </w:pPr>
            <w:r w:rsidRPr="00FC67CB">
              <w:rPr>
                <w:rFonts w:ascii="Times New Roman" w:hAnsi="Times New Roman" w:cs="Times New Roman"/>
                <w:b/>
              </w:rPr>
              <w:t>Изменение границ земель, на которых расположены леса, отнесенные к зеленым зонам, которое может привести к уменьшению их площади, не допускается.</w:t>
            </w:r>
          </w:p>
        </w:tc>
      </w:tr>
    </w:tbl>
    <w:p w:rsidR="00FA6976" w:rsidRPr="00FC67CB" w:rsidRDefault="00FA6976" w:rsidP="0031633E">
      <w:pPr>
        <w:pStyle w:val="aa"/>
        <w:numPr>
          <w:ilvl w:val="1"/>
          <w:numId w:val="4"/>
        </w:numPr>
        <w:tabs>
          <w:tab w:val="left" w:pos="3540"/>
        </w:tabs>
        <w:spacing w:before="120" w:after="0" w:line="240" w:lineRule="auto"/>
        <w:ind w:left="709" w:hanging="709"/>
        <w:outlineLvl w:val="1"/>
        <w:rPr>
          <w:rFonts w:ascii="Times New Roman" w:hAnsi="Times New Roman"/>
          <w:b/>
          <w:sz w:val="24"/>
          <w:szCs w:val="24"/>
        </w:rPr>
      </w:pPr>
      <w:bookmarkStart w:id="144" w:name="_Toc83734255"/>
      <w:r w:rsidRPr="00FC67CB">
        <w:rPr>
          <w:rFonts w:ascii="Times New Roman" w:hAnsi="Times New Roman"/>
          <w:b/>
          <w:sz w:val="24"/>
          <w:szCs w:val="24"/>
        </w:rPr>
        <w:t>Формирование системы озеленённых территорий общего пользования</w:t>
      </w:r>
      <w:bookmarkEnd w:id="144"/>
    </w:p>
    <w:p w:rsidR="00840237" w:rsidRPr="00FC67CB" w:rsidRDefault="00FA6976" w:rsidP="0031633E">
      <w:pPr>
        <w:spacing w:before="120"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840237" w:rsidRPr="00FC67CB" w:rsidRDefault="00840237" w:rsidP="00840237">
      <w:pPr>
        <w:pStyle w:val="14"/>
        <w:spacing w:after="0"/>
        <w:ind w:firstLine="720"/>
        <w:jc w:val="both"/>
        <w:rPr>
          <w:sz w:val="24"/>
          <w:szCs w:val="24"/>
        </w:rPr>
      </w:pPr>
      <w:r w:rsidRPr="00FC67CB">
        <w:rPr>
          <w:sz w:val="24"/>
          <w:szCs w:val="24"/>
        </w:rPr>
        <w:t>В результате интенсивной хозяйственной деятельности человека естественный растительный покров на территории городского округа в значительной мере видоизменен. Значительную часть растительного покрова занимают культурные агробиоценозы, включая невозделываемые в настоящее время земли сельскохозяйственного назначения. Многие сельскохозяйственные земли, не эксплуатировавшиеся длительное время, зарастают с интенсивной сменой с травяной растительности пустырей и лугов на древесную растительность пустырей второго яруса или опушек (в зависимости от флоры окружающих территорий). Однако в последнее время отмечается тенденция перевода неиспользуемых сельскохозяйственных земель в жилой фонд, в результате чего идет сокращение свободных от застройки территорий, что приводит к нарушению установившихся связей экосистемы в целом.</w:t>
      </w:r>
    </w:p>
    <w:p w:rsidR="00840237" w:rsidRPr="00FC67CB" w:rsidRDefault="00840237" w:rsidP="00840237">
      <w:pPr>
        <w:pStyle w:val="14"/>
        <w:spacing w:after="0"/>
        <w:ind w:firstLine="720"/>
        <w:jc w:val="both"/>
        <w:rPr>
          <w:sz w:val="24"/>
          <w:szCs w:val="24"/>
        </w:rPr>
      </w:pPr>
      <w:r w:rsidRPr="00FC67CB">
        <w:rPr>
          <w:sz w:val="24"/>
          <w:szCs w:val="24"/>
        </w:rPr>
        <w:t xml:space="preserve">Поймы и, частично, русла рек в местах со слабым течением густо заросли прибрежной растительностью, что создает возможность для размножения большого количества видов ихтиофауны. Значительное воздействие на прибрежные пойменные территории в настоящее время оказывает рекреационная нагрузка. Причем в летнее время </w:t>
      </w:r>
      <w:r w:rsidRPr="00FC67CB">
        <w:rPr>
          <w:sz w:val="24"/>
          <w:szCs w:val="24"/>
        </w:rPr>
        <w:lastRenderedPageBreak/>
        <w:t>нагрузка значительно возрастает за счет приезжающих дачников и отдыхающих.</w:t>
      </w:r>
    </w:p>
    <w:p w:rsidR="00840237" w:rsidRPr="00FC67CB" w:rsidRDefault="00840237" w:rsidP="00840237">
      <w:pPr>
        <w:pStyle w:val="14"/>
        <w:spacing w:after="0"/>
        <w:ind w:firstLine="720"/>
        <w:jc w:val="both"/>
        <w:rPr>
          <w:sz w:val="24"/>
          <w:szCs w:val="24"/>
        </w:rPr>
      </w:pPr>
      <w:r w:rsidRPr="00FC67CB">
        <w:rPr>
          <w:sz w:val="24"/>
          <w:szCs w:val="24"/>
        </w:rPr>
        <w:t>Озеленение населенных пунктов представлено в большей степени тополями, кленами остролистным, канадским и ясенелистным, липами, осинами, рябинами, березами, сосной, декоративными кустарниками (снежноягодник, сирень, спирея, можжевельник и т.д.) в местах многоэтажной застройки и на общественных территориях. Поросль различных древесных насаждений преобладает на пустырях, а на территориях усадебной застройки - плодовые и декоративные деревья и кустарники.</w:t>
      </w:r>
    </w:p>
    <w:p w:rsidR="00840237" w:rsidRPr="00FC67CB" w:rsidRDefault="00840237" w:rsidP="00840237">
      <w:pPr>
        <w:pStyle w:val="14"/>
        <w:spacing w:after="0"/>
        <w:ind w:firstLine="720"/>
        <w:jc w:val="both"/>
        <w:rPr>
          <w:sz w:val="24"/>
          <w:szCs w:val="24"/>
        </w:rPr>
      </w:pPr>
      <w:r w:rsidRPr="00FC67CB">
        <w:rPr>
          <w:sz w:val="24"/>
          <w:szCs w:val="24"/>
        </w:rPr>
        <w:t>Придомовое озеленение представлено территориями с травяным покровом, где преобладает растительность, характерная для пустырей. Отдельные деревья и кустарники требуют кронирования и регулярного ухода. Существующие местами живые изгороди требуют обрезки и подсадки кустарников.</w:t>
      </w:r>
    </w:p>
    <w:p w:rsidR="00840237" w:rsidRPr="00FC67CB" w:rsidRDefault="00840237" w:rsidP="00840237">
      <w:pPr>
        <w:pStyle w:val="14"/>
        <w:spacing w:after="0"/>
        <w:ind w:firstLine="720"/>
        <w:jc w:val="both"/>
        <w:rPr>
          <w:sz w:val="24"/>
          <w:szCs w:val="24"/>
        </w:rPr>
      </w:pPr>
      <w:r w:rsidRPr="00FC67CB">
        <w:rPr>
          <w:sz w:val="24"/>
          <w:szCs w:val="24"/>
        </w:rPr>
        <w:t>Наличие большого количества водотоков и пойменных экосистем на территории городского округа создает хорошие возможности для миграции животных. Поэтому сохранение этих зон и создание здесь транзитных природных территорий становится необходимостью.</w:t>
      </w:r>
    </w:p>
    <w:p w:rsidR="00FA6976" w:rsidRPr="00FC67CB" w:rsidRDefault="00840237" w:rsidP="00840237">
      <w:pPr>
        <w:tabs>
          <w:tab w:val="left" w:pos="4092"/>
        </w:tabs>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Степень озеленения городского округа является важной характеристикой среды проживания. Площади и расположение озелененных территорий в планировочной структуре городского округа определяют его ландшафтную архитектуру, санитарно-гигиеническое состояние, возможности организации отдыха и занятия спортом на природе.</w:t>
      </w:r>
    </w:p>
    <w:p w:rsidR="00A10818" w:rsidRPr="00FC67CB" w:rsidRDefault="00A10818" w:rsidP="00A10818">
      <w:pPr>
        <w:pStyle w:val="Default"/>
        <w:ind w:firstLine="709"/>
        <w:jc w:val="both"/>
        <w:rPr>
          <w:color w:val="auto"/>
        </w:rPr>
      </w:pPr>
      <w:r w:rsidRPr="00FC67CB">
        <w:rPr>
          <w:color w:val="auto"/>
        </w:rPr>
        <w:t>В соответствии Нормативами градостроительного проектирования Московской области, утверждёнными постановление Правительства Московской области от 17.08.2015 № 713/30 (ред. от 22.12.2020) расчетные показатели потребности в территориях, в том числе озеленённых территориях общего пользования, дифференцируются по численности населения, типу населенных пунктов и принадлежности их к устойчивой системе расселения.</w:t>
      </w:r>
    </w:p>
    <w:p w:rsidR="00A10818" w:rsidRPr="00FC67CB" w:rsidRDefault="00A10818" w:rsidP="00A10818">
      <w:pPr>
        <w:pStyle w:val="Default"/>
        <w:ind w:firstLine="709"/>
        <w:jc w:val="both"/>
        <w:rPr>
          <w:color w:val="auto"/>
        </w:rPr>
      </w:pPr>
      <w:r w:rsidRPr="00FC67CB">
        <w:rPr>
          <w:color w:val="auto"/>
        </w:rPr>
        <w:t xml:space="preserve">В соответствии с данным документом городской округ Зарайск относится к </w:t>
      </w:r>
      <w:r w:rsidR="00BD7D40" w:rsidRPr="00FC67CB">
        <w:rPr>
          <w:b/>
          <w:color w:val="auto"/>
        </w:rPr>
        <w:t>Заокско-Мещерской</w:t>
      </w:r>
      <w:r w:rsidRPr="00FC67CB">
        <w:rPr>
          <w:b/>
          <w:color w:val="auto"/>
        </w:rPr>
        <w:t xml:space="preserve"> рекреационно-аграрной системе устойчивого расселения</w:t>
      </w:r>
      <w:r w:rsidRPr="00FC67CB">
        <w:rPr>
          <w:color w:val="auto"/>
        </w:rPr>
        <w:t xml:space="preserve"> Московской области. </w:t>
      </w:r>
    </w:p>
    <w:p w:rsidR="002F4C13" w:rsidRPr="00FC67CB" w:rsidRDefault="002F4C13" w:rsidP="002F4C13">
      <w:pPr>
        <w:pStyle w:val="Default"/>
        <w:ind w:firstLine="709"/>
        <w:jc w:val="both"/>
        <w:rPr>
          <w:color w:val="auto"/>
        </w:rPr>
      </w:pPr>
      <w:r w:rsidRPr="00FC67CB">
        <w:rPr>
          <w:color w:val="auto"/>
        </w:rPr>
        <w:t xml:space="preserve">Для округа Зарайск (население 38742 чел.) расчётный показатель минимальной необходимой площади озеленённых территорий общего пользования взят </w:t>
      </w:r>
      <w:r w:rsidR="00233CE2" w:rsidRPr="00FC67CB">
        <w:rPr>
          <w:color w:val="auto"/>
        </w:rPr>
        <w:t>как для городов, с численностью населения от 15 до 50</w:t>
      </w:r>
      <w:r w:rsidRPr="00FC67CB">
        <w:rPr>
          <w:color w:val="auto"/>
        </w:rPr>
        <w:t xml:space="preserve"> тыс. человек, расположенных в рекреационно-аграрных устойчивых системах расселения</w:t>
      </w:r>
      <w:r w:rsidR="00AC28D1" w:rsidRPr="00FC67CB">
        <w:rPr>
          <w:color w:val="auto"/>
        </w:rPr>
        <w:t xml:space="preserve"> в границах населённых пунктов</w:t>
      </w:r>
      <w:r w:rsidRPr="00FC67CB">
        <w:rPr>
          <w:color w:val="auto"/>
        </w:rPr>
        <w:t xml:space="preserve"> и составляет </w:t>
      </w:r>
      <w:r w:rsidR="00AC28D1" w:rsidRPr="00FC67CB">
        <w:rPr>
          <w:color w:val="auto"/>
        </w:rPr>
        <w:t>10,06</w:t>
      </w:r>
      <w:r w:rsidRPr="00FC67CB">
        <w:rPr>
          <w:color w:val="auto"/>
        </w:rPr>
        <w:t xml:space="preserve"> кв.м/чел. </w:t>
      </w:r>
    </w:p>
    <w:p w:rsidR="0073492E" w:rsidRPr="00FC67CB" w:rsidRDefault="0073492E" w:rsidP="0073492E">
      <w:pPr>
        <w:pStyle w:val="212"/>
        <w:suppressAutoHyphens/>
        <w:spacing w:before="20"/>
        <w:ind w:firstLine="709"/>
        <w:rPr>
          <w:rFonts w:ascii="Times New Roman CYR" w:hAnsi="Times New Roman CYR"/>
          <w:sz w:val="24"/>
          <w:szCs w:val="24"/>
        </w:rPr>
      </w:pPr>
      <w:r w:rsidRPr="00FC67CB">
        <w:rPr>
          <w:rFonts w:ascii="Times New Roman CYR" w:hAnsi="Times New Roman CYR"/>
          <w:sz w:val="24"/>
          <w:szCs w:val="24"/>
        </w:rPr>
        <w:t>Площадь озеленённых территорий общего пользования городского округа Зарайск в соответствии с Нормативами градостроительного проектирования должна составлять:</w:t>
      </w:r>
    </w:p>
    <w:p w:rsidR="0073492E" w:rsidRPr="00FC67CB" w:rsidRDefault="0073492E" w:rsidP="0073492E">
      <w:pPr>
        <w:pStyle w:val="212"/>
        <w:numPr>
          <w:ilvl w:val="0"/>
          <w:numId w:val="18"/>
        </w:numPr>
        <w:suppressAutoHyphens/>
        <w:spacing w:before="0"/>
        <w:ind w:left="1134" w:hanging="425"/>
        <w:rPr>
          <w:rFonts w:ascii="Times New Roman CYR" w:hAnsi="Times New Roman CYR"/>
          <w:sz w:val="24"/>
          <w:szCs w:val="24"/>
        </w:rPr>
      </w:pPr>
      <w:r w:rsidRPr="00FC67CB">
        <w:rPr>
          <w:rFonts w:ascii="Times New Roman CYR" w:hAnsi="Times New Roman CYR"/>
          <w:sz w:val="24"/>
          <w:szCs w:val="24"/>
        </w:rPr>
        <w:t>на существующее</w:t>
      </w:r>
      <w:r w:rsidR="00643354" w:rsidRPr="00FC67CB">
        <w:rPr>
          <w:rFonts w:ascii="Times New Roman CYR" w:hAnsi="Times New Roman CYR"/>
          <w:sz w:val="24"/>
          <w:szCs w:val="24"/>
        </w:rPr>
        <w:t xml:space="preserve"> положение</w:t>
      </w:r>
      <w:r w:rsidRPr="00FC67CB">
        <w:rPr>
          <w:rFonts w:ascii="Times New Roman CYR" w:hAnsi="Times New Roman CYR"/>
          <w:sz w:val="24"/>
          <w:szCs w:val="24"/>
        </w:rPr>
        <w:t xml:space="preserve"> </w:t>
      </w:r>
      <w:r w:rsidR="00643354" w:rsidRPr="00FC67CB">
        <w:rPr>
          <w:rFonts w:ascii="Times New Roman CYR" w:hAnsi="Times New Roman CYR"/>
          <w:sz w:val="24"/>
          <w:szCs w:val="24"/>
        </w:rPr>
        <w:t>(</w:t>
      </w:r>
      <w:r w:rsidRPr="00FC67CB">
        <w:rPr>
          <w:rFonts w:ascii="Times New Roman CYR" w:hAnsi="Times New Roman CYR"/>
          <w:sz w:val="24"/>
          <w:szCs w:val="24"/>
        </w:rPr>
        <w:t>население 38742 чел.</w:t>
      </w:r>
      <w:r w:rsidR="00643354" w:rsidRPr="00FC67CB">
        <w:rPr>
          <w:rFonts w:ascii="Times New Roman CYR" w:hAnsi="Times New Roman CYR"/>
          <w:sz w:val="24"/>
          <w:szCs w:val="24"/>
        </w:rPr>
        <w:t>)</w:t>
      </w:r>
      <w:r w:rsidRPr="00FC67CB">
        <w:rPr>
          <w:rFonts w:ascii="Times New Roman CYR" w:hAnsi="Times New Roman CYR"/>
          <w:sz w:val="24"/>
          <w:szCs w:val="24"/>
        </w:rPr>
        <w:t xml:space="preserve"> – </w:t>
      </w:r>
      <w:r w:rsidR="008B63AD" w:rsidRPr="00FC67CB">
        <w:rPr>
          <w:rFonts w:ascii="Times New Roman CYR" w:hAnsi="Times New Roman CYR"/>
          <w:sz w:val="24"/>
          <w:szCs w:val="24"/>
        </w:rPr>
        <w:t>38,98</w:t>
      </w:r>
      <w:r w:rsidRPr="00FC67CB">
        <w:rPr>
          <w:rFonts w:ascii="Times New Roman CYR" w:hAnsi="Times New Roman CYR"/>
          <w:sz w:val="24"/>
          <w:szCs w:val="24"/>
        </w:rPr>
        <w:t xml:space="preserve"> га.</w:t>
      </w:r>
    </w:p>
    <w:p w:rsidR="00BE1C3B" w:rsidRPr="00FC67CB" w:rsidRDefault="00BE1C3B" w:rsidP="0031633E">
      <w:pPr>
        <w:spacing w:before="120"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Проектные предложения</w:t>
      </w:r>
    </w:p>
    <w:p w:rsidR="00A10818" w:rsidRPr="00FC67CB" w:rsidRDefault="00D64629" w:rsidP="00083D54">
      <w:pPr>
        <w:tabs>
          <w:tab w:val="left" w:pos="4092"/>
        </w:tabs>
        <w:spacing w:after="0" w:line="240" w:lineRule="auto"/>
        <w:ind w:firstLine="720"/>
        <w:jc w:val="both"/>
        <w:rPr>
          <w:rFonts w:ascii="Times New Roman" w:hAnsi="Times New Roman" w:cs="Times New Roman"/>
          <w:sz w:val="24"/>
          <w:szCs w:val="24"/>
          <w:lang w:eastAsia="ru-RU"/>
        </w:rPr>
      </w:pPr>
      <w:r w:rsidRPr="00FC67CB">
        <w:rPr>
          <w:rFonts w:ascii="Times New Roman" w:hAnsi="Times New Roman" w:cs="Times New Roman"/>
          <w:sz w:val="24"/>
          <w:szCs w:val="24"/>
          <w:lang w:eastAsia="ru-RU"/>
        </w:rPr>
        <w:t>На</w:t>
      </w:r>
      <w:r w:rsidR="00E570A0" w:rsidRPr="00FC67CB">
        <w:rPr>
          <w:rFonts w:ascii="Times New Roman" w:hAnsi="Times New Roman" w:cs="Times New Roman"/>
          <w:sz w:val="24"/>
          <w:szCs w:val="24"/>
          <w:lang w:eastAsia="ru-RU"/>
        </w:rPr>
        <w:t xml:space="preserve"> первую очередь (2025 год) численность постоянного населения городского округа Зарайск составит 46461 чел., а на</w:t>
      </w:r>
      <w:r w:rsidRPr="00FC67CB">
        <w:rPr>
          <w:rFonts w:ascii="Times New Roman" w:hAnsi="Times New Roman" w:cs="Times New Roman"/>
          <w:sz w:val="24"/>
          <w:szCs w:val="24"/>
          <w:lang w:eastAsia="ru-RU"/>
        </w:rPr>
        <w:t xml:space="preserve"> расчётный срок (2040 год)</w:t>
      </w:r>
      <w:r w:rsidR="00E570A0" w:rsidRPr="00FC67CB">
        <w:rPr>
          <w:rFonts w:ascii="Times New Roman" w:hAnsi="Times New Roman" w:cs="Times New Roman"/>
          <w:sz w:val="24"/>
          <w:szCs w:val="24"/>
          <w:lang w:eastAsia="ru-RU"/>
        </w:rPr>
        <w:t xml:space="preserve"> –</w:t>
      </w:r>
      <w:r w:rsidRPr="00FC67CB">
        <w:rPr>
          <w:rFonts w:ascii="Times New Roman" w:hAnsi="Times New Roman" w:cs="Times New Roman"/>
          <w:sz w:val="24"/>
          <w:szCs w:val="24"/>
          <w:lang w:eastAsia="ru-RU"/>
        </w:rPr>
        <w:t xml:space="preserve"> </w:t>
      </w:r>
      <w:r w:rsidR="007D78BE" w:rsidRPr="00FC67CB">
        <w:rPr>
          <w:rFonts w:ascii="Times New Roman" w:hAnsi="Times New Roman" w:cs="Times New Roman"/>
          <w:sz w:val="24"/>
          <w:szCs w:val="24"/>
          <w:lang w:eastAsia="ru-RU"/>
        </w:rPr>
        <w:t xml:space="preserve">57981 чел. </w:t>
      </w:r>
    </w:p>
    <w:p w:rsidR="00481FD4" w:rsidRPr="00FC67CB" w:rsidRDefault="00481FD4" w:rsidP="00481FD4">
      <w:pPr>
        <w:pStyle w:val="212"/>
        <w:suppressAutoHyphens/>
        <w:spacing w:before="20"/>
        <w:ind w:firstLine="709"/>
        <w:rPr>
          <w:rFonts w:ascii="Times New Roman CYR" w:hAnsi="Times New Roman CYR"/>
          <w:sz w:val="24"/>
          <w:szCs w:val="24"/>
        </w:rPr>
      </w:pPr>
      <w:r w:rsidRPr="00FC67CB">
        <w:rPr>
          <w:rFonts w:ascii="Times New Roman CYR" w:hAnsi="Times New Roman CYR"/>
          <w:sz w:val="24"/>
          <w:szCs w:val="24"/>
        </w:rPr>
        <w:t>Площадь озеленённых территорий общего пользования городского округа Зарайск в соответствии с Нормативами градостроительного проектирования должна составлять:</w:t>
      </w:r>
    </w:p>
    <w:p w:rsidR="00481FD4" w:rsidRPr="00FC67CB" w:rsidRDefault="00481FD4" w:rsidP="00481FD4">
      <w:pPr>
        <w:pStyle w:val="212"/>
        <w:numPr>
          <w:ilvl w:val="0"/>
          <w:numId w:val="18"/>
        </w:numPr>
        <w:suppressAutoHyphens/>
        <w:spacing w:before="0"/>
        <w:ind w:left="1134" w:hanging="425"/>
        <w:rPr>
          <w:rFonts w:ascii="Times New Roman CYR" w:hAnsi="Times New Roman CYR"/>
          <w:sz w:val="24"/>
          <w:szCs w:val="24"/>
        </w:rPr>
      </w:pPr>
      <w:r w:rsidRPr="00FC67CB">
        <w:rPr>
          <w:rFonts w:ascii="Times New Roman CYR" w:hAnsi="Times New Roman CYR"/>
          <w:sz w:val="24"/>
          <w:szCs w:val="24"/>
        </w:rPr>
        <w:t>на первую очередь (2025 год) 46461 чел. – 46,74 га</w:t>
      </w:r>
      <w:r w:rsidR="0088389A" w:rsidRPr="00FC67CB">
        <w:rPr>
          <w:rFonts w:ascii="Times New Roman CYR" w:hAnsi="Times New Roman CYR"/>
          <w:sz w:val="24"/>
          <w:szCs w:val="24"/>
        </w:rPr>
        <w:t>;</w:t>
      </w:r>
    </w:p>
    <w:p w:rsidR="0088389A" w:rsidRPr="00FC67CB" w:rsidRDefault="0088389A" w:rsidP="00481FD4">
      <w:pPr>
        <w:pStyle w:val="212"/>
        <w:numPr>
          <w:ilvl w:val="0"/>
          <w:numId w:val="18"/>
        </w:numPr>
        <w:suppressAutoHyphens/>
        <w:spacing w:before="0"/>
        <w:ind w:left="1134" w:hanging="425"/>
        <w:rPr>
          <w:rFonts w:ascii="Times New Roman CYR" w:hAnsi="Times New Roman CYR"/>
          <w:sz w:val="24"/>
          <w:szCs w:val="24"/>
        </w:rPr>
      </w:pPr>
      <w:r w:rsidRPr="00FC67CB">
        <w:rPr>
          <w:rFonts w:ascii="Times New Roman CYR" w:hAnsi="Times New Roman CYR"/>
          <w:sz w:val="24"/>
          <w:szCs w:val="24"/>
        </w:rPr>
        <w:t>на расчётный срок (2040 год) 57981 чел. – 58, 33 га.</w:t>
      </w:r>
    </w:p>
    <w:p w:rsidR="00236212" w:rsidRPr="00FC67CB" w:rsidRDefault="00236212" w:rsidP="00236212">
      <w:pPr>
        <w:pStyle w:val="14"/>
        <w:spacing w:after="0"/>
        <w:ind w:firstLine="709"/>
        <w:jc w:val="both"/>
        <w:rPr>
          <w:sz w:val="24"/>
          <w:szCs w:val="24"/>
        </w:rPr>
      </w:pPr>
      <w:r w:rsidRPr="00FC67CB">
        <w:rPr>
          <w:sz w:val="24"/>
          <w:szCs w:val="24"/>
        </w:rPr>
        <w:t>С целью формирования на территории городского округа благоприятной среды для произрастания различных видов растений настоящим генеральным планом предлагается ряд мероприятий. Необходимо проведение комплексного озеленения всех населённых пунктов городского округа, а также озеленение вновь возводимых микрорайонов жилой застройки с созданием общественных озеленённых территорий для рекреационного использования. Существующий уровень озеленения не позволяет в полной мере реализовать шум</w:t>
      </w:r>
      <w:r w:rsidR="0050112D" w:rsidRPr="00FC67CB">
        <w:rPr>
          <w:sz w:val="24"/>
          <w:szCs w:val="24"/>
        </w:rPr>
        <w:t>о-, газозащитные функции озеленё</w:t>
      </w:r>
      <w:r w:rsidRPr="00FC67CB">
        <w:rPr>
          <w:sz w:val="24"/>
          <w:szCs w:val="24"/>
        </w:rPr>
        <w:t>нных пространств использовать данные территории для полноценной рекреации.</w:t>
      </w:r>
    </w:p>
    <w:p w:rsidR="00236212" w:rsidRPr="00FC67CB" w:rsidRDefault="00236212" w:rsidP="00236212">
      <w:pPr>
        <w:pStyle w:val="14"/>
        <w:spacing w:after="0"/>
        <w:ind w:firstLine="709"/>
        <w:jc w:val="both"/>
        <w:rPr>
          <w:sz w:val="24"/>
          <w:szCs w:val="24"/>
        </w:rPr>
      </w:pPr>
      <w:r w:rsidRPr="00FC67CB">
        <w:rPr>
          <w:sz w:val="24"/>
          <w:szCs w:val="24"/>
        </w:rPr>
        <w:t>Все планируемые зоны застройки в соответствии настоящим генеральным планом предусматриваются за пределами лесных массивов.</w:t>
      </w:r>
    </w:p>
    <w:p w:rsidR="0040385C" w:rsidRPr="00FC67CB" w:rsidRDefault="0040385C" w:rsidP="0031633E">
      <w:pPr>
        <w:pStyle w:val="14"/>
        <w:spacing w:before="120" w:after="120"/>
        <w:ind w:firstLine="720"/>
        <w:jc w:val="both"/>
        <w:rPr>
          <w:sz w:val="24"/>
          <w:szCs w:val="24"/>
        </w:rPr>
      </w:pPr>
      <w:r w:rsidRPr="00FC67CB">
        <w:rPr>
          <w:b/>
          <w:bCs/>
          <w:sz w:val="24"/>
          <w:szCs w:val="24"/>
        </w:rPr>
        <w:lastRenderedPageBreak/>
        <w:t>Предложения по сохранению и развитию территорий общего пользования.</w:t>
      </w:r>
    </w:p>
    <w:p w:rsidR="00270CA0" w:rsidRPr="00FC67CB" w:rsidRDefault="00270CA0" w:rsidP="00270CA0">
      <w:pPr>
        <w:pStyle w:val="14"/>
        <w:spacing w:after="0"/>
        <w:ind w:firstLine="720"/>
        <w:jc w:val="both"/>
        <w:rPr>
          <w:sz w:val="24"/>
          <w:szCs w:val="24"/>
        </w:rPr>
      </w:pPr>
      <w:r w:rsidRPr="00FC67CB">
        <w:rPr>
          <w:sz w:val="24"/>
          <w:szCs w:val="24"/>
        </w:rPr>
        <w:t>Для сохранения существующих участков лесных сообществ и повышения рекреационной ёмкости проектируемой территории необходимо выполнение комплекса лесохозяйственных работ по охране и воспроизводству зеленых насаждений.</w:t>
      </w:r>
    </w:p>
    <w:p w:rsidR="00270CA0" w:rsidRPr="00FC67CB" w:rsidRDefault="00270CA0" w:rsidP="00270CA0">
      <w:pPr>
        <w:pStyle w:val="14"/>
        <w:spacing w:after="0"/>
        <w:ind w:firstLine="720"/>
        <w:jc w:val="both"/>
        <w:rPr>
          <w:sz w:val="24"/>
          <w:szCs w:val="24"/>
        </w:rPr>
      </w:pPr>
      <w:r w:rsidRPr="00FC67CB">
        <w:rPr>
          <w:sz w:val="24"/>
          <w:szCs w:val="24"/>
        </w:rPr>
        <w:t>Предлагается проведение следующих природоохранных мероприятий:</w:t>
      </w:r>
    </w:p>
    <w:p w:rsidR="00270CA0" w:rsidRPr="00FC67CB" w:rsidRDefault="00270CA0" w:rsidP="0031633E">
      <w:pPr>
        <w:pStyle w:val="14"/>
        <w:numPr>
          <w:ilvl w:val="0"/>
          <w:numId w:val="19"/>
        </w:numPr>
        <w:tabs>
          <w:tab w:val="left" w:pos="1134"/>
        </w:tabs>
        <w:spacing w:after="0"/>
        <w:ind w:firstLine="720"/>
        <w:jc w:val="both"/>
        <w:rPr>
          <w:sz w:val="24"/>
          <w:szCs w:val="24"/>
        </w:rPr>
      </w:pPr>
      <w:bookmarkStart w:id="145" w:name="bookmark277"/>
      <w:bookmarkEnd w:id="145"/>
      <w:r w:rsidRPr="00FC67CB">
        <w:rPr>
          <w:sz w:val="24"/>
          <w:szCs w:val="24"/>
        </w:rPr>
        <w:t>проведение санитарных рубок;</w:t>
      </w:r>
    </w:p>
    <w:p w:rsidR="00270CA0" w:rsidRPr="00FC67CB" w:rsidRDefault="00270CA0" w:rsidP="0031633E">
      <w:pPr>
        <w:pStyle w:val="14"/>
        <w:numPr>
          <w:ilvl w:val="0"/>
          <w:numId w:val="19"/>
        </w:numPr>
        <w:tabs>
          <w:tab w:val="left" w:pos="1134"/>
          <w:tab w:val="center" w:pos="5575"/>
          <w:tab w:val="center" w:pos="7949"/>
        </w:tabs>
        <w:spacing w:after="0"/>
        <w:ind w:firstLine="720"/>
        <w:jc w:val="both"/>
        <w:rPr>
          <w:sz w:val="24"/>
          <w:szCs w:val="24"/>
        </w:rPr>
      </w:pPr>
      <w:bookmarkStart w:id="146" w:name="bookmark278"/>
      <w:bookmarkEnd w:id="146"/>
      <w:r w:rsidRPr="00FC67CB">
        <w:rPr>
          <w:sz w:val="24"/>
          <w:szCs w:val="24"/>
        </w:rPr>
        <w:t>расчистка захламленности (уборка</w:t>
      </w:r>
      <w:r w:rsidRPr="00FC67CB">
        <w:rPr>
          <w:sz w:val="24"/>
          <w:szCs w:val="24"/>
        </w:rPr>
        <w:tab/>
        <w:t>бурелома,</w:t>
      </w:r>
      <w:r w:rsidRPr="00FC67CB">
        <w:rPr>
          <w:sz w:val="24"/>
          <w:szCs w:val="24"/>
        </w:rPr>
        <w:tab/>
        <w:t>строительного и бытового мусора);</w:t>
      </w:r>
    </w:p>
    <w:p w:rsidR="00270CA0" w:rsidRPr="00FC67CB" w:rsidRDefault="00270CA0" w:rsidP="0031633E">
      <w:pPr>
        <w:pStyle w:val="14"/>
        <w:numPr>
          <w:ilvl w:val="0"/>
          <w:numId w:val="19"/>
        </w:numPr>
        <w:tabs>
          <w:tab w:val="left" w:pos="1134"/>
          <w:tab w:val="center" w:pos="5575"/>
        </w:tabs>
        <w:spacing w:after="0"/>
        <w:ind w:firstLine="720"/>
        <w:jc w:val="both"/>
        <w:rPr>
          <w:sz w:val="24"/>
          <w:szCs w:val="24"/>
        </w:rPr>
      </w:pPr>
      <w:bookmarkStart w:id="147" w:name="bookmark279"/>
      <w:bookmarkEnd w:id="147"/>
      <w:r w:rsidRPr="00FC67CB">
        <w:rPr>
          <w:sz w:val="24"/>
          <w:szCs w:val="24"/>
        </w:rPr>
        <w:t>лечение деревьев с механическими</w:t>
      </w:r>
      <w:r w:rsidRPr="00FC67CB">
        <w:rPr>
          <w:sz w:val="24"/>
          <w:szCs w:val="24"/>
        </w:rPr>
        <w:tab/>
        <w:t xml:space="preserve"> повреждениями;</w:t>
      </w:r>
    </w:p>
    <w:p w:rsidR="00270CA0" w:rsidRPr="00FC67CB" w:rsidRDefault="00270CA0" w:rsidP="0031633E">
      <w:pPr>
        <w:pStyle w:val="14"/>
        <w:numPr>
          <w:ilvl w:val="0"/>
          <w:numId w:val="19"/>
        </w:numPr>
        <w:tabs>
          <w:tab w:val="left" w:pos="1134"/>
        </w:tabs>
        <w:spacing w:after="0"/>
        <w:ind w:firstLine="720"/>
        <w:jc w:val="both"/>
        <w:rPr>
          <w:sz w:val="24"/>
          <w:szCs w:val="24"/>
        </w:rPr>
      </w:pPr>
      <w:bookmarkStart w:id="148" w:name="bookmark280"/>
      <w:bookmarkEnd w:id="148"/>
      <w:r w:rsidRPr="00FC67CB">
        <w:rPr>
          <w:sz w:val="24"/>
          <w:szCs w:val="24"/>
        </w:rPr>
        <w:t>благоустройство территории;</w:t>
      </w:r>
    </w:p>
    <w:p w:rsidR="00270CA0" w:rsidRPr="00FC67CB" w:rsidRDefault="00270CA0" w:rsidP="0031633E">
      <w:pPr>
        <w:pStyle w:val="14"/>
        <w:numPr>
          <w:ilvl w:val="0"/>
          <w:numId w:val="19"/>
        </w:numPr>
        <w:tabs>
          <w:tab w:val="left" w:pos="1134"/>
        </w:tabs>
        <w:spacing w:after="0"/>
        <w:ind w:firstLine="720"/>
        <w:jc w:val="both"/>
        <w:rPr>
          <w:sz w:val="24"/>
          <w:szCs w:val="24"/>
        </w:rPr>
      </w:pPr>
      <w:bookmarkStart w:id="149" w:name="bookmark281"/>
      <w:bookmarkEnd w:id="149"/>
      <w:r w:rsidRPr="00FC67CB">
        <w:rPr>
          <w:sz w:val="24"/>
          <w:szCs w:val="24"/>
        </w:rPr>
        <w:t>санитарная очистка территории от бытового, строительного и промышленного мусора;</w:t>
      </w:r>
    </w:p>
    <w:p w:rsidR="00270CA0" w:rsidRPr="00FC67CB" w:rsidRDefault="00270CA0" w:rsidP="0031633E">
      <w:pPr>
        <w:pStyle w:val="14"/>
        <w:numPr>
          <w:ilvl w:val="0"/>
          <w:numId w:val="19"/>
        </w:numPr>
        <w:tabs>
          <w:tab w:val="left" w:pos="1134"/>
        </w:tabs>
        <w:spacing w:after="0"/>
        <w:ind w:firstLine="720"/>
        <w:jc w:val="both"/>
        <w:rPr>
          <w:sz w:val="24"/>
          <w:szCs w:val="24"/>
        </w:rPr>
      </w:pPr>
      <w:bookmarkStart w:id="150" w:name="bookmark282"/>
      <w:bookmarkEnd w:id="150"/>
      <w:r w:rsidRPr="00FC67CB">
        <w:rPr>
          <w:sz w:val="24"/>
          <w:szCs w:val="24"/>
        </w:rPr>
        <w:t>подсадка деревьев и кустарников.</w:t>
      </w:r>
    </w:p>
    <w:p w:rsidR="00270CA0" w:rsidRPr="00FC67CB" w:rsidRDefault="00270CA0" w:rsidP="00270CA0">
      <w:pPr>
        <w:pStyle w:val="14"/>
        <w:spacing w:after="0"/>
        <w:ind w:firstLine="720"/>
        <w:jc w:val="both"/>
        <w:rPr>
          <w:sz w:val="24"/>
          <w:szCs w:val="24"/>
        </w:rPr>
      </w:pPr>
      <w:r w:rsidRPr="00FC67CB">
        <w:rPr>
          <w:sz w:val="24"/>
          <w:szCs w:val="24"/>
        </w:rPr>
        <w:t>Для защиты и нормального функционирования водных объектов необходимо проведение следующих мероприятий:</w:t>
      </w:r>
    </w:p>
    <w:p w:rsidR="00270CA0" w:rsidRPr="00FC67CB" w:rsidRDefault="00270CA0" w:rsidP="00270CA0">
      <w:pPr>
        <w:pStyle w:val="14"/>
        <w:numPr>
          <w:ilvl w:val="0"/>
          <w:numId w:val="20"/>
        </w:numPr>
        <w:tabs>
          <w:tab w:val="left" w:pos="1418"/>
        </w:tabs>
        <w:spacing w:after="0"/>
        <w:ind w:firstLine="720"/>
        <w:jc w:val="both"/>
        <w:rPr>
          <w:sz w:val="24"/>
          <w:szCs w:val="24"/>
        </w:rPr>
      </w:pPr>
      <w:bookmarkStart w:id="151" w:name="bookmark283"/>
      <w:bookmarkEnd w:id="151"/>
      <w:r w:rsidRPr="00FC67CB">
        <w:rPr>
          <w:sz w:val="24"/>
          <w:szCs w:val="24"/>
        </w:rPr>
        <w:t>необходим жёсткий учёт и соблюдение водоохранного режима и режима пользования водоохранными зонами водных объектов;</w:t>
      </w:r>
    </w:p>
    <w:p w:rsidR="00270CA0" w:rsidRPr="00FC67CB" w:rsidRDefault="00270CA0" w:rsidP="00270CA0">
      <w:pPr>
        <w:pStyle w:val="14"/>
        <w:numPr>
          <w:ilvl w:val="0"/>
          <w:numId w:val="20"/>
        </w:numPr>
        <w:tabs>
          <w:tab w:val="left" w:pos="1418"/>
        </w:tabs>
        <w:spacing w:after="0"/>
        <w:ind w:firstLine="720"/>
        <w:jc w:val="both"/>
        <w:rPr>
          <w:sz w:val="24"/>
          <w:szCs w:val="24"/>
        </w:rPr>
      </w:pPr>
      <w:bookmarkStart w:id="152" w:name="bookmark284"/>
      <w:bookmarkEnd w:id="152"/>
      <w:r w:rsidRPr="00FC67CB">
        <w:rPr>
          <w:sz w:val="24"/>
          <w:szCs w:val="24"/>
        </w:rPr>
        <w:t>предлагается произвести расчистку прибрежных защитных полос рек в пределах населенных пунктов (там где имеются участки древесно-кустарниковой растительности в удовлетворительном состоянии они полностью сохраняются, выполняя функцию защитных лесов);</w:t>
      </w:r>
    </w:p>
    <w:p w:rsidR="00270CA0" w:rsidRPr="00FC67CB" w:rsidRDefault="00270CA0" w:rsidP="00270CA0">
      <w:pPr>
        <w:pStyle w:val="14"/>
        <w:numPr>
          <w:ilvl w:val="0"/>
          <w:numId w:val="20"/>
        </w:numPr>
        <w:tabs>
          <w:tab w:val="left" w:pos="1418"/>
        </w:tabs>
        <w:spacing w:after="0"/>
        <w:ind w:firstLine="720"/>
        <w:jc w:val="both"/>
        <w:rPr>
          <w:sz w:val="24"/>
          <w:szCs w:val="24"/>
        </w:rPr>
      </w:pPr>
      <w:bookmarkStart w:id="153" w:name="bookmark285"/>
      <w:bookmarkEnd w:id="153"/>
      <w:r w:rsidRPr="00FC67CB">
        <w:rPr>
          <w:sz w:val="24"/>
          <w:szCs w:val="24"/>
        </w:rPr>
        <w:t>требуется эксплуатационный уход за территорией ввиду замусоренности прибрежной зоны от стихийной рекреации и свала бытового и строительного мусора;</w:t>
      </w:r>
    </w:p>
    <w:p w:rsidR="00270CA0" w:rsidRPr="00FC67CB" w:rsidRDefault="00270CA0" w:rsidP="00270CA0">
      <w:pPr>
        <w:pStyle w:val="14"/>
        <w:numPr>
          <w:ilvl w:val="0"/>
          <w:numId w:val="20"/>
        </w:numPr>
        <w:tabs>
          <w:tab w:val="left" w:pos="1418"/>
        </w:tabs>
        <w:spacing w:after="0"/>
        <w:ind w:firstLine="720"/>
        <w:jc w:val="both"/>
        <w:rPr>
          <w:sz w:val="24"/>
          <w:szCs w:val="24"/>
        </w:rPr>
      </w:pPr>
      <w:bookmarkStart w:id="154" w:name="bookmark286"/>
      <w:bookmarkEnd w:id="154"/>
      <w:r w:rsidRPr="00FC67CB">
        <w:rPr>
          <w:sz w:val="24"/>
          <w:szCs w:val="24"/>
        </w:rPr>
        <w:t>необходимо создание дождевой и хозяйственно-бытовой канализационной сети с очистными сооружениями для отведения и последующей очистки загрязненных атмосферных и сточных вод, что приведет к уменьшению поступления в водные объекты загрязняющих веществ и, как следствие, улучшению качества воды в них.</w:t>
      </w:r>
    </w:p>
    <w:p w:rsidR="00270CA0" w:rsidRPr="00FC67CB" w:rsidRDefault="00270CA0" w:rsidP="00270CA0">
      <w:pPr>
        <w:pStyle w:val="14"/>
        <w:spacing w:after="0"/>
        <w:ind w:firstLine="720"/>
        <w:jc w:val="both"/>
        <w:rPr>
          <w:sz w:val="24"/>
          <w:szCs w:val="24"/>
        </w:rPr>
      </w:pPr>
      <w:r w:rsidRPr="00FC67CB">
        <w:rPr>
          <w:sz w:val="24"/>
          <w:szCs w:val="24"/>
        </w:rPr>
        <w:t>Для сохранения существующих и проектируемых озелененных участков придомовых территорий, территорий образовательных учреждений и территорий не жилых объектов необходимо постоянное выполнение систематической уборки территорий, предотвращение появления навалов мусора, снега и т.п.</w:t>
      </w:r>
    </w:p>
    <w:p w:rsidR="00270CA0" w:rsidRPr="00FC67CB" w:rsidRDefault="00270CA0" w:rsidP="00270CA0">
      <w:pPr>
        <w:pStyle w:val="14"/>
        <w:spacing w:after="0"/>
        <w:ind w:firstLine="720"/>
        <w:jc w:val="both"/>
        <w:rPr>
          <w:sz w:val="24"/>
          <w:szCs w:val="24"/>
        </w:rPr>
      </w:pPr>
      <w:r w:rsidRPr="00FC67CB">
        <w:rPr>
          <w:sz w:val="24"/>
          <w:szCs w:val="24"/>
        </w:rPr>
        <w:t>Формирование дорожно-тропиночной сети на участках, прилегающих к жилой застройке и в лесных массивах, используемых в рекреационных целях, позволит снизить степень вытаптывания растительного покрова и повысит устойчивость лесных массивов к рекреационным нагрузкам.</w:t>
      </w:r>
    </w:p>
    <w:p w:rsidR="00270CA0" w:rsidRPr="00FC67CB" w:rsidRDefault="00270CA0" w:rsidP="00270CA0">
      <w:pPr>
        <w:pStyle w:val="14"/>
        <w:spacing w:after="0"/>
        <w:ind w:firstLine="720"/>
        <w:jc w:val="both"/>
        <w:rPr>
          <w:sz w:val="24"/>
          <w:szCs w:val="24"/>
        </w:rPr>
      </w:pPr>
      <w:r w:rsidRPr="00FC67CB">
        <w:rPr>
          <w:sz w:val="24"/>
          <w:szCs w:val="24"/>
        </w:rPr>
        <w:t xml:space="preserve">Генеральным планом предлагается комплексное озеленение городского округа с восстановлением шумогазозащитных функций озелененных пространств. </w:t>
      </w:r>
    </w:p>
    <w:p w:rsidR="00270CA0" w:rsidRPr="00FC67CB" w:rsidRDefault="00270CA0" w:rsidP="00270CA0">
      <w:pPr>
        <w:pStyle w:val="14"/>
        <w:spacing w:after="0"/>
        <w:ind w:firstLine="720"/>
        <w:jc w:val="both"/>
        <w:rPr>
          <w:sz w:val="24"/>
          <w:szCs w:val="24"/>
        </w:rPr>
      </w:pPr>
      <w:r w:rsidRPr="00FC67CB">
        <w:rPr>
          <w:sz w:val="24"/>
          <w:szCs w:val="24"/>
        </w:rPr>
        <w:t>В расчёт принимаются озелененные территории: при объектах жилищного строительства, общего пользования (скверы, парки и т.д.), озелененные территории при объектах образования, здравоохранения и т.д.</w:t>
      </w:r>
    </w:p>
    <w:p w:rsidR="006C6AE6" w:rsidRPr="00FC67CB" w:rsidRDefault="00270CA0" w:rsidP="006C6AE6">
      <w:pPr>
        <w:pStyle w:val="14"/>
        <w:spacing w:after="0"/>
        <w:ind w:firstLine="720"/>
        <w:jc w:val="both"/>
        <w:rPr>
          <w:sz w:val="24"/>
          <w:szCs w:val="24"/>
        </w:rPr>
      </w:pPr>
      <w:r w:rsidRPr="00FC67CB">
        <w:rPr>
          <w:sz w:val="24"/>
          <w:szCs w:val="24"/>
        </w:rPr>
        <w:t>Озеленение территорий необходимо осуществлять с учётом функционального и ландшафтного зонирования. Различные типы озеленения рекомендуются для территорий общего пользования, придомовых территорий, территорий ограниченного пользования (зеленые насаждения при объектах обслуживания), территорий спецназначения (территории санитарно</w:t>
      </w:r>
      <w:r w:rsidR="006C6AE6" w:rsidRPr="00FC67CB">
        <w:rPr>
          <w:sz w:val="24"/>
          <w:szCs w:val="24"/>
        </w:rPr>
        <w:t>-</w:t>
      </w:r>
      <w:r w:rsidRPr="00FC67CB">
        <w:rPr>
          <w:sz w:val="24"/>
          <w:szCs w:val="24"/>
        </w:rPr>
        <w:softHyphen/>
        <w:t>защитных зон от объектов коммунального назначения). Озеленение рекомендуется проводить быстрорастущими культурами, устойчивыми к антропогенному воздействию, что является одним</w:t>
      </w:r>
      <w:r w:rsidR="006C6AE6" w:rsidRPr="00FC67CB">
        <w:rPr>
          <w:sz w:val="24"/>
          <w:szCs w:val="24"/>
        </w:rPr>
        <w:t xml:space="preserve"> из ведущих факторов формирования в микрорайоне благоприятной экологической обстановки.</w:t>
      </w:r>
    </w:p>
    <w:p w:rsidR="006C6AE6" w:rsidRPr="00FC67CB" w:rsidRDefault="006C6AE6" w:rsidP="006C6AE6">
      <w:pPr>
        <w:pStyle w:val="14"/>
        <w:spacing w:after="0"/>
        <w:ind w:firstLine="720"/>
        <w:jc w:val="both"/>
        <w:rPr>
          <w:sz w:val="24"/>
          <w:szCs w:val="24"/>
        </w:rPr>
      </w:pPr>
      <w:r w:rsidRPr="00FC67CB">
        <w:rPr>
          <w:sz w:val="24"/>
          <w:szCs w:val="24"/>
        </w:rPr>
        <w:t xml:space="preserve">На придомовых территориях и территориях при объектах обслуживания рекомендуется преимущественно газонное озеленение с размещением отдельных групп низкорослых деревьев вблизи зданий, с учетом необходимых условий инсоляции помещений. Основу газонного озеленения составляют готовые смеси газонных трав с </w:t>
      </w:r>
      <w:r w:rsidRPr="00FC67CB">
        <w:rPr>
          <w:sz w:val="24"/>
          <w:szCs w:val="24"/>
        </w:rPr>
        <w:lastRenderedPageBreak/>
        <w:t>высокой устойчивостью к вытаптыванию.</w:t>
      </w:r>
    </w:p>
    <w:p w:rsidR="006C6AE6" w:rsidRPr="00FC67CB" w:rsidRDefault="006C6AE6" w:rsidP="006C6AE6">
      <w:pPr>
        <w:pStyle w:val="14"/>
        <w:spacing w:after="0"/>
        <w:ind w:firstLine="720"/>
        <w:jc w:val="both"/>
        <w:rPr>
          <w:sz w:val="24"/>
          <w:szCs w:val="24"/>
        </w:rPr>
      </w:pPr>
      <w:r w:rsidRPr="00FC67CB">
        <w:rPr>
          <w:sz w:val="24"/>
          <w:szCs w:val="24"/>
        </w:rPr>
        <w:t>Рекомендуется устройство цветников из неприхотливых влаголюбивых многолетников (хосты, примулы, лилейники, ирисы, декоративные травы (осоки)) и однолетников (виолы, бархатцы, петунии). Использование большого количества райграса в газонных травах не рекомендуется (не более 20 %), так как этот злак, формирующий в первое лето густое покрытие, после первой же зимы в наших климатических условиях гибнет, и на газоне образуются значительные проплешины. В составе газона должны преобладать сорта овсяницы красной и мятлика лугового, а также немного (до 10 %) овсяницы побегоносной. Организация газона требует постоянного ухода. Необходимо предусматривать его своевременный полив в засушливое время (только при необходимости, так как территория характеризуется избыточным увлажнением), ежегодную подкормку, выкашивание и рыхление.</w:t>
      </w:r>
    </w:p>
    <w:p w:rsidR="006C6AE6" w:rsidRPr="00FC67CB" w:rsidRDefault="006C6AE6" w:rsidP="006C6AE6">
      <w:pPr>
        <w:pStyle w:val="14"/>
        <w:spacing w:after="0"/>
        <w:ind w:firstLine="720"/>
        <w:jc w:val="both"/>
        <w:rPr>
          <w:sz w:val="24"/>
          <w:szCs w:val="24"/>
        </w:rPr>
      </w:pPr>
      <w:r w:rsidRPr="00FC67CB">
        <w:rPr>
          <w:sz w:val="24"/>
          <w:szCs w:val="24"/>
        </w:rPr>
        <w:t>Вдоль автомобильных автодорог должны быть сформированы плотные посадки деревьев с кустарниками, обладающих высокой пылегазоустойчивостью и хорошими шумозащитными характеристиками (плотной кроной, обеспечивающей наилучшее улавливание загрязняющих веществ и снижение уровня шума). Рекомендуемыми видами для посадки на придорожных территориях являются: ель колючая, клен остролистный, липа мелколистная, каштан конский, клен татарский, спиреи, жимолость татарская, акация желтая, дерен, ивы белая и пурпурная, вейгела.</w:t>
      </w:r>
    </w:p>
    <w:p w:rsidR="006C6AE6" w:rsidRPr="00FC67CB" w:rsidRDefault="006C6AE6" w:rsidP="006C6AE6">
      <w:pPr>
        <w:pStyle w:val="14"/>
        <w:spacing w:after="0"/>
        <w:ind w:firstLine="720"/>
        <w:jc w:val="both"/>
        <w:rPr>
          <w:sz w:val="24"/>
          <w:szCs w:val="24"/>
        </w:rPr>
      </w:pPr>
      <w:r w:rsidRPr="00FC67CB">
        <w:rPr>
          <w:sz w:val="24"/>
          <w:szCs w:val="24"/>
        </w:rPr>
        <w:t>Шумозащитные посадки проводят в следующем порядке (от источника шума):</w:t>
      </w:r>
    </w:p>
    <w:p w:rsidR="006C6AE6" w:rsidRPr="00FC67CB" w:rsidRDefault="006C6AE6" w:rsidP="006C6AE6">
      <w:pPr>
        <w:pStyle w:val="14"/>
        <w:numPr>
          <w:ilvl w:val="0"/>
          <w:numId w:val="13"/>
        </w:numPr>
        <w:tabs>
          <w:tab w:val="left" w:pos="922"/>
        </w:tabs>
        <w:spacing w:after="0"/>
        <w:ind w:firstLine="720"/>
        <w:jc w:val="both"/>
        <w:rPr>
          <w:sz w:val="24"/>
          <w:szCs w:val="24"/>
        </w:rPr>
      </w:pPr>
      <w:bookmarkStart w:id="155" w:name="bookmark287"/>
      <w:bookmarkEnd w:id="155"/>
      <w:r w:rsidRPr="00FC67CB">
        <w:rPr>
          <w:sz w:val="24"/>
          <w:szCs w:val="24"/>
        </w:rPr>
        <w:t>низкий кустарник;</w:t>
      </w:r>
    </w:p>
    <w:p w:rsidR="006C6AE6" w:rsidRPr="00FC67CB" w:rsidRDefault="006C6AE6" w:rsidP="006C6AE6">
      <w:pPr>
        <w:pStyle w:val="14"/>
        <w:numPr>
          <w:ilvl w:val="0"/>
          <w:numId w:val="13"/>
        </w:numPr>
        <w:tabs>
          <w:tab w:val="left" w:pos="922"/>
        </w:tabs>
        <w:spacing w:after="0"/>
        <w:ind w:firstLine="720"/>
        <w:jc w:val="both"/>
        <w:rPr>
          <w:sz w:val="24"/>
          <w:szCs w:val="24"/>
        </w:rPr>
      </w:pPr>
      <w:bookmarkStart w:id="156" w:name="bookmark288"/>
      <w:bookmarkEnd w:id="156"/>
      <w:r w:rsidRPr="00FC67CB">
        <w:rPr>
          <w:sz w:val="24"/>
          <w:szCs w:val="24"/>
        </w:rPr>
        <w:t>высокий кустарник;</w:t>
      </w:r>
    </w:p>
    <w:p w:rsidR="006C6AE6" w:rsidRPr="00FC67CB" w:rsidRDefault="006C6AE6" w:rsidP="006C6AE6">
      <w:pPr>
        <w:pStyle w:val="14"/>
        <w:numPr>
          <w:ilvl w:val="0"/>
          <w:numId w:val="13"/>
        </w:numPr>
        <w:tabs>
          <w:tab w:val="left" w:pos="922"/>
        </w:tabs>
        <w:spacing w:after="0"/>
        <w:ind w:firstLine="720"/>
        <w:jc w:val="both"/>
        <w:rPr>
          <w:sz w:val="24"/>
          <w:szCs w:val="24"/>
        </w:rPr>
      </w:pPr>
      <w:bookmarkStart w:id="157" w:name="bookmark289"/>
      <w:bookmarkEnd w:id="157"/>
      <w:r w:rsidRPr="00FC67CB">
        <w:rPr>
          <w:sz w:val="24"/>
          <w:szCs w:val="24"/>
        </w:rPr>
        <w:t>дополнительные древесные породы;</w:t>
      </w:r>
    </w:p>
    <w:p w:rsidR="006C6AE6" w:rsidRPr="00FC67CB" w:rsidRDefault="006C6AE6" w:rsidP="006C6AE6">
      <w:pPr>
        <w:pStyle w:val="14"/>
        <w:numPr>
          <w:ilvl w:val="0"/>
          <w:numId w:val="13"/>
        </w:numPr>
        <w:tabs>
          <w:tab w:val="left" w:pos="922"/>
        </w:tabs>
        <w:spacing w:after="0"/>
        <w:ind w:firstLine="720"/>
        <w:jc w:val="both"/>
        <w:rPr>
          <w:sz w:val="24"/>
          <w:szCs w:val="24"/>
        </w:rPr>
      </w:pPr>
      <w:bookmarkStart w:id="158" w:name="bookmark290"/>
      <w:bookmarkEnd w:id="158"/>
      <w:r w:rsidRPr="00FC67CB">
        <w:rPr>
          <w:sz w:val="24"/>
          <w:szCs w:val="24"/>
        </w:rPr>
        <w:t>основные древесные породы;</w:t>
      </w:r>
    </w:p>
    <w:p w:rsidR="006C6AE6" w:rsidRPr="00FC67CB" w:rsidRDefault="006C6AE6" w:rsidP="006C6AE6">
      <w:pPr>
        <w:pStyle w:val="14"/>
        <w:spacing w:after="0"/>
        <w:ind w:firstLine="720"/>
        <w:jc w:val="both"/>
        <w:rPr>
          <w:sz w:val="24"/>
          <w:szCs w:val="24"/>
        </w:rPr>
      </w:pPr>
      <w:r w:rsidRPr="00FC67CB">
        <w:rPr>
          <w:sz w:val="24"/>
          <w:szCs w:val="24"/>
        </w:rPr>
        <w:t>-дополнительные древесные породы;</w:t>
      </w:r>
    </w:p>
    <w:p w:rsidR="006C6AE6" w:rsidRPr="00FC67CB" w:rsidRDefault="006C6AE6" w:rsidP="006C6AE6">
      <w:pPr>
        <w:pStyle w:val="14"/>
        <w:numPr>
          <w:ilvl w:val="0"/>
          <w:numId w:val="13"/>
        </w:numPr>
        <w:tabs>
          <w:tab w:val="left" w:pos="922"/>
        </w:tabs>
        <w:spacing w:after="0"/>
        <w:ind w:firstLine="720"/>
        <w:jc w:val="both"/>
        <w:rPr>
          <w:sz w:val="24"/>
          <w:szCs w:val="24"/>
        </w:rPr>
      </w:pPr>
      <w:bookmarkStart w:id="159" w:name="bookmark291"/>
      <w:bookmarkEnd w:id="159"/>
      <w:r w:rsidRPr="00FC67CB">
        <w:rPr>
          <w:sz w:val="24"/>
          <w:szCs w:val="24"/>
        </w:rPr>
        <w:t>высокий кустарник.</w:t>
      </w:r>
    </w:p>
    <w:p w:rsidR="006C6AE6" w:rsidRPr="00FC67CB" w:rsidRDefault="006C6AE6" w:rsidP="006C6AE6">
      <w:pPr>
        <w:pStyle w:val="14"/>
        <w:spacing w:after="0"/>
        <w:ind w:firstLine="720"/>
        <w:jc w:val="both"/>
        <w:rPr>
          <w:sz w:val="24"/>
          <w:szCs w:val="24"/>
        </w:rPr>
      </w:pPr>
      <w:r w:rsidRPr="00FC67CB">
        <w:rPr>
          <w:sz w:val="24"/>
          <w:szCs w:val="24"/>
        </w:rPr>
        <w:t>Ширина эффективной шумозащитной полосы составляет не менее 10 м. Шумозащитные посадки способствуют и улучшению качества атмосферного воздуха на территориях, прилегающих к дорогам.</w:t>
      </w:r>
    </w:p>
    <w:p w:rsidR="006C6AE6" w:rsidRPr="00FC67CB" w:rsidRDefault="006C6AE6" w:rsidP="006C6AE6">
      <w:pPr>
        <w:pStyle w:val="14"/>
        <w:spacing w:after="0"/>
        <w:ind w:firstLine="740"/>
        <w:jc w:val="both"/>
        <w:rPr>
          <w:sz w:val="24"/>
          <w:szCs w:val="24"/>
        </w:rPr>
      </w:pPr>
      <w:bookmarkStart w:id="160" w:name="bookmark292"/>
      <w:r w:rsidRPr="00FC67CB">
        <w:rPr>
          <w:sz w:val="24"/>
          <w:szCs w:val="24"/>
        </w:rPr>
        <w:t>Воздействие на животный мир будет проявляться опосредованно через другие компоненты окружающей среды. В связи с тем, что территория уже длительное испытывает значительные антропогенные нагрузки, наиболее уязвимые виды покинули данную территорию. Однако в лесах сохранились еще крупные виды млекопитающих. Основные изменения в составе и численности видов обитающих на данной территории животных будут происходить при возведении застройки на сельскохозяйственных территориях, так как усиливается фактор беспокойства, перекрываются пути миграции, в первую очередь при проведении строительных работ.</w:t>
      </w:r>
      <w:bookmarkEnd w:id="160"/>
    </w:p>
    <w:p w:rsidR="0088754C" w:rsidRPr="00FC67CB" w:rsidRDefault="0088754C" w:rsidP="0031633E">
      <w:pPr>
        <w:pStyle w:val="aa"/>
        <w:numPr>
          <w:ilvl w:val="1"/>
          <w:numId w:val="4"/>
        </w:numPr>
        <w:tabs>
          <w:tab w:val="left" w:pos="3540"/>
        </w:tabs>
        <w:spacing w:before="120" w:after="0" w:line="240" w:lineRule="auto"/>
        <w:ind w:left="709" w:hanging="709"/>
        <w:outlineLvl w:val="1"/>
        <w:rPr>
          <w:rFonts w:ascii="Times New Roman" w:hAnsi="Times New Roman"/>
          <w:b/>
          <w:sz w:val="24"/>
          <w:szCs w:val="24"/>
        </w:rPr>
      </w:pPr>
      <w:bookmarkStart w:id="161" w:name="_Toc70606396"/>
      <w:bookmarkStart w:id="162" w:name="_Toc83734256"/>
      <w:r w:rsidRPr="00FC67CB">
        <w:rPr>
          <w:rFonts w:ascii="Times New Roman" w:hAnsi="Times New Roman"/>
          <w:b/>
          <w:sz w:val="24"/>
          <w:szCs w:val="24"/>
        </w:rPr>
        <w:t>Стационарные пункты наблюдений за состоянием окружающей среды</w:t>
      </w:r>
      <w:bookmarkEnd w:id="161"/>
      <w:bookmarkEnd w:id="162"/>
    </w:p>
    <w:p w:rsidR="0088754C" w:rsidRPr="00FC67CB" w:rsidRDefault="0088754C" w:rsidP="0031633E">
      <w:pPr>
        <w:spacing w:before="120"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Существующее положение</w:t>
      </w:r>
    </w:p>
    <w:p w:rsidR="00B23A94" w:rsidRPr="00FC67CB" w:rsidRDefault="00B23A94" w:rsidP="00B23A94">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На территории городского округа Зарайск в соответствии с постановлением Правительства Российской Федерации от 27 августа 1999 года № 972 (далее – Постановление),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w:t>
      </w:r>
      <w:r w:rsidR="00EF7002" w:rsidRPr="00FC67CB">
        <w:rPr>
          <w:rFonts w:ascii="Times New Roman" w:hAnsi="Times New Roman" w:cs="Times New Roman"/>
          <w:sz w:val="24"/>
          <w:szCs w:val="24"/>
        </w:rPr>
        <w:t>вило, 200 метров во все стороны</w:t>
      </w:r>
      <w:r w:rsidRPr="00FC67CB">
        <w:rPr>
          <w:rFonts w:ascii="Times New Roman" w:hAnsi="Times New Roman" w:cs="Times New Roman"/>
          <w:sz w:val="24"/>
          <w:szCs w:val="24"/>
        </w:rPr>
        <w:t xml:space="preserve"> (пункт 3 Постановления). </w:t>
      </w:r>
    </w:p>
    <w:p w:rsidR="00BF37C7" w:rsidRPr="00FC67CB" w:rsidRDefault="00514693" w:rsidP="00BF37C7">
      <w:pPr>
        <w:pStyle w:val="af2"/>
        <w:tabs>
          <w:tab w:val="left" w:pos="0"/>
        </w:tabs>
        <w:spacing w:after="0" w:line="240" w:lineRule="auto"/>
        <w:ind w:left="0" w:firstLine="709"/>
        <w:jc w:val="both"/>
        <w:rPr>
          <w:rFonts w:ascii="Times New Roman" w:hAnsi="Times New Roman" w:cs="Times New Roman"/>
          <w:sz w:val="24"/>
          <w:szCs w:val="24"/>
        </w:rPr>
      </w:pPr>
      <w:r w:rsidRPr="00FC67CB">
        <w:rPr>
          <w:rFonts w:ascii="Times New Roman" w:hAnsi="Times New Roman" w:cs="Times New Roman"/>
          <w:sz w:val="24"/>
          <w:szCs w:val="24"/>
        </w:rPr>
        <w:t>На территории городского округа Зарайск</w:t>
      </w:r>
      <w:r w:rsidR="0004285C" w:rsidRPr="00FC67CB">
        <w:rPr>
          <w:rFonts w:ascii="Times New Roman" w:hAnsi="Times New Roman" w:cs="Times New Roman"/>
          <w:sz w:val="24"/>
          <w:szCs w:val="24"/>
        </w:rPr>
        <w:t xml:space="preserve"> расположены 2</w:t>
      </w:r>
      <w:r w:rsidRPr="00FC67CB">
        <w:rPr>
          <w:rFonts w:ascii="Times New Roman" w:hAnsi="Times New Roman" w:cs="Times New Roman"/>
          <w:sz w:val="24"/>
          <w:szCs w:val="24"/>
        </w:rPr>
        <w:t xml:space="preserve"> СПН за состоянием окружающей природной среды Федерального государственного бюджетного учреждения </w:t>
      </w:r>
      <w:r w:rsidRPr="00FC67CB">
        <w:rPr>
          <w:rFonts w:ascii="Times New Roman" w:hAnsi="Times New Roman" w:cs="Times New Roman"/>
          <w:sz w:val="24"/>
          <w:szCs w:val="24"/>
        </w:rPr>
        <w:lastRenderedPageBreak/>
        <w:t>«Центральное управление по гидрометеорологии и мониторингу окружающей среды» (ФГБУ «Центральное УГМС»)</w:t>
      </w:r>
      <w:r w:rsidRPr="00FC67CB">
        <w:rPr>
          <w:rStyle w:val="ac"/>
          <w:rFonts w:ascii="Times New Roman" w:hAnsi="Times New Roman" w:cs="Times New Roman"/>
          <w:sz w:val="24"/>
          <w:szCs w:val="24"/>
        </w:rPr>
        <w:footnoteReference w:id="1"/>
      </w:r>
      <w:r w:rsidRPr="00FC67CB">
        <w:rPr>
          <w:rFonts w:ascii="Times New Roman" w:hAnsi="Times New Roman" w:cs="Times New Roman"/>
          <w:sz w:val="24"/>
          <w:szCs w:val="24"/>
        </w:rPr>
        <w:t>:</w:t>
      </w:r>
    </w:p>
    <w:p w:rsidR="00514693" w:rsidRPr="00FC67CB" w:rsidRDefault="0004285C" w:rsidP="00BF37C7">
      <w:pPr>
        <w:pStyle w:val="aa"/>
        <w:numPr>
          <w:ilvl w:val="0"/>
          <w:numId w:val="22"/>
        </w:numPr>
        <w:spacing w:after="0" w:line="240" w:lineRule="auto"/>
        <w:jc w:val="both"/>
        <w:rPr>
          <w:rFonts w:ascii="Times New Roman" w:hAnsi="Times New Roman"/>
          <w:sz w:val="24"/>
          <w:szCs w:val="24"/>
        </w:rPr>
      </w:pPr>
      <w:r w:rsidRPr="00FC67CB">
        <w:rPr>
          <w:rFonts w:ascii="Times New Roman" w:hAnsi="Times New Roman"/>
          <w:bCs/>
          <w:sz w:val="24"/>
          <w:szCs w:val="24"/>
        </w:rPr>
        <w:t>агрометеорологический пост «Зарайск</w:t>
      </w:r>
      <w:r w:rsidR="00514693" w:rsidRPr="00FC67CB">
        <w:rPr>
          <w:rFonts w:ascii="Times New Roman" w:hAnsi="Times New Roman"/>
          <w:bCs/>
          <w:sz w:val="24"/>
          <w:szCs w:val="24"/>
        </w:rPr>
        <w:t>»</w:t>
      </w:r>
      <w:r w:rsidR="00773344" w:rsidRPr="00FC67CB">
        <w:rPr>
          <w:rFonts w:ascii="Times New Roman" w:hAnsi="Times New Roman"/>
          <w:bCs/>
          <w:sz w:val="24"/>
          <w:szCs w:val="24"/>
        </w:rPr>
        <w:t xml:space="preserve"> - городской округ Зарайск, д.</w:t>
      </w:r>
      <w:r w:rsidR="00773344" w:rsidRPr="00FC67CB">
        <w:t> </w:t>
      </w:r>
      <w:r w:rsidR="00773344" w:rsidRPr="00FC67CB">
        <w:rPr>
          <w:rFonts w:ascii="Times New Roman" w:hAnsi="Times New Roman"/>
          <w:bCs/>
          <w:sz w:val="24"/>
          <w:szCs w:val="24"/>
        </w:rPr>
        <w:t>Мендюкино</w:t>
      </w:r>
      <w:r w:rsidR="00BF37C7" w:rsidRPr="00FC67CB">
        <w:rPr>
          <w:rFonts w:ascii="Times New Roman" w:hAnsi="Times New Roman"/>
          <w:bCs/>
          <w:sz w:val="24"/>
          <w:szCs w:val="24"/>
        </w:rPr>
        <w:t xml:space="preserve"> (кадастровый номер участка </w:t>
      </w:r>
      <w:r w:rsidR="00BF37C7" w:rsidRPr="00FC67CB">
        <w:rPr>
          <w:rFonts w:ascii="Times New Roman" w:hAnsi="Times New Roman"/>
          <w:sz w:val="24"/>
          <w:szCs w:val="24"/>
        </w:rPr>
        <w:t>50:38:0060210:1</w:t>
      </w:r>
      <w:r w:rsidR="00514693" w:rsidRPr="00FC67CB">
        <w:rPr>
          <w:rFonts w:ascii="Times New Roman" w:hAnsi="Times New Roman"/>
          <w:bCs/>
          <w:sz w:val="24"/>
          <w:szCs w:val="24"/>
        </w:rPr>
        <w:t>)</w:t>
      </w:r>
      <w:r w:rsidR="00BF37C7" w:rsidRPr="00FC67CB">
        <w:rPr>
          <w:rFonts w:ascii="Times New Roman" w:hAnsi="Times New Roman"/>
          <w:bCs/>
          <w:sz w:val="24"/>
          <w:szCs w:val="24"/>
        </w:rPr>
        <w:t>;</w:t>
      </w:r>
    </w:p>
    <w:p w:rsidR="0004285C" w:rsidRPr="00FC67CB" w:rsidRDefault="00677B4A" w:rsidP="00677B4A">
      <w:pPr>
        <w:pStyle w:val="aa"/>
        <w:numPr>
          <w:ilvl w:val="0"/>
          <w:numId w:val="22"/>
        </w:numPr>
        <w:spacing w:after="0" w:line="240" w:lineRule="auto"/>
        <w:jc w:val="both"/>
        <w:rPr>
          <w:rFonts w:ascii="Times New Roman" w:hAnsi="Times New Roman"/>
          <w:sz w:val="24"/>
          <w:szCs w:val="24"/>
        </w:rPr>
      </w:pPr>
      <w:r w:rsidRPr="00FC67CB">
        <w:rPr>
          <w:rFonts w:ascii="Times New Roman" w:hAnsi="Times New Roman"/>
          <w:sz w:val="24"/>
          <w:szCs w:val="24"/>
        </w:rPr>
        <w:t>гидрологический пост 1 разряда «Маркино», река Осётр – городской округ Зарайск, д. Маркино.</w:t>
      </w:r>
    </w:p>
    <w:p w:rsidR="0075184C" w:rsidRPr="00FC67CB" w:rsidRDefault="0075184C" w:rsidP="00B23A94">
      <w:pPr>
        <w:autoSpaceDE w:val="0"/>
        <w:autoSpaceDN w:val="0"/>
        <w:adjustRightInd w:val="0"/>
        <w:spacing w:after="0" w:line="240" w:lineRule="auto"/>
        <w:ind w:firstLine="709"/>
        <w:jc w:val="both"/>
        <w:rPr>
          <w:rFonts w:ascii="Times New Roman" w:hAnsi="Times New Roman" w:cs="Times New Roman"/>
          <w:sz w:val="24"/>
          <w:szCs w:val="24"/>
        </w:rPr>
        <w:sectPr w:rsidR="0075184C" w:rsidRPr="00FC67CB" w:rsidSect="00291408">
          <w:pgSz w:w="11906" w:h="16838"/>
          <w:pgMar w:top="1134" w:right="851" w:bottom="1134" w:left="1418" w:header="709" w:footer="709" w:gutter="0"/>
          <w:cols w:space="708"/>
          <w:docGrid w:linePitch="360"/>
        </w:sectPr>
      </w:pPr>
    </w:p>
    <w:p w:rsidR="0075184C" w:rsidRPr="00FC67CB" w:rsidRDefault="0075184C" w:rsidP="0031633E">
      <w:pPr>
        <w:pStyle w:val="aa"/>
        <w:pageBreakBefore/>
        <w:numPr>
          <w:ilvl w:val="0"/>
          <w:numId w:val="4"/>
        </w:numPr>
        <w:tabs>
          <w:tab w:val="left" w:pos="3540"/>
        </w:tabs>
        <w:spacing w:after="0" w:line="240" w:lineRule="auto"/>
        <w:ind w:left="709" w:hanging="709"/>
        <w:contextualSpacing w:val="0"/>
        <w:outlineLvl w:val="0"/>
        <w:rPr>
          <w:rFonts w:ascii="Times New Roman" w:hAnsi="Times New Roman"/>
          <w:b/>
          <w:sz w:val="26"/>
          <w:szCs w:val="26"/>
        </w:rPr>
      </w:pPr>
      <w:bookmarkStart w:id="163" w:name="_Toc83734257"/>
      <w:r w:rsidRPr="00FC67CB">
        <w:rPr>
          <w:rFonts w:ascii="Times New Roman" w:hAnsi="Times New Roman"/>
          <w:b/>
          <w:sz w:val="26"/>
          <w:szCs w:val="26"/>
        </w:rPr>
        <w:lastRenderedPageBreak/>
        <w:t>Зоны с особыми условиями использования территорий по природным и экологическим факторам</w:t>
      </w:r>
      <w:bookmarkEnd w:id="163"/>
    </w:p>
    <w:p w:rsidR="00E50D24" w:rsidRPr="00FC67CB" w:rsidRDefault="00E50D24" w:rsidP="00E50D2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К целям установления зон с особыми условиями использования территории в соответствии с Земельным кодексом Российской Федерации (глава XIX) относятся:</w:t>
      </w:r>
    </w:p>
    <w:p w:rsidR="00E50D24" w:rsidRPr="00FC67CB" w:rsidRDefault="00E50D24" w:rsidP="00E50D24">
      <w:pPr>
        <w:pStyle w:val="aa"/>
        <w:numPr>
          <w:ilvl w:val="0"/>
          <w:numId w:val="23"/>
        </w:numPr>
        <w:suppressAutoHyphens/>
        <w:autoSpaceDE w:val="0"/>
        <w:autoSpaceDN w:val="0"/>
        <w:adjustRightInd w:val="0"/>
        <w:spacing w:after="0" w:line="240" w:lineRule="auto"/>
        <w:ind w:left="1134" w:hanging="425"/>
        <w:contextualSpacing w:val="0"/>
        <w:jc w:val="both"/>
        <w:rPr>
          <w:rFonts w:ascii="Times New Roman" w:hAnsi="Times New Roman"/>
          <w:sz w:val="24"/>
          <w:szCs w:val="24"/>
        </w:rPr>
      </w:pPr>
      <w:r w:rsidRPr="00FC67CB">
        <w:rPr>
          <w:rFonts w:ascii="Times New Roman" w:hAnsi="Times New Roman"/>
          <w:sz w:val="24"/>
          <w:szCs w:val="24"/>
        </w:rPr>
        <w:t>защита жизни и здоровья граждан;</w:t>
      </w:r>
    </w:p>
    <w:p w:rsidR="00E50D24" w:rsidRPr="00FC67CB" w:rsidRDefault="00E50D24" w:rsidP="00E50D24">
      <w:pPr>
        <w:pStyle w:val="aa"/>
        <w:numPr>
          <w:ilvl w:val="0"/>
          <w:numId w:val="23"/>
        </w:numPr>
        <w:suppressAutoHyphens/>
        <w:autoSpaceDE w:val="0"/>
        <w:autoSpaceDN w:val="0"/>
        <w:adjustRightInd w:val="0"/>
        <w:spacing w:after="0" w:line="240" w:lineRule="auto"/>
        <w:ind w:left="1134" w:hanging="425"/>
        <w:contextualSpacing w:val="0"/>
        <w:jc w:val="both"/>
        <w:rPr>
          <w:rFonts w:ascii="Times New Roman" w:hAnsi="Times New Roman"/>
          <w:sz w:val="24"/>
          <w:szCs w:val="24"/>
        </w:rPr>
      </w:pPr>
      <w:r w:rsidRPr="00FC67CB">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50D24" w:rsidRPr="00FC67CB" w:rsidRDefault="00E50D24" w:rsidP="00E50D2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50D24" w:rsidRPr="00FC67CB" w:rsidRDefault="00E50D24" w:rsidP="00E50D2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44F5F" w:rsidRPr="00FC67CB" w:rsidRDefault="00E50D24" w:rsidP="00F958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Перечень зон с особыми условиями использования территории по природно-экологическим факторам в городском округе</w:t>
      </w:r>
      <w:r w:rsidR="002E3E8F" w:rsidRPr="00FC67CB">
        <w:rPr>
          <w:rFonts w:ascii="Times New Roman" w:hAnsi="Times New Roman" w:cs="Times New Roman"/>
          <w:sz w:val="24"/>
          <w:szCs w:val="24"/>
        </w:rPr>
        <w:t xml:space="preserve"> Зарайск</w:t>
      </w:r>
      <w:r w:rsidRPr="00FC67CB">
        <w:rPr>
          <w:rFonts w:ascii="Times New Roman" w:hAnsi="Times New Roman" w:cs="Times New Roman"/>
          <w:sz w:val="24"/>
          <w:szCs w:val="24"/>
        </w:rPr>
        <w:t xml:space="preserve"> (в соответствии со статьёй 105 Земельного кодекса Российской Федерации) приводится ниже.</w:t>
      </w:r>
    </w:p>
    <w:p w:rsidR="00F95862" w:rsidRPr="00FC67CB" w:rsidRDefault="00F95862" w:rsidP="00F95862">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644F5F" w:rsidRPr="00FC67CB" w:rsidRDefault="00644F5F" w:rsidP="00F95862">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Приаэродромная территория аэродрома Луховицы (Третьяково)</w:t>
      </w:r>
    </w:p>
    <w:p w:rsidR="00D71355" w:rsidRPr="00FC67CB" w:rsidRDefault="00644F5F" w:rsidP="00F95862">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30-км приаэродромную территорию попада</w:t>
      </w:r>
      <w:r w:rsidR="00F95862" w:rsidRPr="00FC67CB">
        <w:rPr>
          <w:rFonts w:ascii="Times New Roman" w:hAnsi="Times New Roman" w:cs="Times New Roman"/>
          <w:sz w:val="24"/>
          <w:szCs w:val="24"/>
        </w:rPr>
        <w:t>ет большая часть территории городского округа Зарайск.</w:t>
      </w:r>
    </w:p>
    <w:p w:rsidR="003B4B26" w:rsidRPr="00FC67CB" w:rsidRDefault="003B4B26" w:rsidP="00F95862">
      <w:pPr>
        <w:spacing w:after="0" w:line="240" w:lineRule="auto"/>
        <w:ind w:firstLine="709"/>
        <w:jc w:val="both"/>
        <w:rPr>
          <w:lang w:eastAsia="ru-RU"/>
        </w:rPr>
      </w:pPr>
    </w:p>
    <w:p w:rsidR="003B4B26" w:rsidRPr="00FC67CB" w:rsidRDefault="003B4B26" w:rsidP="003B4B26">
      <w:pPr>
        <w:pStyle w:val="ConsPlusNormal"/>
        <w:ind w:firstLine="539"/>
        <w:jc w:val="both"/>
        <w:rPr>
          <w:rFonts w:ascii="Times New Roman" w:hAnsi="Times New Roman" w:cs="Times New Roman"/>
          <w:b/>
          <w:sz w:val="24"/>
          <w:szCs w:val="24"/>
        </w:rPr>
      </w:pPr>
      <w:r w:rsidRPr="00FC67CB">
        <w:rPr>
          <w:rFonts w:ascii="Times New Roman" w:hAnsi="Times New Roman" w:cs="Times New Roman"/>
          <w:b/>
          <w:sz w:val="24"/>
          <w:szCs w:val="24"/>
        </w:rPr>
        <w:t>Охранная зона стационарных пунктов наблюдений за состоянием ок</w:t>
      </w:r>
      <w:r w:rsidR="002421E3" w:rsidRPr="00FC67CB">
        <w:rPr>
          <w:rFonts w:ascii="Times New Roman" w:hAnsi="Times New Roman" w:cs="Times New Roman"/>
          <w:b/>
          <w:sz w:val="24"/>
          <w:szCs w:val="24"/>
        </w:rPr>
        <w:t>ружающей среды, ее загрязнением</w:t>
      </w:r>
    </w:p>
    <w:p w:rsidR="00B51710" w:rsidRPr="00FC67CB" w:rsidRDefault="00B51710" w:rsidP="00B51710">
      <w:pPr>
        <w:pStyle w:val="af2"/>
        <w:tabs>
          <w:tab w:val="left" w:pos="0"/>
        </w:tabs>
        <w:spacing w:after="0" w:line="240" w:lineRule="auto"/>
        <w:ind w:left="0" w:firstLine="709"/>
        <w:jc w:val="both"/>
        <w:rPr>
          <w:rFonts w:ascii="Times New Roman" w:hAnsi="Times New Roman" w:cs="Times New Roman"/>
          <w:sz w:val="24"/>
          <w:szCs w:val="24"/>
        </w:rPr>
      </w:pPr>
      <w:r w:rsidRPr="00FC67CB">
        <w:rPr>
          <w:rFonts w:ascii="Times New Roman" w:hAnsi="Times New Roman" w:cs="Times New Roman"/>
          <w:sz w:val="24"/>
          <w:szCs w:val="24"/>
        </w:rPr>
        <w:t>На территории городского округа Зарайск расположены 2 СПН за состоянием окружающей природной среды Федерального государственного бюджетного учреждения «Центральное управление по гидрометеорологии и мониторингу окружающей среды» (ФГБУ «Центральное УГМС»):</w:t>
      </w:r>
    </w:p>
    <w:p w:rsidR="00B51710" w:rsidRPr="00FC67CB" w:rsidRDefault="00B51710" w:rsidP="00B51710">
      <w:pPr>
        <w:pStyle w:val="aa"/>
        <w:numPr>
          <w:ilvl w:val="0"/>
          <w:numId w:val="22"/>
        </w:numPr>
        <w:spacing w:after="0" w:line="240" w:lineRule="auto"/>
        <w:jc w:val="both"/>
        <w:rPr>
          <w:rFonts w:ascii="Times New Roman" w:hAnsi="Times New Roman"/>
          <w:sz w:val="24"/>
          <w:szCs w:val="24"/>
        </w:rPr>
      </w:pPr>
      <w:r w:rsidRPr="00FC67CB">
        <w:rPr>
          <w:rFonts w:ascii="Times New Roman" w:hAnsi="Times New Roman"/>
          <w:bCs/>
          <w:sz w:val="24"/>
          <w:szCs w:val="24"/>
        </w:rPr>
        <w:t>агрометеорологический пост «Зарайск» - городской округ Зарайск, д.</w:t>
      </w:r>
      <w:r w:rsidRPr="00FC67CB">
        <w:t> </w:t>
      </w:r>
      <w:r w:rsidRPr="00FC67CB">
        <w:rPr>
          <w:rFonts w:ascii="Times New Roman" w:hAnsi="Times New Roman"/>
          <w:bCs/>
          <w:sz w:val="24"/>
          <w:szCs w:val="24"/>
        </w:rPr>
        <w:t xml:space="preserve">Мендюкино (кадастровый номер участка </w:t>
      </w:r>
      <w:r w:rsidRPr="00FC67CB">
        <w:rPr>
          <w:rFonts w:ascii="Times New Roman" w:hAnsi="Times New Roman"/>
          <w:sz w:val="24"/>
          <w:szCs w:val="24"/>
        </w:rPr>
        <w:t>50:38:0060210:1</w:t>
      </w:r>
      <w:r w:rsidRPr="00FC67CB">
        <w:rPr>
          <w:rFonts w:ascii="Times New Roman" w:hAnsi="Times New Roman"/>
          <w:bCs/>
          <w:sz w:val="24"/>
          <w:szCs w:val="24"/>
        </w:rPr>
        <w:t>);</w:t>
      </w:r>
    </w:p>
    <w:p w:rsidR="00B51710" w:rsidRPr="00FC67CB" w:rsidRDefault="00B51710" w:rsidP="00B51710">
      <w:pPr>
        <w:pStyle w:val="aa"/>
        <w:numPr>
          <w:ilvl w:val="0"/>
          <w:numId w:val="22"/>
        </w:numPr>
        <w:spacing w:after="0" w:line="240" w:lineRule="auto"/>
        <w:jc w:val="both"/>
        <w:rPr>
          <w:rFonts w:ascii="Times New Roman" w:hAnsi="Times New Roman"/>
          <w:sz w:val="24"/>
          <w:szCs w:val="24"/>
        </w:rPr>
      </w:pPr>
      <w:r w:rsidRPr="00FC67CB">
        <w:rPr>
          <w:rFonts w:ascii="Times New Roman" w:hAnsi="Times New Roman"/>
          <w:sz w:val="24"/>
          <w:szCs w:val="24"/>
        </w:rPr>
        <w:t>гидрологический пост 1 разряда «Маркино», река Осётр – городской округ Зарайск, д. Маркино.</w:t>
      </w:r>
    </w:p>
    <w:p w:rsidR="00E2367E" w:rsidRPr="00FC67CB" w:rsidRDefault="00E2367E" w:rsidP="00917AD3">
      <w:pPr>
        <w:tabs>
          <w:tab w:val="left" w:pos="996"/>
        </w:tabs>
        <w:spacing w:after="0" w:line="240" w:lineRule="auto"/>
        <w:ind w:firstLine="709"/>
        <w:jc w:val="both"/>
        <w:rPr>
          <w:rFonts w:ascii="Times New Roman" w:hAnsi="Times New Roman" w:cs="Times New Roman"/>
          <w:sz w:val="24"/>
          <w:szCs w:val="24"/>
          <w:lang w:eastAsia="ru-RU"/>
        </w:rPr>
      </w:pPr>
      <w:r w:rsidRPr="00FC67CB">
        <w:rPr>
          <w:rFonts w:ascii="Times New Roman" w:hAnsi="Times New Roman" w:cs="Times New Roman"/>
          <w:b/>
          <w:sz w:val="24"/>
          <w:szCs w:val="24"/>
          <w:lang w:eastAsia="ru-RU"/>
        </w:rPr>
        <w:t>Водоохранные (рыбоохранные</w:t>
      </w:r>
      <w:r w:rsidR="008D64B9" w:rsidRPr="00FC67CB">
        <w:rPr>
          <w:rFonts w:ascii="Times New Roman" w:hAnsi="Times New Roman" w:cs="Times New Roman"/>
          <w:b/>
          <w:sz w:val="24"/>
          <w:szCs w:val="24"/>
          <w:lang w:eastAsia="ru-RU"/>
        </w:rPr>
        <w:t>)</w:t>
      </w:r>
      <w:r w:rsidRPr="00FC67CB">
        <w:rPr>
          <w:rFonts w:ascii="Times New Roman" w:hAnsi="Times New Roman" w:cs="Times New Roman"/>
          <w:b/>
          <w:sz w:val="24"/>
          <w:szCs w:val="24"/>
          <w:lang w:eastAsia="ru-RU"/>
        </w:rPr>
        <w:t xml:space="preserve"> зоны и прибрежные защитные полосы</w:t>
      </w:r>
      <w:r w:rsidR="00917AD3" w:rsidRPr="00FC67CB">
        <w:rPr>
          <w:rFonts w:ascii="Times New Roman" w:hAnsi="Times New Roman" w:cs="Times New Roman"/>
          <w:b/>
          <w:sz w:val="24"/>
          <w:szCs w:val="24"/>
          <w:lang w:eastAsia="ru-RU"/>
        </w:rPr>
        <w:t xml:space="preserve"> </w:t>
      </w:r>
      <w:r w:rsidR="00917AD3" w:rsidRPr="00FC67CB">
        <w:rPr>
          <w:rFonts w:ascii="Times New Roman" w:hAnsi="Times New Roman" w:cs="Times New Roman"/>
          <w:sz w:val="24"/>
          <w:szCs w:val="24"/>
          <w:lang w:eastAsia="ru-RU"/>
        </w:rPr>
        <w:t>представлены в таблице 3.1</w:t>
      </w:r>
      <w:r w:rsidR="001305E3" w:rsidRPr="00FC67CB">
        <w:rPr>
          <w:rFonts w:ascii="Times New Roman" w:hAnsi="Times New Roman" w:cs="Times New Roman"/>
          <w:sz w:val="24"/>
          <w:szCs w:val="24"/>
          <w:lang w:eastAsia="ru-RU"/>
        </w:rPr>
        <w:t>.</w:t>
      </w:r>
    </w:p>
    <w:p w:rsidR="009270AD" w:rsidRPr="00FC67CB" w:rsidRDefault="00917AD3" w:rsidP="001305E3">
      <w:pPr>
        <w:tabs>
          <w:tab w:val="left" w:pos="996"/>
        </w:tabs>
        <w:spacing w:after="0" w:line="240" w:lineRule="auto"/>
        <w:rPr>
          <w:rFonts w:ascii="Times New Roman" w:hAnsi="Times New Roman" w:cs="Times New Roman"/>
          <w:b/>
          <w:sz w:val="24"/>
          <w:szCs w:val="24"/>
          <w:lang w:eastAsia="ru-RU"/>
        </w:rPr>
      </w:pPr>
      <w:r w:rsidRPr="00FC67CB">
        <w:rPr>
          <w:rFonts w:ascii="Times New Roman" w:hAnsi="Times New Roman" w:cs="Times New Roman"/>
          <w:b/>
          <w:sz w:val="24"/>
          <w:szCs w:val="24"/>
          <w:lang w:eastAsia="ru-RU"/>
        </w:rPr>
        <w:t>Таблица 3.1</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799"/>
        <w:gridCol w:w="3542"/>
        <w:gridCol w:w="3316"/>
      </w:tblGrid>
      <w:tr w:rsidR="00E514C4" w:rsidRPr="00FC67CB" w:rsidTr="0031633E">
        <w:trPr>
          <w:cantSplit/>
          <w:tblHeader/>
          <w:jc w:val="center"/>
        </w:trPr>
        <w:tc>
          <w:tcPr>
            <w:tcW w:w="1449" w:type="pct"/>
            <w:shd w:val="clear" w:color="auto" w:fill="FFFFFF"/>
            <w:vAlign w:val="center"/>
          </w:tcPr>
          <w:p w:rsidR="00E514C4" w:rsidRPr="00FC67CB" w:rsidRDefault="00E514C4" w:rsidP="0031633E">
            <w:pPr>
              <w:pStyle w:val="af5"/>
              <w:spacing w:after="0"/>
              <w:ind w:firstLine="0"/>
              <w:jc w:val="center"/>
              <w:rPr>
                <w:b/>
                <w:sz w:val="24"/>
                <w:szCs w:val="24"/>
              </w:rPr>
            </w:pPr>
            <w:r w:rsidRPr="00FC67CB">
              <w:rPr>
                <w:b/>
                <w:iCs/>
                <w:sz w:val="24"/>
                <w:szCs w:val="24"/>
              </w:rPr>
              <w:t>Название</w:t>
            </w:r>
            <w:r w:rsidR="0031633E" w:rsidRPr="00FC67CB">
              <w:rPr>
                <w:b/>
                <w:iCs/>
                <w:sz w:val="24"/>
                <w:szCs w:val="24"/>
              </w:rPr>
              <w:t xml:space="preserve"> </w:t>
            </w:r>
            <w:r w:rsidRPr="00FC67CB">
              <w:rPr>
                <w:b/>
                <w:iCs/>
                <w:sz w:val="24"/>
                <w:szCs w:val="24"/>
              </w:rPr>
              <w:t>реки</w:t>
            </w:r>
          </w:p>
        </w:tc>
        <w:tc>
          <w:tcPr>
            <w:tcW w:w="1834" w:type="pct"/>
            <w:shd w:val="clear" w:color="auto" w:fill="FFFFFF"/>
            <w:vAlign w:val="center"/>
          </w:tcPr>
          <w:p w:rsidR="00E514C4" w:rsidRPr="00FC67CB" w:rsidRDefault="00E514C4" w:rsidP="00FE7D16">
            <w:pPr>
              <w:pStyle w:val="af5"/>
              <w:spacing w:after="0"/>
              <w:ind w:firstLine="0"/>
              <w:jc w:val="center"/>
              <w:rPr>
                <w:b/>
                <w:sz w:val="24"/>
                <w:szCs w:val="24"/>
              </w:rPr>
            </w:pPr>
            <w:r w:rsidRPr="00FC67CB">
              <w:rPr>
                <w:b/>
                <w:iCs/>
                <w:sz w:val="24"/>
                <w:szCs w:val="24"/>
              </w:rPr>
              <w:t>Размер водоохранной (рыбоохранной) зоны, м</w:t>
            </w:r>
          </w:p>
        </w:tc>
        <w:tc>
          <w:tcPr>
            <w:tcW w:w="1718" w:type="pct"/>
            <w:shd w:val="clear" w:color="auto" w:fill="FFFFFF"/>
            <w:vAlign w:val="center"/>
          </w:tcPr>
          <w:p w:rsidR="00E514C4" w:rsidRPr="00FC67CB" w:rsidRDefault="00E514C4" w:rsidP="00FE7D16">
            <w:pPr>
              <w:pStyle w:val="af5"/>
              <w:spacing w:after="0"/>
              <w:ind w:firstLine="0"/>
              <w:jc w:val="center"/>
              <w:rPr>
                <w:b/>
                <w:sz w:val="24"/>
                <w:szCs w:val="24"/>
              </w:rPr>
            </w:pPr>
            <w:r w:rsidRPr="00FC67CB">
              <w:rPr>
                <w:b/>
                <w:iCs/>
                <w:sz w:val="24"/>
                <w:szCs w:val="24"/>
              </w:rPr>
              <w:t>Размер прибрежной защитной полосы, м</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Гатка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Колода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Коптела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Меча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100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Осетр</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200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Осетрик</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100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Пилис</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Рудница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100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lastRenderedPageBreak/>
              <w:t>Ройка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Терка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Уница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100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Журавка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Истоминка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100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Кащейка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center"/>
          </w:tcPr>
          <w:p w:rsidR="00E514C4" w:rsidRPr="00FC67CB" w:rsidRDefault="00E514C4" w:rsidP="00FE7D16">
            <w:pPr>
              <w:pStyle w:val="af5"/>
              <w:spacing w:after="0"/>
              <w:ind w:firstLine="0"/>
              <w:rPr>
                <w:sz w:val="24"/>
                <w:szCs w:val="24"/>
              </w:rPr>
            </w:pPr>
            <w:r w:rsidRPr="00FC67CB">
              <w:rPr>
                <w:sz w:val="24"/>
                <w:szCs w:val="24"/>
              </w:rPr>
              <w:t>Малая Песочная</w:t>
            </w:r>
          </w:p>
        </w:tc>
        <w:tc>
          <w:tcPr>
            <w:tcW w:w="1834" w:type="pct"/>
            <w:shd w:val="clear" w:color="auto" w:fill="FFFFFF"/>
            <w:vAlign w:val="center"/>
          </w:tcPr>
          <w:p w:rsidR="00E514C4" w:rsidRPr="00FC67CB" w:rsidRDefault="00E514C4" w:rsidP="00FE7D16">
            <w:pPr>
              <w:pStyle w:val="af5"/>
              <w:spacing w:after="0"/>
              <w:ind w:firstLine="0"/>
              <w:jc w:val="center"/>
              <w:rPr>
                <w:sz w:val="24"/>
                <w:szCs w:val="24"/>
              </w:rPr>
            </w:pPr>
            <w:r w:rsidRPr="00FC67CB">
              <w:rPr>
                <w:sz w:val="24"/>
                <w:szCs w:val="24"/>
              </w:rPr>
              <w:t>100</w:t>
            </w:r>
          </w:p>
        </w:tc>
        <w:tc>
          <w:tcPr>
            <w:tcW w:w="1718" w:type="pct"/>
            <w:shd w:val="clear" w:color="auto" w:fill="FFFFFF"/>
            <w:vAlign w:val="center"/>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Незнанка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100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Струпнянка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30-50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Бровка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100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r>
      <w:tr w:rsidR="00E514C4" w:rsidRPr="00FC67CB" w:rsidTr="0031633E">
        <w:trPr>
          <w:cantSplit/>
          <w:jc w:val="center"/>
        </w:trPr>
        <w:tc>
          <w:tcPr>
            <w:tcW w:w="1449" w:type="pct"/>
            <w:shd w:val="clear" w:color="auto" w:fill="FFFFFF"/>
            <w:vAlign w:val="center"/>
          </w:tcPr>
          <w:p w:rsidR="00E514C4" w:rsidRPr="00FC67CB" w:rsidRDefault="00E514C4" w:rsidP="00FE7D16">
            <w:pPr>
              <w:pStyle w:val="af5"/>
              <w:spacing w:after="0"/>
              <w:ind w:firstLine="0"/>
              <w:rPr>
                <w:sz w:val="24"/>
                <w:szCs w:val="24"/>
              </w:rPr>
            </w:pPr>
            <w:r w:rsidRPr="00FC67CB">
              <w:rPr>
                <w:sz w:val="24"/>
                <w:szCs w:val="24"/>
              </w:rPr>
              <w:t>Лозня</w:t>
            </w:r>
          </w:p>
        </w:tc>
        <w:tc>
          <w:tcPr>
            <w:tcW w:w="1834" w:type="pct"/>
            <w:shd w:val="clear" w:color="auto" w:fill="FFFFFF"/>
            <w:vAlign w:val="center"/>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center"/>
          </w:tcPr>
          <w:p w:rsidR="00E514C4" w:rsidRPr="00FC67CB" w:rsidRDefault="00E514C4" w:rsidP="00FE7D16">
            <w:pPr>
              <w:pStyle w:val="af5"/>
              <w:spacing w:after="0"/>
              <w:ind w:firstLine="0"/>
              <w:jc w:val="center"/>
              <w:rPr>
                <w:sz w:val="24"/>
                <w:szCs w:val="24"/>
              </w:rPr>
            </w:pPr>
            <w:r w:rsidRPr="00FC67CB">
              <w:rPr>
                <w:sz w:val="24"/>
                <w:szCs w:val="24"/>
              </w:rPr>
              <w:t>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Малая Выжица</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Руч. Осетрик</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100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r>
      <w:tr w:rsidR="00E514C4" w:rsidRPr="00FC67CB" w:rsidTr="0031633E">
        <w:trPr>
          <w:cantSplit/>
          <w:jc w:val="center"/>
        </w:trPr>
        <w:tc>
          <w:tcPr>
            <w:tcW w:w="1449" w:type="pct"/>
            <w:shd w:val="clear" w:color="auto" w:fill="FFFFFF"/>
            <w:vAlign w:val="bottom"/>
          </w:tcPr>
          <w:p w:rsidR="00E514C4" w:rsidRPr="00FC67CB" w:rsidRDefault="00E514C4" w:rsidP="00FE7D16">
            <w:pPr>
              <w:pStyle w:val="af5"/>
              <w:spacing w:after="0"/>
              <w:ind w:firstLine="0"/>
              <w:rPr>
                <w:sz w:val="24"/>
                <w:szCs w:val="24"/>
              </w:rPr>
            </w:pPr>
            <w:r w:rsidRPr="00FC67CB">
              <w:rPr>
                <w:sz w:val="24"/>
                <w:szCs w:val="24"/>
              </w:rPr>
              <w:t>Полевая</w:t>
            </w:r>
          </w:p>
        </w:tc>
        <w:tc>
          <w:tcPr>
            <w:tcW w:w="1834"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bottom"/>
          </w:tcPr>
          <w:p w:rsidR="00E514C4" w:rsidRPr="00FC67CB" w:rsidRDefault="00E514C4" w:rsidP="00FE7D16">
            <w:pPr>
              <w:pStyle w:val="af5"/>
              <w:spacing w:after="0"/>
              <w:ind w:firstLine="0"/>
              <w:jc w:val="center"/>
              <w:rPr>
                <w:sz w:val="24"/>
                <w:szCs w:val="24"/>
              </w:rPr>
            </w:pPr>
            <w:r w:rsidRPr="00FC67CB">
              <w:rPr>
                <w:sz w:val="24"/>
                <w:szCs w:val="24"/>
              </w:rPr>
              <w:t>50</w:t>
            </w:r>
          </w:p>
        </w:tc>
      </w:tr>
      <w:tr w:rsidR="00E514C4" w:rsidRPr="00FC67CB" w:rsidTr="0031633E">
        <w:trPr>
          <w:cantSplit/>
          <w:jc w:val="center"/>
        </w:trPr>
        <w:tc>
          <w:tcPr>
            <w:tcW w:w="1449" w:type="pct"/>
            <w:shd w:val="clear" w:color="auto" w:fill="FFFFFF"/>
            <w:vAlign w:val="center"/>
          </w:tcPr>
          <w:p w:rsidR="00E514C4" w:rsidRPr="00FC67CB" w:rsidRDefault="00E514C4" w:rsidP="00FE7D16">
            <w:pPr>
              <w:pStyle w:val="af5"/>
              <w:spacing w:after="0"/>
              <w:ind w:firstLine="0"/>
              <w:rPr>
                <w:sz w:val="24"/>
                <w:szCs w:val="24"/>
              </w:rPr>
            </w:pPr>
            <w:r w:rsidRPr="00FC67CB">
              <w:rPr>
                <w:sz w:val="24"/>
                <w:szCs w:val="24"/>
              </w:rPr>
              <w:t>Реберка</w:t>
            </w:r>
          </w:p>
        </w:tc>
        <w:tc>
          <w:tcPr>
            <w:tcW w:w="1834" w:type="pct"/>
            <w:shd w:val="clear" w:color="auto" w:fill="FFFFFF"/>
            <w:vAlign w:val="center"/>
          </w:tcPr>
          <w:p w:rsidR="00E514C4" w:rsidRPr="00FC67CB" w:rsidRDefault="00E514C4" w:rsidP="00FE7D16">
            <w:pPr>
              <w:pStyle w:val="af5"/>
              <w:spacing w:after="0"/>
              <w:ind w:firstLine="0"/>
              <w:jc w:val="center"/>
              <w:rPr>
                <w:sz w:val="24"/>
                <w:szCs w:val="24"/>
              </w:rPr>
            </w:pPr>
            <w:r w:rsidRPr="00FC67CB">
              <w:rPr>
                <w:sz w:val="24"/>
                <w:szCs w:val="24"/>
              </w:rPr>
              <w:t>50</w:t>
            </w:r>
          </w:p>
        </w:tc>
        <w:tc>
          <w:tcPr>
            <w:tcW w:w="1718" w:type="pct"/>
            <w:shd w:val="clear" w:color="auto" w:fill="FFFFFF"/>
            <w:vAlign w:val="center"/>
          </w:tcPr>
          <w:p w:rsidR="00E514C4" w:rsidRPr="00FC67CB" w:rsidRDefault="00E514C4" w:rsidP="00FE7D16">
            <w:pPr>
              <w:pStyle w:val="af5"/>
              <w:spacing w:after="0"/>
              <w:ind w:firstLine="0"/>
              <w:jc w:val="center"/>
              <w:rPr>
                <w:sz w:val="24"/>
                <w:szCs w:val="24"/>
              </w:rPr>
            </w:pPr>
            <w:r w:rsidRPr="00FC67CB">
              <w:rPr>
                <w:sz w:val="24"/>
                <w:szCs w:val="24"/>
              </w:rPr>
              <w:t>50</w:t>
            </w:r>
          </w:p>
        </w:tc>
      </w:tr>
      <w:tr w:rsidR="00E514C4" w:rsidRPr="00FC67CB" w:rsidTr="0031633E">
        <w:trPr>
          <w:cantSplit/>
          <w:jc w:val="center"/>
        </w:trPr>
        <w:tc>
          <w:tcPr>
            <w:tcW w:w="1449" w:type="pct"/>
            <w:shd w:val="clear" w:color="auto" w:fill="FFFFFF"/>
            <w:vAlign w:val="center"/>
          </w:tcPr>
          <w:p w:rsidR="00E514C4" w:rsidRPr="00FC67CB" w:rsidRDefault="00E514C4" w:rsidP="00FE7D16">
            <w:pPr>
              <w:pStyle w:val="af5"/>
              <w:spacing w:after="0"/>
              <w:ind w:firstLine="0"/>
              <w:rPr>
                <w:sz w:val="24"/>
                <w:szCs w:val="24"/>
              </w:rPr>
            </w:pPr>
            <w:r w:rsidRPr="00FC67CB">
              <w:rPr>
                <w:sz w:val="24"/>
                <w:szCs w:val="24"/>
              </w:rPr>
              <w:t>Черемушка</w:t>
            </w:r>
          </w:p>
        </w:tc>
        <w:tc>
          <w:tcPr>
            <w:tcW w:w="1834" w:type="pct"/>
            <w:shd w:val="clear" w:color="auto" w:fill="FFFFFF"/>
            <w:vAlign w:val="center"/>
          </w:tcPr>
          <w:p w:rsidR="00E514C4" w:rsidRPr="00FC67CB" w:rsidRDefault="00E514C4" w:rsidP="00FE7D16">
            <w:pPr>
              <w:pStyle w:val="af5"/>
              <w:spacing w:after="0"/>
              <w:ind w:firstLine="0"/>
              <w:jc w:val="center"/>
              <w:rPr>
                <w:sz w:val="24"/>
                <w:szCs w:val="24"/>
              </w:rPr>
            </w:pPr>
            <w:r w:rsidRPr="00FC67CB">
              <w:rPr>
                <w:i/>
                <w:iCs/>
                <w:sz w:val="24"/>
                <w:szCs w:val="24"/>
              </w:rPr>
              <w:t>50</w:t>
            </w:r>
          </w:p>
        </w:tc>
        <w:tc>
          <w:tcPr>
            <w:tcW w:w="1718" w:type="pct"/>
            <w:shd w:val="clear" w:color="auto" w:fill="FFFFFF"/>
            <w:vAlign w:val="center"/>
          </w:tcPr>
          <w:p w:rsidR="00E514C4" w:rsidRPr="00FC67CB" w:rsidRDefault="00E514C4" w:rsidP="00FE7D16">
            <w:pPr>
              <w:pStyle w:val="af5"/>
              <w:spacing w:after="0"/>
              <w:ind w:firstLine="0"/>
              <w:jc w:val="center"/>
              <w:rPr>
                <w:sz w:val="24"/>
                <w:szCs w:val="24"/>
              </w:rPr>
            </w:pPr>
            <w:r w:rsidRPr="00FC67CB">
              <w:rPr>
                <w:i/>
                <w:iCs/>
                <w:sz w:val="24"/>
                <w:szCs w:val="24"/>
              </w:rPr>
              <w:t>50</w:t>
            </w:r>
          </w:p>
        </w:tc>
      </w:tr>
    </w:tbl>
    <w:p w:rsidR="00E2367E" w:rsidRPr="00FC67CB" w:rsidRDefault="00E2367E" w:rsidP="00FD0608">
      <w:pPr>
        <w:tabs>
          <w:tab w:val="left" w:pos="996"/>
        </w:tabs>
        <w:spacing w:after="0" w:line="240" w:lineRule="auto"/>
        <w:ind w:firstLine="709"/>
        <w:rPr>
          <w:lang w:eastAsia="ru-RU"/>
        </w:rPr>
      </w:pPr>
    </w:p>
    <w:p w:rsidR="00FD0608" w:rsidRPr="00FC67CB" w:rsidRDefault="00FD0608" w:rsidP="00FD0608">
      <w:pPr>
        <w:pStyle w:val="af2"/>
        <w:keepNext/>
        <w:tabs>
          <w:tab w:val="left" w:pos="916"/>
        </w:tabs>
        <w:suppressAutoHyphens/>
        <w:spacing w:after="0" w:line="240" w:lineRule="auto"/>
        <w:ind w:left="0" w:firstLine="709"/>
        <w:jc w:val="both"/>
        <w:rPr>
          <w:rFonts w:ascii="Times New Roman" w:hAnsi="Times New Roman" w:cs="Times New Roman"/>
          <w:b/>
          <w:sz w:val="24"/>
          <w:szCs w:val="24"/>
        </w:rPr>
      </w:pPr>
      <w:r w:rsidRPr="00FC67CB">
        <w:rPr>
          <w:rFonts w:ascii="Times New Roman" w:hAnsi="Times New Roman" w:cs="Times New Roman"/>
          <w:b/>
          <w:sz w:val="24"/>
          <w:szCs w:val="24"/>
        </w:rPr>
        <w:t xml:space="preserve">Санитарно-защитные зоны </w:t>
      </w:r>
    </w:p>
    <w:p w:rsidR="00FD0608" w:rsidRPr="00FC67CB" w:rsidRDefault="00FD0608" w:rsidP="00FD0608">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В целях соблюдения права граждан на благоприятную среду обитания, </w:t>
      </w:r>
      <w:hyperlink w:anchor="sub_103" w:history="1">
        <w:r w:rsidRPr="00FC67CB">
          <w:rPr>
            <w:rFonts w:ascii="Times New Roman" w:hAnsi="Times New Roman" w:cs="Times New Roman"/>
            <w:sz w:val="24"/>
            <w:szCs w:val="24"/>
          </w:rPr>
          <w:t>факторы</w:t>
        </w:r>
      </w:hyperlink>
      <w:r w:rsidRPr="00FC67CB">
        <w:rPr>
          <w:rFonts w:ascii="Times New Roman" w:hAnsi="Times New Roman" w:cs="Times New Roman"/>
          <w:sz w:val="24"/>
          <w:szCs w:val="24"/>
        </w:rPr>
        <w:t xml:space="preserve"> которой не оказывают вредного воздействия на человека и в соответствии с </w:t>
      </w:r>
      <w:hyperlink r:id="rId14" w:history="1">
        <w:r w:rsidRPr="00FC67CB">
          <w:rPr>
            <w:rFonts w:ascii="Times New Roman" w:hAnsi="Times New Roman" w:cs="Times New Roman"/>
            <w:sz w:val="24"/>
            <w:szCs w:val="24"/>
          </w:rPr>
          <w:t>Федеральным законом</w:t>
        </w:r>
      </w:hyperlink>
      <w:r w:rsidRPr="00FC67CB">
        <w:rPr>
          <w:rFonts w:ascii="Times New Roman" w:hAnsi="Times New Roman" w:cs="Times New Roman"/>
          <w:sz w:val="24"/>
          <w:szCs w:val="24"/>
        </w:rPr>
        <w:t xml:space="preserve"> от 30.03.1999 № 52-ФЗ «О санитарно-эпидемиологическом благополучии населения», от участков промышленных, коммунальных и складских объектов, а также вдоль зон планируемого размещения линейных объектов автомобильного транспорта установлен специальный режим использования земельных участков и объектов капитального строительства.</w:t>
      </w:r>
    </w:p>
    <w:p w:rsidR="00FD0608" w:rsidRPr="00FC67CB" w:rsidRDefault="00FD0608" w:rsidP="00FD0608">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Содержание указанного режима определено </w:t>
      </w:r>
      <w:hyperlink r:id="rId15" w:history="1">
        <w:r w:rsidRPr="00FC67CB">
          <w:rPr>
            <w:rFonts w:ascii="Times New Roman" w:hAnsi="Times New Roman" w:cs="Times New Roman"/>
            <w:sz w:val="24"/>
            <w:szCs w:val="24"/>
          </w:rPr>
          <w:t>санитарно-эпидемиологическими правилами и нормативами</w:t>
        </w:r>
      </w:hyperlink>
      <w:r w:rsidRPr="00FC67CB">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 Новая редакция» в составе требований к использованию, организации и благоустройству санитарно-защитных зон.</w:t>
      </w:r>
    </w:p>
    <w:p w:rsidR="00FD0608" w:rsidRPr="00FC67CB" w:rsidRDefault="001069E0" w:rsidP="00FD0608">
      <w:pPr>
        <w:numPr>
          <w:ilvl w:val="12"/>
          <w:numId w:val="0"/>
        </w:numPr>
        <w:tabs>
          <w:tab w:val="left" w:pos="8080"/>
        </w:tab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городском округе Зарайск</w:t>
      </w:r>
      <w:r w:rsidR="00FD0608" w:rsidRPr="00FC67CB">
        <w:rPr>
          <w:rFonts w:ascii="Times New Roman" w:hAnsi="Times New Roman" w:cs="Times New Roman"/>
          <w:sz w:val="24"/>
          <w:szCs w:val="24"/>
        </w:rPr>
        <w:t xml:space="preserve"> присутствуют предприятия всех классов санитарной опасности – от 5 до 1 класса с санитарно-защитными зонами 50 – 1000</w:t>
      </w:r>
      <w:r w:rsidR="00FD0608" w:rsidRPr="00FC67CB">
        <w:rPr>
          <w:rFonts w:ascii="Times New Roman" w:hAnsi="Times New Roman" w:cs="Times New Roman"/>
          <w:sz w:val="24"/>
          <w:szCs w:val="24"/>
          <w:lang w:val="en-US"/>
        </w:rPr>
        <w:t> </w:t>
      </w:r>
      <w:r w:rsidR="00FD0608" w:rsidRPr="00FC67CB">
        <w:rPr>
          <w:rFonts w:ascii="Times New Roman" w:hAnsi="Times New Roman" w:cs="Times New Roman"/>
          <w:sz w:val="24"/>
          <w:szCs w:val="24"/>
        </w:rPr>
        <w:t>м. Санитарно-защитные зоны не всех объектов соблюдены, требуется разработка мероприятий по их сокращению.</w:t>
      </w:r>
    </w:p>
    <w:p w:rsidR="00FD0608" w:rsidRPr="00FC67CB" w:rsidRDefault="00FD0608" w:rsidP="00FD0608">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D0608" w:rsidRPr="00FC67CB" w:rsidRDefault="00FD0608" w:rsidP="00FD0608">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В санитарно-защитной зоне и на территории объектов других отраслей промышленности </w:t>
      </w:r>
      <w:r w:rsidRPr="00FC67CB">
        <w:rPr>
          <w:rFonts w:ascii="Times New Roman" w:hAnsi="Times New Roman" w:cs="Times New Roman"/>
          <w:i/>
          <w:sz w:val="24"/>
          <w:szCs w:val="24"/>
        </w:rPr>
        <w:t>не допускается</w:t>
      </w:r>
      <w:r w:rsidRPr="00FC67CB">
        <w:rPr>
          <w:rFonts w:ascii="Times New Roman" w:hAnsi="Times New Roman" w:cs="Times New Roman"/>
          <w:sz w:val="24"/>
          <w:szCs w:val="24"/>
        </w:rPr>
        <w:t xml:space="preserve">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D0608" w:rsidRPr="00FC67CB" w:rsidRDefault="00FD0608" w:rsidP="00FD0608">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i/>
          <w:sz w:val="24"/>
          <w:szCs w:val="24"/>
        </w:rPr>
        <w:t>Допускается</w:t>
      </w:r>
      <w:r w:rsidRPr="00FC67CB">
        <w:rPr>
          <w:rFonts w:ascii="Times New Roman" w:hAnsi="Times New Roman" w:cs="Times New Roman"/>
          <w:sz w:val="24"/>
          <w:szCs w:val="24"/>
        </w:rPr>
        <w:t xml:space="preserve"> размещать в границах санитарно-защитной зоны промышленного объекта или производства: нежилые помещения для дежурного аварийного персонала, </w:t>
      </w:r>
      <w:r w:rsidRPr="00FC67CB">
        <w:rPr>
          <w:rFonts w:ascii="Times New Roman" w:hAnsi="Times New Roman" w:cs="Times New Roman"/>
          <w:sz w:val="24"/>
          <w:szCs w:val="24"/>
        </w:rPr>
        <w:lastRenderedPageBreak/>
        <w:t>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D0608" w:rsidRPr="00FC67CB" w:rsidRDefault="00FD0608" w:rsidP="00FD0608">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Режим использования санитарно-защитных зон </w:t>
      </w:r>
      <w:r w:rsidRPr="00FC67CB">
        <w:rPr>
          <w:rFonts w:ascii="Times New Roman" w:hAnsi="Times New Roman" w:cs="Times New Roman"/>
          <w:sz w:val="24"/>
          <w:szCs w:val="24"/>
          <w:u w:val="single"/>
        </w:rPr>
        <w:t>кладбищ</w:t>
      </w:r>
      <w:r w:rsidRPr="00FC67CB">
        <w:rPr>
          <w:rFonts w:ascii="Times New Roman" w:hAnsi="Times New Roman" w:cs="Times New Roman"/>
          <w:sz w:val="24"/>
          <w:szCs w:val="24"/>
        </w:rPr>
        <w:t xml:space="preserve"> установлен </w:t>
      </w:r>
      <w:r w:rsidRPr="00FC67CB">
        <w:rPr>
          <w:rFonts w:ascii="Times New Roman" w:hAnsi="Times New Roman" w:cs="Times New Roman"/>
          <w:b/>
          <w:bCs/>
          <w:sz w:val="24"/>
          <w:szCs w:val="24"/>
        </w:rPr>
        <w:t>СанПиН</w:t>
      </w:r>
      <w:r w:rsidRPr="00FC67CB">
        <w:rPr>
          <w:rFonts w:ascii="Times New Roman" w:hAnsi="Times New Roman" w:cs="Times New Roman"/>
          <w:sz w:val="24"/>
          <w:szCs w:val="24"/>
        </w:rPr>
        <w:t xml:space="preserve"> </w:t>
      </w:r>
      <w:r w:rsidRPr="00FC67CB">
        <w:rPr>
          <w:rFonts w:ascii="Times New Roman" w:hAnsi="Times New Roman" w:cs="Times New Roman"/>
          <w:b/>
          <w:bCs/>
          <w:sz w:val="24"/>
          <w:szCs w:val="24"/>
        </w:rPr>
        <w:t>2</w:t>
      </w:r>
      <w:r w:rsidRPr="00FC67CB">
        <w:rPr>
          <w:rFonts w:ascii="Times New Roman" w:hAnsi="Times New Roman" w:cs="Times New Roman"/>
          <w:sz w:val="24"/>
          <w:szCs w:val="24"/>
        </w:rPr>
        <w:t>.</w:t>
      </w:r>
      <w:r w:rsidRPr="00FC67CB">
        <w:rPr>
          <w:rFonts w:ascii="Times New Roman" w:hAnsi="Times New Roman" w:cs="Times New Roman"/>
          <w:b/>
          <w:bCs/>
          <w:sz w:val="24"/>
          <w:szCs w:val="24"/>
        </w:rPr>
        <w:t>1</w:t>
      </w:r>
      <w:r w:rsidRPr="00FC67CB">
        <w:rPr>
          <w:rFonts w:ascii="Times New Roman" w:hAnsi="Times New Roman" w:cs="Times New Roman"/>
          <w:sz w:val="24"/>
          <w:szCs w:val="24"/>
        </w:rPr>
        <w:t>.</w:t>
      </w:r>
      <w:r w:rsidRPr="00FC67CB">
        <w:rPr>
          <w:rFonts w:ascii="Times New Roman" w:hAnsi="Times New Roman" w:cs="Times New Roman"/>
          <w:b/>
          <w:bCs/>
          <w:sz w:val="24"/>
          <w:szCs w:val="24"/>
        </w:rPr>
        <w:t>3684</w:t>
      </w:r>
      <w:r w:rsidRPr="00FC67CB">
        <w:rPr>
          <w:rFonts w:ascii="Times New Roman" w:hAnsi="Times New Roman" w:cs="Times New Roman"/>
          <w:sz w:val="24"/>
          <w:szCs w:val="24"/>
        </w:rPr>
        <w:t>-</w:t>
      </w:r>
      <w:r w:rsidRPr="00FC67CB">
        <w:rPr>
          <w:rFonts w:ascii="Times New Roman" w:hAnsi="Times New Roman" w:cs="Times New Roman"/>
          <w:b/>
          <w:bCs/>
          <w:sz w:val="24"/>
          <w:szCs w:val="24"/>
        </w:rPr>
        <w:t>21</w:t>
      </w:r>
      <w:r w:rsidRPr="00FC67CB">
        <w:t xml:space="preserve"> </w:t>
      </w:r>
      <w:r w:rsidRPr="00FC67CB">
        <w:rPr>
          <w:rFonts w:ascii="Times New Roman" w:hAnsi="Times New Roman" w:cs="Times New Roman"/>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 Территория санитарно-защитных зон кладбищ должна быть спланирована, благоустроена и озеленена, иметь транспортные и инженерные коридоры.</w:t>
      </w:r>
    </w:p>
    <w:p w:rsidR="00BC175D" w:rsidRPr="00FC67CB" w:rsidRDefault="00BC175D" w:rsidP="0031633E">
      <w:pPr>
        <w:pStyle w:val="aa"/>
        <w:pageBreakBefore/>
        <w:numPr>
          <w:ilvl w:val="0"/>
          <w:numId w:val="4"/>
        </w:numPr>
        <w:tabs>
          <w:tab w:val="left" w:pos="3540"/>
        </w:tabs>
        <w:spacing w:after="0" w:line="240" w:lineRule="auto"/>
        <w:ind w:left="709" w:hanging="709"/>
        <w:contextualSpacing w:val="0"/>
        <w:outlineLvl w:val="0"/>
        <w:rPr>
          <w:rFonts w:ascii="Times New Roman" w:hAnsi="Times New Roman"/>
          <w:b/>
          <w:sz w:val="26"/>
          <w:szCs w:val="26"/>
        </w:rPr>
      </w:pPr>
      <w:bookmarkStart w:id="164" w:name="_Toc83734258"/>
      <w:r w:rsidRPr="00FC67CB">
        <w:rPr>
          <w:rFonts w:ascii="Times New Roman" w:hAnsi="Times New Roman"/>
          <w:b/>
          <w:sz w:val="26"/>
          <w:szCs w:val="26"/>
        </w:rPr>
        <w:lastRenderedPageBreak/>
        <w:t>Мероприятия по охране окружающей среды</w:t>
      </w:r>
      <w:bookmarkEnd w:id="164"/>
    </w:p>
    <w:p w:rsidR="00C84FFA" w:rsidRPr="00FC67CB" w:rsidRDefault="00C84FFA" w:rsidP="0031633E">
      <w:pPr>
        <w:spacing w:before="120"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Основными природными и антропогенными факторами, определяющими экологические условия на терри</w:t>
      </w:r>
      <w:r w:rsidR="00C21F4F" w:rsidRPr="00FC67CB">
        <w:rPr>
          <w:rFonts w:ascii="Times New Roman" w:hAnsi="Times New Roman" w:cs="Times New Roman"/>
          <w:sz w:val="24"/>
          <w:szCs w:val="24"/>
        </w:rPr>
        <w:t>тории городского округа Зарайск</w:t>
      </w:r>
      <w:r w:rsidRPr="00FC67CB">
        <w:rPr>
          <w:rFonts w:ascii="Times New Roman" w:hAnsi="Times New Roman" w:cs="Times New Roman"/>
          <w:sz w:val="24"/>
          <w:szCs w:val="24"/>
        </w:rPr>
        <w:t xml:space="preserve"> и влияющими на динамику состояния окружающей среды, а так же налагающими планировочные ограничения на развитие территории, являются пространственная структура и состав особо охраняемых природных территорий; границы водоохранных и санитарных охранных зон; локализация и структура зон шумового дискомфорта автомобильного транспорта; границы санитарно-защитных зон промышленных и иных предприятий, инженерно-геологические и гидрогеологические условия территории.</w:t>
      </w:r>
    </w:p>
    <w:p w:rsidR="009263A4" w:rsidRPr="00FC67CB" w:rsidRDefault="009263A4" w:rsidP="0031633E">
      <w:pPr>
        <w:spacing w:before="120" w:after="12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Природные факторы</w:t>
      </w:r>
    </w:p>
    <w:p w:rsidR="00440C5C" w:rsidRPr="00FC67CB" w:rsidRDefault="00440C5C" w:rsidP="00440C5C">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 xml:space="preserve">Территория городского округа Зарайск по инженерно-геологическим условиям является преимущественно благоприятной для любых видов наземного строительства, т.к. расположена в пределах хорошо дренированной моренно-водноледниковой равнины с умеренными уклонами местности, где грунты обладают хорошими несущими свойствами. При строительстве следует учитывать склонность покровных суглинков к морозному пучению.  </w:t>
      </w:r>
    </w:p>
    <w:p w:rsidR="00440C5C" w:rsidRPr="00FC67CB" w:rsidRDefault="00440C5C" w:rsidP="00440C5C">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Участки междуречий с выраженными уклонами (более 4-5</w:t>
      </w:r>
      <w:r w:rsidRPr="00FC67CB">
        <w:rPr>
          <w:rFonts w:ascii="Times New Roman" w:hAnsi="Times New Roman" w:cs="Times New Roman"/>
          <w:sz w:val="24"/>
          <w:szCs w:val="24"/>
          <w:vertAlign w:val="superscript"/>
        </w:rPr>
        <w:t>о</w:t>
      </w:r>
      <w:r w:rsidRPr="00FC67CB">
        <w:rPr>
          <w:rFonts w:ascii="Times New Roman" w:hAnsi="Times New Roman" w:cs="Times New Roman"/>
          <w:sz w:val="24"/>
          <w:szCs w:val="24"/>
        </w:rPr>
        <w:t xml:space="preserve">) являются ограниченно благоприятными, т.к. здесь возможна активизация овражной эрозии, возникновение оползней на участках, прилегающих к склонам эрозионной сети. </w:t>
      </w:r>
    </w:p>
    <w:p w:rsidR="00440C5C" w:rsidRPr="00FC67CB" w:rsidRDefault="00440C5C" w:rsidP="00440C5C">
      <w:pPr>
        <w:spacing w:after="0" w:line="240" w:lineRule="auto"/>
        <w:ind w:firstLine="720"/>
        <w:jc w:val="both"/>
        <w:rPr>
          <w:rFonts w:ascii="Times New Roman" w:hAnsi="Times New Roman" w:cs="Times New Roman"/>
          <w:sz w:val="24"/>
          <w:szCs w:val="24"/>
        </w:rPr>
      </w:pPr>
      <w:r w:rsidRPr="00FC67CB">
        <w:rPr>
          <w:rFonts w:ascii="Times New Roman" w:hAnsi="Times New Roman" w:cs="Times New Roman"/>
          <w:sz w:val="24"/>
          <w:szCs w:val="24"/>
        </w:rPr>
        <w:t xml:space="preserve">Ограниченно благоприятными инженерно-геологическими условиями характеризуется также долина р. Стабенки, где плоский рельеф и близкое залегание юрского водоупора обусловливают возможность развития подтопления при строительстве, что требует проведения мероприятий по водоотведению. </w:t>
      </w:r>
    </w:p>
    <w:p w:rsidR="00440C5C" w:rsidRPr="00FC67CB" w:rsidRDefault="00440C5C" w:rsidP="00440C5C">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Неблагоприятными по инженерно-геологическим условиям характеризуется склоны и днища эрозионой сети – оврагов и балок, где при освоении возможно возникновение оползней, осыпей, оплывин, а также – долины рек Осетра и Осётрика в зоне размыва юрского водоупора, где вероятна активизация карстовых процессов. </w:t>
      </w:r>
    </w:p>
    <w:p w:rsidR="005F1BD8" w:rsidRPr="00FC67CB" w:rsidRDefault="005F1BD8" w:rsidP="0031633E">
      <w:pPr>
        <w:spacing w:before="120" w:after="12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Экологические факторы</w:t>
      </w:r>
    </w:p>
    <w:p w:rsidR="005F1BD8" w:rsidRPr="00FC67CB" w:rsidRDefault="005F1BD8" w:rsidP="005F1BD8">
      <w:pPr>
        <w:spacing w:after="0" w:line="240" w:lineRule="auto"/>
        <w:ind w:firstLine="709"/>
        <w:jc w:val="both"/>
        <w:rPr>
          <w:rFonts w:ascii="Times New Roman" w:hAnsi="Times New Roman" w:cs="Times New Roman"/>
          <w:b/>
          <w:i/>
          <w:sz w:val="24"/>
          <w:szCs w:val="24"/>
        </w:rPr>
      </w:pPr>
      <w:r w:rsidRPr="00FC67CB">
        <w:rPr>
          <w:rFonts w:ascii="Times New Roman" w:hAnsi="Times New Roman" w:cs="Times New Roman"/>
          <w:b/>
          <w:i/>
          <w:sz w:val="24"/>
          <w:szCs w:val="24"/>
        </w:rPr>
        <w:t>Шумовое воздействие</w:t>
      </w:r>
    </w:p>
    <w:p w:rsidR="005F1BD8" w:rsidRPr="00FC67CB" w:rsidRDefault="005F1BD8" w:rsidP="005F1BD8">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Для снижения акустического воздействия от новых и реконстру</w:t>
      </w:r>
      <w:r w:rsidR="00753819" w:rsidRPr="00FC67CB">
        <w:rPr>
          <w:rFonts w:ascii="Times New Roman" w:hAnsi="Times New Roman" w:cs="Times New Roman"/>
          <w:sz w:val="24"/>
          <w:szCs w:val="24"/>
        </w:rPr>
        <w:t>ируемых автомобильных дорог</w:t>
      </w:r>
      <w:r w:rsidRPr="00FC67CB">
        <w:rPr>
          <w:rFonts w:ascii="Times New Roman" w:hAnsi="Times New Roman" w:cs="Times New Roman"/>
          <w:sz w:val="24"/>
          <w:szCs w:val="24"/>
        </w:rPr>
        <w:t xml:space="preserve"> на прилегающие жилые территории необходимо при проектировании предусматривать шумозащитные мероприятия</w:t>
      </w:r>
      <w:r w:rsidR="00753819" w:rsidRPr="00FC67CB">
        <w:rPr>
          <w:rFonts w:ascii="Times New Roman" w:hAnsi="Times New Roman" w:cs="Times New Roman"/>
          <w:sz w:val="24"/>
          <w:szCs w:val="24"/>
        </w:rPr>
        <w:t xml:space="preserve"> (установка шумозащитных окон, или</w:t>
      </w:r>
      <w:r w:rsidRPr="00FC67CB">
        <w:rPr>
          <w:rFonts w:ascii="Times New Roman" w:hAnsi="Times New Roman" w:cs="Times New Roman"/>
          <w:sz w:val="24"/>
          <w:szCs w:val="24"/>
        </w:rPr>
        <w:t xml:space="preserve"> установка акустических экранов</w:t>
      </w:r>
      <w:r w:rsidR="00753819" w:rsidRPr="00FC67CB">
        <w:rPr>
          <w:rFonts w:ascii="Times New Roman" w:hAnsi="Times New Roman" w:cs="Times New Roman"/>
          <w:sz w:val="24"/>
          <w:szCs w:val="24"/>
        </w:rPr>
        <w:t>, или установка сплошных заборов</w:t>
      </w:r>
      <w:r w:rsidRPr="00FC67CB">
        <w:rPr>
          <w:rFonts w:ascii="Times New Roman" w:hAnsi="Times New Roman" w:cs="Times New Roman"/>
          <w:sz w:val="24"/>
          <w:szCs w:val="24"/>
        </w:rPr>
        <w:t xml:space="preserve">), реализация которых позволит обеспечить выполнение нормативных требований к акустическому состоянию в существующей и проектируемой застройке. </w:t>
      </w:r>
    </w:p>
    <w:p w:rsidR="006A6A2D" w:rsidRPr="00FC67CB" w:rsidRDefault="006A6A2D" w:rsidP="006A6A2D">
      <w:pPr>
        <w:spacing w:after="0" w:line="240" w:lineRule="auto"/>
        <w:ind w:firstLine="709"/>
        <w:jc w:val="both"/>
        <w:rPr>
          <w:rFonts w:ascii="Times New Roman" w:hAnsi="Times New Roman" w:cs="Times New Roman"/>
          <w:b/>
          <w:i/>
          <w:sz w:val="24"/>
          <w:szCs w:val="24"/>
        </w:rPr>
      </w:pPr>
      <w:r w:rsidRPr="00FC67CB">
        <w:rPr>
          <w:rFonts w:ascii="Times New Roman" w:hAnsi="Times New Roman" w:cs="Times New Roman"/>
          <w:b/>
          <w:i/>
          <w:sz w:val="24"/>
          <w:szCs w:val="24"/>
        </w:rPr>
        <w:t>Санитарно-защитные зоны</w:t>
      </w:r>
    </w:p>
    <w:p w:rsidR="006A6A2D" w:rsidRPr="00FC67CB" w:rsidRDefault="006A6A2D" w:rsidP="006A6A2D">
      <w:pPr>
        <w:pStyle w:val="Default"/>
        <w:ind w:firstLine="709"/>
        <w:jc w:val="both"/>
        <w:rPr>
          <w:color w:val="auto"/>
        </w:rPr>
      </w:pPr>
      <w:r w:rsidRPr="00FC67CB">
        <w:rPr>
          <w:color w:val="auto"/>
        </w:rPr>
        <w:t xml:space="preserve">Важным фактором, определяющим условия освоения территории под все виды хозяйственного деятельности являются ограничения, накладываемые объектами, для которых устанавливаются </w:t>
      </w:r>
      <w:r w:rsidRPr="00FC67CB">
        <w:rPr>
          <w:bCs/>
          <w:iCs/>
          <w:color w:val="auto"/>
        </w:rPr>
        <w:t>санитарно-защитные зоны (СЗЗ)</w:t>
      </w:r>
      <w:r w:rsidRPr="00FC67CB">
        <w:rPr>
          <w:color w:val="auto"/>
        </w:rPr>
        <w:t xml:space="preserve">. </w:t>
      </w:r>
    </w:p>
    <w:p w:rsidR="00D27C3F" w:rsidRPr="00FC67CB" w:rsidRDefault="006A6A2D" w:rsidP="006A6A2D">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СЗЗ многих промышленных предприятий попадает существующая жилая застройка. Для промышленных предприятий, расположенные в районах сложившейся жилой застройки, необходима разработка проектов сокращения санитарно-защитных зон с повышенными требованиями к качеству окружающей среды за счет внедрения передовых ресурсосберегающих, безотходных и малоотходных технологических решений, позволяющих максимально сократить или предотвратить воздействие на окружающую среду.</w:t>
      </w:r>
    </w:p>
    <w:p w:rsidR="00D27C3F" w:rsidRPr="00FC67CB" w:rsidRDefault="00D27C3F" w:rsidP="00D27C3F">
      <w:pPr>
        <w:autoSpaceDE w:val="0"/>
        <w:autoSpaceDN w:val="0"/>
        <w:adjustRightInd w:val="0"/>
        <w:spacing w:after="0" w:line="240" w:lineRule="auto"/>
        <w:ind w:firstLine="709"/>
        <w:jc w:val="both"/>
        <w:rPr>
          <w:rFonts w:ascii="Times New Roman" w:hAnsi="Times New Roman" w:cs="Times New Roman"/>
          <w:b/>
          <w:i/>
          <w:sz w:val="24"/>
          <w:szCs w:val="24"/>
        </w:rPr>
      </w:pPr>
      <w:r w:rsidRPr="00FC67CB">
        <w:rPr>
          <w:rFonts w:ascii="Times New Roman" w:hAnsi="Times New Roman" w:cs="Times New Roman"/>
          <w:b/>
          <w:i/>
          <w:sz w:val="24"/>
          <w:szCs w:val="24"/>
        </w:rPr>
        <w:t>Водоохранные зоны</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В границах водоохранных зон допускается проектирование нового строительства, обеспечивающие охрану водных объектов от загрязнения, засорения и истощения в </w:t>
      </w:r>
      <w:r w:rsidRPr="00FC67CB">
        <w:rPr>
          <w:rFonts w:ascii="Times New Roman" w:hAnsi="Times New Roman" w:cs="Times New Roman"/>
          <w:sz w:val="24"/>
          <w:szCs w:val="24"/>
        </w:rPr>
        <w:lastRenderedPageBreak/>
        <w:t xml:space="preserve">соответствии с водным законодательством и законодательством в области охраны окружающей среды.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Водоохранные мероприятия включают в себя комплекс мероприятий по улучшению санитарного состояния водоохранных зон и прибрежных защитных полос: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 оборудование существующей и проектируемой застройки централизованными системами водоотведения, системами бытовой канализации и ливневыми системами водоотведения;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 реконструкции и модернизация существующих очистных сооружений;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 развитие систем сбора и отвода поверхностного стока, полный охват застроенных территорий системой ливневой канализации с последующим отводом стоков на очистные сооружения, обеспечивающие степень очистки до норм сброса в водные объекты рыбохозяйственного назначения;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 строительство локальных очистных сооружений поверхностного стока со степенью очистки, отвечающей нормативным показателям рыбохозяйственного водопользования;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 строительство локальных очистных сооружений на территории производственных объектов, автотранспортных предприятий и т.п. перед сбросом в водосточные сети и водные объекты;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 благоустройство и озеленение прибрежных территорий водоемов;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 экологическая реабилитация нарушенных участков (ликвидация несанкционированных свалок, выпусков неочищенных сточных вод)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F34A71" w:rsidRPr="00FC67CB" w:rsidRDefault="00F34A71" w:rsidP="00F34A71">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 рекреационно-природоохранный приоритет использования водоохранных зон. </w:t>
      </w:r>
    </w:p>
    <w:p w:rsidR="00376467" w:rsidRPr="00FC67CB" w:rsidRDefault="00376467" w:rsidP="00376467">
      <w:pPr>
        <w:autoSpaceDE w:val="0"/>
        <w:autoSpaceDN w:val="0"/>
        <w:adjustRightInd w:val="0"/>
        <w:spacing w:after="0" w:line="240" w:lineRule="auto"/>
        <w:ind w:firstLine="709"/>
        <w:jc w:val="both"/>
        <w:rPr>
          <w:rFonts w:ascii="Times New Roman" w:hAnsi="Times New Roman" w:cs="Times New Roman"/>
          <w:b/>
          <w:i/>
          <w:sz w:val="24"/>
          <w:szCs w:val="24"/>
        </w:rPr>
      </w:pPr>
      <w:r w:rsidRPr="00FC67CB">
        <w:rPr>
          <w:rFonts w:ascii="Times New Roman" w:hAnsi="Times New Roman" w:cs="Times New Roman"/>
          <w:b/>
          <w:i/>
          <w:sz w:val="24"/>
          <w:szCs w:val="24"/>
        </w:rPr>
        <w:t>Накопление твёрдых коммунальных отходов (ТКО)</w:t>
      </w:r>
    </w:p>
    <w:p w:rsidR="00376467" w:rsidRPr="00FC67CB" w:rsidRDefault="00376467" w:rsidP="00376467">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На первую очередь и на расчётный срок планируется увеличение объёма ТКО, что потребует организации новых площадок с твёрдым покрытием для временного хранения отходов во всех зонах планируемого размещения объектов жилой застройки. </w:t>
      </w:r>
    </w:p>
    <w:p w:rsidR="00376467" w:rsidRPr="00FC67CB" w:rsidRDefault="00376467" w:rsidP="00376467">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Для перспективного развития территории необходимо разработать Схему санитарной очистки территории городского округа Зарайск, которая обеспечит организацию рациональной системы сбора, хранения, регулярного вывоза отходов и уборки территорий; определит объемы работ, методы сбора, удаления, обезвреживания и переработки ТКО и приравненных к ним отходов, необходимое количество спецмашин, механизмов, оборудования и инвентаря для системы очистки и уборки территорий.</w:t>
      </w:r>
    </w:p>
    <w:p w:rsidR="00B574C2" w:rsidRPr="00FC67CB" w:rsidRDefault="00B574C2" w:rsidP="00B574C2">
      <w:pPr>
        <w:autoSpaceDE w:val="0"/>
        <w:autoSpaceDN w:val="0"/>
        <w:adjustRightInd w:val="0"/>
        <w:spacing w:after="0" w:line="240" w:lineRule="auto"/>
        <w:ind w:firstLine="709"/>
        <w:jc w:val="both"/>
        <w:rPr>
          <w:rFonts w:ascii="Times New Roman" w:hAnsi="Times New Roman" w:cs="Times New Roman"/>
          <w:b/>
          <w:i/>
          <w:sz w:val="24"/>
          <w:szCs w:val="24"/>
        </w:rPr>
      </w:pPr>
      <w:r w:rsidRPr="00FC67CB">
        <w:rPr>
          <w:rFonts w:ascii="Times New Roman" w:hAnsi="Times New Roman" w:cs="Times New Roman"/>
          <w:b/>
          <w:i/>
          <w:sz w:val="24"/>
          <w:szCs w:val="24"/>
        </w:rPr>
        <w:t>Особо охраняемые природные территории (ООПТ)</w:t>
      </w:r>
    </w:p>
    <w:p w:rsidR="00B574C2" w:rsidRPr="00FC67CB" w:rsidRDefault="00B574C2" w:rsidP="00B574C2">
      <w:pPr>
        <w:autoSpaceDE w:val="0"/>
        <w:autoSpaceDN w:val="0"/>
        <w:adjustRightInd w:val="0"/>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Наиболее оптимальным вариантом охраны природных сообществ и экосистем является  создание особо охраняемых природных территорий</w:t>
      </w:r>
      <w:r w:rsidRPr="00FC67CB">
        <w:rPr>
          <w:rFonts w:ascii="Times New Roman" w:hAnsi="Times New Roman" w:cs="Times New Roman"/>
          <w:b/>
          <w:bCs/>
          <w:i/>
          <w:iCs/>
          <w:sz w:val="24"/>
          <w:szCs w:val="24"/>
        </w:rPr>
        <w:t xml:space="preserve"> </w:t>
      </w:r>
      <w:r w:rsidRPr="00FC67CB">
        <w:rPr>
          <w:rFonts w:ascii="Times New Roman" w:hAnsi="Times New Roman" w:cs="Times New Roman"/>
          <w:sz w:val="24"/>
          <w:szCs w:val="24"/>
        </w:rPr>
        <w:t xml:space="preserve">с соответствующим режимом. </w:t>
      </w:r>
    </w:p>
    <w:p w:rsidR="00B37795" w:rsidRPr="00FC67CB" w:rsidRDefault="00187352" w:rsidP="00B37795">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 xml:space="preserve">В </w:t>
      </w:r>
      <w:r w:rsidR="00B37795" w:rsidRPr="00FC67CB">
        <w:rPr>
          <w:rFonts w:ascii="Times New Roman" w:hAnsi="Times New Roman" w:cs="Times New Roman"/>
          <w:sz w:val="24"/>
          <w:szCs w:val="24"/>
        </w:rPr>
        <w:t>соответствии со Схемой развития и размещения особо охраняемых природных территорий в Московской области, утвержденной постановлением Правительства Московской области от 11.02.2009 № 106/5, на территории городского округа Зарайск расположены следующие ООПТ областного значения:</w:t>
      </w:r>
    </w:p>
    <w:p w:rsidR="00B37795" w:rsidRPr="00FC67CB" w:rsidRDefault="00B37795" w:rsidP="00B37795">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 xml:space="preserve">№ 40. Долина р. Уницы; </w:t>
      </w:r>
    </w:p>
    <w:p w:rsidR="00B37795" w:rsidRPr="00FC67CB" w:rsidRDefault="00B37795" w:rsidP="00B37795">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 41. Остепнённые склоны и балочные леса по правому берегу долины р. Осетрик;</w:t>
      </w:r>
    </w:p>
    <w:p w:rsidR="00B37795" w:rsidRPr="00FC67CB" w:rsidRDefault="00B37795" w:rsidP="00B37795">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 41.1. Широколиственный лес в излучине р. Осётр;</w:t>
      </w:r>
    </w:p>
    <w:p w:rsidR="00B37795" w:rsidRPr="00FC67CB" w:rsidRDefault="00B37795" w:rsidP="00B37795">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 41.2. Широколиственный лес на левом берегу р. Осётр;</w:t>
      </w:r>
    </w:p>
    <w:p w:rsidR="00B37795" w:rsidRPr="00FC67CB" w:rsidRDefault="00B37795" w:rsidP="00B37795">
      <w:pPr>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 119. Парк Келлера в д. Сенницы-2.</w:t>
      </w:r>
    </w:p>
    <w:p w:rsidR="00B37795" w:rsidRPr="00FC67CB" w:rsidRDefault="00B37795" w:rsidP="00B37795">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В соответствии со Схемой развития и размещения особо охраняемых природных территорий в Московской области, утвержденной постановлением Правительства Московской области от 11.02.2009 № 106/5, на территории городского округа Зарайск ООПТ областного значения не планируются.</w:t>
      </w:r>
    </w:p>
    <w:p w:rsidR="00BC68BF" w:rsidRPr="00FC67CB" w:rsidRDefault="00BC68BF" w:rsidP="00BC68BF">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lastRenderedPageBreak/>
        <w:t>С целью сохранения природного наследия, ограничения негативного воздействия на окружающую среду, обеспечения охраны и рационального использования природных ресурсов на региональном уровне в составе Схемы территориального планирования Московской области – основные положения градостроительного развития, (утверждённой Постановлением Правительства Московской области от 11.07.2007 № 517/23, в редакции Постановления Правительства Московской области от 11.10.2021 № 992/33), предложено расширение сети действующих особо охраняемых природных территорий (ООПТ) за счёт объединения их в непрерывную сеть природных экологических и природно-исторических территорий.</w:t>
      </w:r>
    </w:p>
    <w:p w:rsidR="00BC68BF" w:rsidRPr="00FC67CB" w:rsidRDefault="00BC68BF" w:rsidP="00BC68BF">
      <w:pPr>
        <w:suppressAutoHyphens/>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На территории городского округа Зарайск предложено создание следующих ООПТ:</w:t>
      </w:r>
    </w:p>
    <w:p w:rsidR="00BC68BF" w:rsidRPr="00FC67CB" w:rsidRDefault="00BC68BF" w:rsidP="00BC68BF">
      <w:pPr>
        <w:suppressAutoHyphens/>
        <w:spacing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Природные экологические территории</w:t>
      </w:r>
      <w:r w:rsidRPr="00FC67CB">
        <w:rPr>
          <w:rFonts w:ascii="Times New Roman" w:hAnsi="Times New Roman" w:cs="Times New Roman"/>
          <w:sz w:val="24"/>
          <w:szCs w:val="24"/>
        </w:rPr>
        <w:t>,</w:t>
      </w:r>
      <w:r w:rsidRPr="00FC67CB">
        <w:rPr>
          <w:rFonts w:ascii="Times New Roman" w:hAnsi="Times New Roman" w:cs="Times New Roman"/>
          <w:i/>
          <w:sz w:val="24"/>
          <w:szCs w:val="24"/>
        </w:rPr>
        <w:t xml:space="preserve"> включая:</w:t>
      </w:r>
    </w:p>
    <w:p w:rsidR="00BC68BF" w:rsidRPr="00FC67CB" w:rsidRDefault="00BC68BF" w:rsidP="00BC68BF">
      <w:pPr>
        <w:suppressAutoHyphens/>
        <w:spacing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ключевые природные территории:</w:t>
      </w:r>
    </w:p>
    <w:p w:rsidR="00BC68BF" w:rsidRPr="00FC67CB" w:rsidRDefault="00BC68BF" w:rsidP="00BC68BF">
      <w:pPr>
        <w:suppressAutoHyphens/>
        <w:spacing w:after="0" w:line="240" w:lineRule="auto"/>
        <w:ind w:firstLine="709"/>
        <w:rPr>
          <w:rFonts w:ascii="Times New Roman" w:hAnsi="Times New Roman" w:cs="Times New Roman"/>
          <w:b/>
          <w:sz w:val="24"/>
          <w:szCs w:val="24"/>
        </w:rPr>
      </w:pPr>
      <w:r w:rsidRPr="00FC67CB">
        <w:rPr>
          <w:rFonts w:ascii="Times New Roman" w:hAnsi="Times New Roman" w:cs="Times New Roman"/>
          <w:b/>
          <w:sz w:val="24"/>
          <w:szCs w:val="24"/>
        </w:rPr>
        <w:t>Р2.17 Черневский лес (площадь 342 га);</w:t>
      </w:r>
    </w:p>
    <w:p w:rsidR="00BC68BF" w:rsidRPr="00FC67CB" w:rsidRDefault="00BC68BF" w:rsidP="00BC68BF">
      <w:pPr>
        <w:suppressAutoHyphens/>
        <w:spacing w:after="0" w:line="240" w:lineRule="auto"/>
        <w:ind w:firstLine="709"/>
        <w:jc w:val="both"/>
        <w:rPr>
          <w:rFonts w:ascii="Times New Roman" w:eastAsia="Times New Roman" w:hAnsi="Times New Roman" w:cs="Times New Roman"/>
          <w:b/>
          <w:sz w:val="24"/>
          <w:szCs w:val="24"/>
        </w:rPr>
      </w:pPr>
      <w:r w:rsidRPr="00FC67CB">
        <w:rPr>
          <w:rFonts w:ascii="Times New Roman" w:hAnsi="Times New Roman" w:cs="Times New Roman"/>
          <w:b/>
          <w:sz w:val="24"/>
          <w:szCs w:val="24"/>
        </w:rPr>
        <w:t xml:space="preserve">Р2.83 </w:t>
      </w:r>
      <w:r w:rsidRPr="00FC67CB">
        <w:rPr>
          <w:rFonts w:ascii="Times New Roman" w:eastAsia="Times New Roman" w:hAnsi="Times New Roman" w:cs="Times New Roman"/>
          <w:b/>
          <w:sz w:val="24"/>
          <w:szCs w:val="24"/>
        </w:rPr>
        <w:t>Остепнённые склоны и балочные леса по правому берегу долины р.</w:t>
      </w:r>
      <w:r w:rsidR="00DF0558" w:rsidRPr="00FC67CB">
        <w:rPr>
          <w:rFonts w:ascii="Times New Roman" w:eastAsia="Times New Roman" w:hAnsi="Times New Roman" w:cs="Times New Roman"/>
          <w:b/>
          <w:sz w:val="24"/>
          <w:szCs w:val="24"/>
        </w:rPr>
        <w:t> </w:t>
      </w:r>
      <w:r w:rsidRPr="00FC67CB">
        <w:rPr>
          <w:rFonts w:ascii="Times New Roman" w:eastAsia="Times New Roman" w:hAnsi="Times New Roman" w:cs="Times New Roman"/>
          <w:b/>
          <w:sz w:val="24"/>
          <w:szCs w:val="24"/>
        </w:rPr>
        <w:t>Осётрик (площадь 68 га);</w:t>
      </w:r>
    </w:p>
    <w:p w:rsidR="00BC68BF" w:rsidRPr="00FC67CB" w:rsidRDefault="00BC68BF" w:rsidP="00BC68BF">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Р2.89 Богатищевский лес (894 га).</w:t>
      </w:r>
    </w:p>
    <w:p w:rsidR="00BC68BF" w:rsidRPr="00FC67CB" w:rsidRDefault="00BC68BF" w:rsidP="00BC68BF">
      <w:pPr>
        <w:suppressAutoHyphens/>
        <w:spacing w:after="0" w:line="240" w:lineRule="auto"/>
        <w:ind w:firstLine="709"/>
        <w:jc w:val="both"/>
        <w:rPr>
          <w:rFonts w:ascii="Times New Roman" w:hAnsi="Times New Roman" w:cs="Times New Roman"/>
          <w:i/>
          <w:sz w:val="24"/>
          <w:szCs w:val="24"/>
        </w:rPr>
      </w:pPr>
      <w:r w:rsidRPr="00FC67CB">
        <w:rPr>
          <w:rFonts w:ascii="Times New Roman" w:hAnsi="Times New Roman" w:cs="Times New Roman"/>
          <w:i/>
          <w:sz w:val="24"/>
          <w:szCs w:val="24"/>
        </w:rPr>
        <w:t>Транзитные территории:</w:t>
      </w:r>
    </w:p>
    <w:p w:rsidR="00BC68BF" w:rsidRPr="00FC67CB" w:rsidRDefault="00BC68BF" w:rsidP="00BC68BF">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 Транзитная территория № 1 (площадь 68 га);</w:t>
      </w:r>
    </w:p>
    <w:p w:rsidR="00BC68BF" w:rsidRPr="00FC67CB" w:rsidRDefault="00BC68BF" w:rsidP="00BC68BF">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Р4.135 Транзитная территория № 135 (площадь 1491 га);</w:t>
      </w:r>
    </w:p>
    <w:p w:rsidR="00BC68BF" w:rsidRPr="00FC67CB" w:rsidRDefault="00BC68BF" w:rsidP="00BC68BF">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Р4.145 Транзитная территория № 145 (площадь 469 га);</w:t>
      </w:r>
    </w:p>
    <w:p w:rsidR="00BC68BF" w:rsidRPr="00FC67CB" w:rsidRDefault="00BC68BF" w:rsidP="00BC68BF">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Р4.153 Транзитная территория № 153 (площадь 1814 га);</w:t>
      </w:r>
    </w:p>
    <w:p w:rsidR="00BC68BF" w:rsidRPr="00FC67CB" w:rsidRDefault="00BC68BF" w:rsidP="00BC68BF">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Р4.154 Транзитная территория № 154 (площадь 572 га);</w:t>
      </w:r>
    </w:p>
    <w:p w:rsidR="00BC68BF" w:rsidRPr="00FC67CB" w:rsidRDefault="00BC68BF" w:rsidP="00BC68BF">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Р4.164 Транзитная территория № 164 (площадь 3405 га);</w:t>
      </w:r>
    </w:p>
    <w:p w:rsidR="00BC68BF" w:rsidRPr="00FC67CB" w:rsidRDefault="00BC68BF" w:rsidP="00BC68BF">
      <w:pPr>
        <w:suppressAutoHyphens/>
        <w:spacing w:after="0" w:line="240" w:lineRule="auto"/>
        <w:ind w:firstLine="709"/>
        <w:jc w:val="both"/>
        <w:rPr>
          <w:rFonts w:ascii="Times New Roman" w:hAnsi="Times New Roman" w:cs="Times New Roman"/>
          <w:b/>
          <w:sz w:val="24"/>
          <w:szCs w:val="24"/>
        </w:rPr>
      </w:pPr>
      <w:r w:rsidRPr="00FC67CB">
        <w:rPr>
          <w:rFonts w:ascii="Times New Roman" w:hAnsi="Times New Roman" w:cs="Times New Roman"/>
          <w:b/>
          <w:sz w:val="24"/>
          <w:szCs w:val="24"/>
        </w:rPr>
        <w:t>Р4.165 Транзитная территория № 165 (площадь 2170 га).</w:t>
      </w:r>
    </w:p>
    <w:p w:rsidR="00BC68BF" w:rsidRPr="00FC67CB" w:rsidRDefault="00BC68BF" w:rsidP="00BC68BF">
      <w:pPr>
        <w:suppressAutoHyphens/>
        <w:spacing w:after="0" w:line="240" w:lineRule="auto"/>
        <w:ind w:firstLine="709"/>
        <w:rPr>
          <w:rFonts w:ascii="Times New Roman" w:hAnsi="Times New Roman" w:cs="Times New Roman"/>
          <w:i/>
          <w:sz w:val="24"/>
          <w:szCs w:val="24"/>
        </w:rPr>
      </w:pPr>
      <w:r w:rsidRPr="00FC67CB">
        <w:rPr>
          <w:rFonts w:ascii="Times New Roman" w:hAnsi="Times New Roman" w:cs="Times New Roman"/>
          <w:i/>
          <w:sz w:val="24"/>
          <w:szCs w:val="24"/>
        </w:rPr>
        <w:t>Природно-исторические территории:</w:t>
      </w:r>
    </w:p>
    <w:p w:rsidR="00BC68BF" w:rsidRPr="00FC67CB" w:rsidRDefault="00BC68BF" w:rsidP="00BC68BF">
      <w:pPr>
        <w:suppressAutoHyphens/>
        <w:spacing w:after="0" w:line="240" w:lineRule="auto"/>
        <w:ind w:firstLine="709"/>
        <w:rPr>
          <w:rFonts w:ascii="Times New Roman" w:hAnsi="Times New Roman" w:cs="Times New Roman"/>
          <w:b/>
          <w:sz w:val="24"/>
          <w:szCs w:val="24"/>
        </w:rPr>
      </w:pPr>
      <w:r w:rsidRPr="00FC67CB">
        <w:rPr>
          <w:rFonts w:ascii="Times New Roman" w:hAnsi="Times New Roman" w:cs="Times New Roman"/>
          <w:b/>
          <w:sz w:val="24"/>
          <w:szCs w:val="24"/>
        </w:rPr>
        <w:t>Р3.4 Окрестности г. Зарайска и р. Осётр (площадь 15, 3 тыс.га).</w:t>
      </w:r>
    </w:p>
    <w:p w:rsidR="00B37795" w:rsidRPr="00FC67CB" w:rsidRDefault="00B37795" w:rsidP="008B2A63">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Для природных территорий с перспективным приоритетным развитием рекреационных функций потребуется увеличение рекреационной ёмкости ландшафтов за счёт проведения комплексных лесотехнических мероприятий и планирования рекреационных нагрузок, организация мест отдыха в пределах благоустроенных и наиболее устойчивых к воздействию природных территорий посредством специальной планировки периферийных зон лесных массивов (формирование замкнутой дорожно-тропиночной сети, организации лыжных трасс и беговых и прогулочных маршрутов и т.д.), развитие рекреационной базы за счёт строительства объектов отдыха и спорта, исключение образования непланируемых дорог и заездов по границам лесных массивов, расположенных вблизи от территорий жилой застройки и вдоль трасс магистралей.</w:t>
      </w:r>
    </w:p>
    <w:p w:rsidR="00B37795" w:rsidRPr="00FC67CB" w:rsidRDefault="00B37795" w:rsidP="008B2A63">
      <w:pPr>
        <w:spacing w:after="0" w:line="240" w:lineRule="auto"/>
        <w:ind w:firstLine="709"/>
        <w:jc w:val="both"/>
        <w:rPr>
          <w:rFonts w:ascii="Times New Roman" w:hAnsi="Times New Roman" w:cs="Times New Roman"/>
          <w:sz w:val="24"/>
          <w:szCs w:val="24"/>
        </w:rPr>
      </w:pPr>
      <w:r w:rsidRPr="00FC67CB">
        <w:rPr>
          <w:rFonts w:ascii="Times New Roman" w:hAnsi="Times New Roman" w:cs="Times New Roman"/>
          <w:sz w:val="24"/>
          <w:szCs w:val="24"/>
        </w:rPr>
        <w:t>Таким образом, с целью минимизации негативного экологического воздействия на окружающую среду и улучшения её качества в сочетании с достижением более высокого уровня комфортности проживания необходимо проведение комплекса мероприятий по охране окружающей среды. Помимо технологических природоохранных мероприятий, проводимых на предприятиях, значительная часть экологических проблем может быть решена градостроительными средствами. При дальнейшем развитии территории рекомендуется проведение комплексных организационных, планировочных, строительных, благоустроительных и инженерно-технических мероприятий, направленных на снижение неблагоприятного воздействия перечисленных выше факторов.</w:t>
      </w:r>
    </w:p>
    <w:p w:rsidR="00B37795" w:rsidRPr="00FC67CB" w:rsidRDefault="00B37795" w:rsidP="00B37795">
      <w:pPr>
        <w:pStyle w:val="14"/>
        <w:spacing w:after="0"/>
        <w:ind w:firstLine="709"/>
        <w:jc w:val="both"/>
        <w:rPr>
          <w:sz w:val="24"/>
          <w:szCs w:val="24"/>
        </w:rPr>
      </w:pPr>
    </w:p>
    <w:p w:rsidR="00376467" w:rsidRPr="00FC67CB" w:rsidRDefault="00376467" w:rsidP="00B37795">
      <w:pPr>
        <w:spacing w:after="0" w:line="240" w:lineRule="auto"/>
        <w:ind w:firstLine="709"/>
        <w:jc w:val="both"/>
        <w:rPr>
          <w:rFonts w:ascii="Times New Roman" w:hAnsi="Times New Roman" w:cs="Times New Roman"/>
          <w:sz w:val="24"/>
          <w:szCs w:val="24"/>
          <w:lang w:eastAsia="ru-RU"/>
        </w:rPr>
      </w:pPr>
    </w:p>
    <w:sectPr w:rsidR="00376467" w:rsidRPr="00FC67CB" w:rsidSect="0031633E">
      <w:type w:val="continuous"/>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A17" w:rsidRDefault="003F5A17" w:rsidP="00657DA8">
      <w:pPr>
        <w:spacing w:after="0" w:line="240" w:lineRule="auto"/>
      </w:pPr>
      <w:r>
        <w:separator/>
      </w:r>
    </w:p>
  </w:endnote>
  <w:endnote w:type="continuationSeparator" w:id="0">
    <w:p w:rsidR="003F5A17" w:rsidRDefault="003F5A17" w:rsidP="00657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wis721 LtEx BT">
    <w:panose1 w:val="020B0505020202020204"/>
    <w:charset w:val="00"/>
    <w:family w:val="swiss"/>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A17" w:rsidRDefault="003F5A17" w:rsidP="00657DA8">
      <w:pPr>
        <w:spacing w:after="0" w:line="240" w:lineRule="auto"/>
      </w:pPr>
      <w:r>
        <w:separator/>
      </w:r>
    </w:p>
  </w:footnote>
  <w:footnote w:type="continuationSeparator" w:id="0">
    <w:p w:rsidR="003F5A17" w:rsidRDefault="003F5A17" w:rsidP="00657DA8">
      <w:pPr>
        <w:spacing w:after="0" w:line="240" w:lineRule="auto"/>
      </w:pPr>
      <w:r>
        <w:continuationSeparator/>
      </w:r>
    </w:p>
  </w:footnote>
  <w:footnote w:id="1">
    <w:p w:rsidR="00514693" w:rsidRPr="00E542C9" w:rsidRDefault="00514693" w:rsidP="00514693">
      <w:pPr>
        <w:pStyle w:val="af9"/>
        <w:jc w:val="both"/>
      </w:pPr>
      <w:r>
        <w:rPr>
          <w:rStyle w:val="ac"/>
        </w:rPr>
        <w:footnoteRef/>
      </w:r>
      <w:r>
        <w:t xml:space="preserve"> </w:t>
      </w:r>
      <w:r w:rsidRPr="0031633E">
        <w:rPr>
          <w:rFonts w:ascii="Times New Roman" w:hAnsi="Times New Roman" w:cs="Times New Roman"/>
        </w:rPr>
        <w:t>По данным Федерального государственного бюджетного учреждения «Центральное управление по гидрометеорологии и мониторингу окружающей среды» (ФГБУ «Центральное УГМС») (письмо от 17.04.2017 № 1323)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DA1"/>
    <w:multiLevelType w:val="hybridMultilevel"/>
    <w:tmpl w:val="FF6C91EA"/>
    <w:lvl w:ilvl="0" w:tplc="B836A7B4">
      <w:start w:val="1"/>
      <w:numFmt w:val="bullet"/>
      <w:lvlText w:val="-"/>
      <w:lvlJc w:val="left"/>
      <w:pPr>
        <w:tabs>
          <w:tab w:val="num" w:pos="1969"/>
        </w:tabs>
        <w:ind w:left="1969" w:hanging="360"/>
      </w:pPr>
      <w:rPr>
        <w:rFonts w:ascii="Times New Roman" w:eastAsia="Times New Roman" w:hAnsi="Times New Roman" w:cs="Times New Roman" w:hint="default"/>
      </w:rPr>
    </w:lvl>
    <w:lvl w:ilvl="1" w:tplc="B836A7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583A1E"/>
    <w:multiLevelType w:val="hybridMultilevel"/>
    <w:tmpl w:val="A670C78A"/>
    <w:lvl w:ilvl="0" w:tplc="026C62A0">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6D3980"/>
    <w:multiLevelType w:val="hybridMultilevel"/>
    <w:tmpl w:val="312CAE16"/>
    <w:lvl w:ilvl="0" w:tplc="026C62A0">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BD0738"/>
    <w:multiLevelType w:val="multilevel"/>
    <w:tmpl w:val="1C5EB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67F1C"/>
    <w:multiLevelType w:val="multilevel"/>
    <w:tmpl w:val="346206B2"/>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6C2C38"/>
    <w:multiLevelType w:val="hybridMultilevel"/>
    <w:tmpl w:val="187E1120"/>
    <w:lvl w:ilvl="0" w:tplc="026C62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F12DC"/>
    <w:multiLevelType w:val="hybridMultilevel"/>
    <w:tmpl w:val="435A4610"/>
    <w:lvl w:ilvl="0" w:tplc="545CE66A">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28B3C13"/>
    <w:multiLevelType w:val="hybridMultilevel"/>
    <w:tmpl w:val="E2FA51E4"/>
    <w:lvl w:ilvl="0" w:tplc="91DAC546">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563F4F"/>
    <w:multiLevelType w:val="hybridMultilevel"/>
    <w:tmpl w:val="E52AFB20"/>
    <w:lvl w:ilvl="0" w:tplc="026C62A0">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517C7C"/>
    <w:multiLevelType w:val="hybridMultilevel"/>
    <w:tmpl w:val="D7CE9112"/>
    <w:lvl w:ilvl="0" w:tplc="026C62A0">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47914B58"/>
    <w:multiLevelType w:val="multilevel"/>
    <w:tmpl w:val="7B6C51F6"/>
    <w:lvl w:ilvl="0">
      <w:start w:val="9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2B2A69"/>
    <w:multiLevelType w:val="multilevel"/>
    <w:tmpl w:val="FEE08F24"/>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A34CCB"/>
    <w:multiLevelType w:val="multilevel"/>
    <w:tmpl w:val="AA82C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6A1F1B"/>
    <w:multiLevelType w:val="hybridMultilevel"/>
    <w:tmpl w:val="1676EEDC"/>
    <w:lvl w:ilvl="0" w:tplc="37C6EFE4">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46355"/>
    <w:multiLevelType w:val="multilevel"/>
    <w:tmpl w:val="FE580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B6D59"/>
    <w:multiLevelType w:val="multilevel"/>
    <w:tmpl w:val="8F1A4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77772"/>
    <w:multiLevelType w:val="hybridMultilevel"/>
    <w:tmpl w:val="41B4F6F0"/>
    <w:lvl w:ilvl="0" w:tplc="4FC6B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9C6D21"/>
    <w:multiLevelType w:val="hybridMultilevel"/>
    <w:tmpl w:val="46EC50DE"/>
    <w:lvl w:ilvl="0" w:tplc="0419000F">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701091"/>
    <w:multiLevelType w:val="hybridMultilevel"/>
    <w:tmpl w:val="8E84D6AE"/>
    <w:lvl w:ilvl="0" w:tplc="545C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1D3DEE"/>
    <w:multiLevelType w:val="multilevel"/>
    <w:tmpl w:val="486480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CB59F8"/>
    <w:multiLevelType w:val="hybridMultilevel"/>
    <w:tmpl w:val="751AC284"/>
    <w:lvl w:ilvl="0" w:tplc="91DAC5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7E7015"/>
    <w:multiLevelType w:val="hybridMultilevel"/>
    <w:tmpl w:val="340ABA90"/>
    <w:lvl w:ilvl="0" w:tplc="545C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D90811"/>
    <w:multiLevelType w:val="hybridMultilevel"/>
    <w:tmpl w:val="3348D532"/>
    <w:lvl w:ilvl="0" w:tplc="473E8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F605A5"/>
    <w:multiLevelType w:val="hybridMultilevel"/>
    <w:tmpl w:val="C9E4C9B2"/>
    <w:lvl w:ilvl="0" w:tplc="026C62A0">
      <w:start w:val="1"/>
      <w:numFmt w:val="bullet"/>
      <w:lvlText w:val="-"/>
      <w:lvlJc w:val="left"/>
      <w:pPr>
        <w:ind w:left="1429" w:hanging="360"/>
      </w:pPr>
      <w:rPr>
        <w:rFonts w:ascii="Swis721 LtEx BT" w:hAnsi="Swis721 LtEx BT"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B6066BE"/>
    <w:multiLevelType w:val="hybridMultilevel"/>
    <w:tmpl w:val="BE30ECF6"/>
    <w:lvl w:ilvl="0" w:tplc="07FE1DE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6"/>
  </w:num>
  <w:num w:numId="3">
    <w:abstractNumId w:val="9"/>
  </w:num>
  <w:num w:numId="4">
    <w:abstractNumId w:val="11"/>
  </w:num>
  <w:num w:numId="5">
    <w:abstractNumId w:val="4"/>
  </w:num>
  <w:num w:numId="6">
    <w:abstractNumId w:val="3"/>
  </w:num>
  <w:num w:numId="7">
    <w:abstractNumId w:val="24"/>
  </w:num>
  <w:num w:numId="8">
    <w:abstractNumId w:val="8"/>
  </w:num>
  <w:num w:numId="9">
    <w:abstractNumId w:val="1"/>
  </w:num>
  <w:num w:numId="10">
    <w:abstractNumId w:val="21"/>
  </w:num>
  <w:num w:numId="11">
    <w:abstractNumId w:val="0"/>
  </w:num>
  <w:num w:numId="12">
    <w:abstractNumId w:val="16"/>
  </w:num>
  <w:num w:numId="13">
    <w:abstractNumId w:val="14"/>
  </w:num>
  <w:num w:numId="14">
    <w:abstractNumId w:val="19"/>
  </w:num>
  <w:num w:numId="15">
    <w:abstractNumId w:val="23"/>
  </w:num>
  <w:num w:numId="16">
    <w:abstractNumId w:val="10"/>
  </w:num>
  <w:num w:numId="17">
    <w:abstractNumId w:val="13"/>
  </w:num>
  <w:num w:numId="18">
    <w:abstractNumId w:val="22"/>
  </w:num>
  <w:num w:numId="19">
    <w:abstractNumId w:val="12"/>
  </w:num>
  <w:num w:numId="20">
    <w:abstractNumId w:val="1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17"/>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7C4B68"/>
    <w:rsid w:val="0000131D"/>
    <w:rsid w:val="00001E2D"/>
    <w:rsid w:val="00002657"/>
    <w:rsid w:val="00003609"/>
    <w:rsid w:val="00007DC8"/>
    <w:rsid w:val="000144E1"/>
    <w:rsid w:val="00015067"/>
    <w:rsid w:val="00015E3E"/>
    <w:rsid w:val="00016CD0"/>
    <w:rsid w:val="0001728A"/>
    <w:rsid w:val="0002214D"/>
    <w:rsid w:val="000235E5"/>
    <w:rsid w:val="000268B1"/>
    <w:rsid w:val="00031734"/>
    <w:rsid w:val="00031D62"/>
    <w:rsid w:val="000320E7"/>
    <w:rsid w:val="00032EE2"/>
    <w:rsid w:val="00034A84"/>
    <w:rsid w:val="00036DA0"/>
    <w:rsid w:val="0004285C"/>
    <w:rsid w:val="00044E91"/>
    <w:rsid w:val="00045123"/>
    <w:rsid w:val="000452E2"/>
    <w:rsid w:val="00046DDC"/>
    <w:rsid w:val="00050740"/>
    <w:rsid w:val="00052415"/>
    <w:rsid w:val="00052CA0"/>
    <w:rsid w:val="00056ECA"/>
    <w:rsid w:val="000575C7"/>
    <w:rsid w:val="00060853"/>
    <w:rsid w:val="00063831"/>
    <w:rsid w:val="000639EF"/>
    <w:rsid w:val="00065923"/>
    <w:rsid w:val="000659B4"/>
    <w:rsid w:val="00066DBA"/>
    <w:rsid w:val="000712B2"/>
    <w:rsid w:val="0007271A"/>
    <w:rsid w:val="00074389"/>
    <w:rsid w:val="00077603"/>
    <w:rsid w:val="0008083D"/>
    <w:rsid w:val="0008316E"/>
    <w:rsid w:val="00083D54"/>
    <w:rsid w:val="00083D5A"/>
    <w:rsid w:val="00084C01"/>
    <w:rsid w:val="0008503F"/>
    <w:rsid w:val="00086166"/>
    <w:rsid w:val="00086755"/>
    <w:rsid w:val="00087423"/>
    <w:rsid w:val="00091E58"/>
    <w:rsid w:val="000920A2"/>
    <w:rsid w:val="0009227D"/>
    <w:rsid w:val="000945CA"/>
    <w:rsid w:val="0009465A"/>
    <w:rsid w:val="00095ACB"/>
    <w:rsid w:val="0009642D"/>
    <w:rsid w:val="000975BB"/>
    <w:rsid w:val="000A179B"/>
    <w:rsid w:val="000A3189"/>
    <w:rsid w:val="000A3DDD"/>
    <w:rsid w:val="000A4528"/>
    <w:rsid w:val="000A53EE"/>
    <w:rsid w:val="000A5EE1"/>
    <w:rsid w:val="000A6ADB"/>
    <w:rsid w:val="000B13F2"/>
    <w:rsid w:val="000B2280"/>
    <w:rsid w:val="000B3C4B"/>
    <w:rsid w:val="000B4954"/>
    <w:rsid w:val="000B6C40"/>
    <w:rsid w:val="000C38D2"/>
    <w:rsid w:val="000C3E5B"/>
    <w:rsid w:val="000C616A"/>
    <w:rsid w:val="000C6FFF"/>
    <w:rsid w:val="000C7006"/>
    <w:rsid w:val="000C7861"/>
    <w:rsid w:val="000D1BDE"/>
    <w:rsid w:val="000D2CAC"/>
    <w:rsid w:val="000D5C25"/>
    <w:rsid w:val="000D64E8"/>
    <w:rsid w:val="000E2D00"/>
    <w:rsid w:val="000E501A"/>
    <w:rsid w:val="000E7EBC"/>
    <w:rsid w:val="000F0128"/>
    <w:rsid w:val="000F0579"/>
    <w:rsid w:val="000F2B5A"/>
    <w:rsid w:val="000F4502"/>
    <w:rsid w:val="000F4933"/>
    <w:rsid w:val="000F4EC7"/>
    <w:rsid w:val="000F7B96"/>
    <w:rsid w:val="00102129"/>
    <w:rsid w:val="001069E0"/>
    <w:rsid w:val="001077B2"/>
    <w:rsid w:val="00110E25"/>
    <w:rsid w:val="00111455"/>
    <w:rsid w:val="00111523"/>
    <w:rsid w:val="00115A75"/>
    <w:rsid w:val="00115C2A"/>
    <w:rsid w:val="00117457"/>
    <w:rsid w:val="00123495"/>
    <w:rsid w:val="001262C8"/>
    <w:rsid w:val="001269E2"/>
    <w:rsid w:val="001305E3"/>
    <w:rsid w:val="00131B1F"/>
    <w:rsid w:val="001358AF"/>
    <w:rsid w:val="00135E7F"/>
    <w:rsid w:val="001375B7"/>
    <w:rsid w:val="0014135A"/>
    <w:rsid w:val="001424C5"/>
    <w:rsid w:val="001437A8"/>
    <w:rsid w:val="00147DAB"/>
    <w:rsid w:val="00154ED1"/>
    <w:rsid w:val="001551FA"/>
    <w:rsid w:val="001573A2"/>
    <w:rsid w:val="00157DE4"/>
    <w:rsid w:val="00160112"/>
    <w:rsid w:val="00160E62"/>
    <w:rsid w:val="00161126"/>
    <w:rsid w:val="00161977"/>
    <w:rsid w:val="00165229"/>
    <w:rsid w:val="00165540"/>
    <w:rsid w:val="001656F9"/>
    <w:rsid w:val="00165D0B"/>
    <w:rsid w:val="00165EAC"/>
    <w:rsid w:val="001670A3"/>
    <w:rsid w:val="0017014B"/>
    <w:rsid w:val="00171C2A"/>
    <w:rsid w:val="0017218E"/>
    <w:rsid w:val="00172DA3"/>
    <w:rsid w:val="001751C9"/>
    <w:rsid w:val="00180A86"/>
    <w:rsid w:val="001814EC"/>
    <w:rsid w:val="001846F1"/>
    <w:rsid w:val="00184B2D"/>
    <w:rsid w:val="00187171"/>
    <w:rsid w:val="00187352"/>
    <w:rsid w:val="00187A3B"/>
    <w:rsid w:val="0019097D"/>
    <w:rsid w:val="00191232"/>
    <w:rsid w:val="00192BF4"/>
    <w:rsid w:val="00195D10"/>
    <w:rsid w:val="001A19B0"/>
    <w:rsid w:val="001A28DC"/>
    <w:rsid w:val="001A440E"/>
    <w:rsid w:val="001A45FD"/>
    <w:rsid w:val="001A62FC"/>
    <w:rsid w:val="001B0F8B"/>
    <w:rsid w:val="001B15D6"/>
    <w:rsid w:val="001B5598"/>
    <w:rsid w:val="001B6D7E"/>
    <w:rsid w:val="001B74E0"/>
    <w:rsid w:val="001C1B24"/>
    <w:rsid w:val="001C277F"/>
    <w:rsid w:val="001C5662"/>
    <w:rsid w:val="001C6BBB"/>
    <w:rsid w:val="001C7064"/>
    <w:rsid w:val="001C739E"/>
    <w:rsid w:val="001C7839"/>
    <w:rsid w:val="001D06A1"/>
    <w:rsid w:val="001D47FE"/>
    <w:rsid w:val="001D49F9"/>
    <w:rsid w:val="001D508D"/>
    <w:rsid w:val="001D7861"/>
    <w:rsid w:val="001E2654"/>
    <w:rsid w:val="001E4A1F"/>
    <w:rsid w:val="001E4A75"/>
    <w:rsid w:val="001E7C42"/>
    <w:rsid w:val="001F26E4"/>
    <w:rsid w:val="001F3541"/>
    <w:rsid w:val="001F6856"/>
    <w:rsid w:val="002015D8"/>
    <w:rsid w:val="00205F29"/>
    <w:rsid w:val="00206258"/>
    <w:rsid w:val="00207220"/>
    <w:rsid w:val="002079A8"/>
    <w:rsid w:val="00210436"/>
    <w:rsid w:val="00210D59"/>
    <w:rsid w:val="00211610"/>
    <w:rsid w:val="002125DE"/>
    <w:rsid w:val="00215369"/>
    <w:rsid w:val="0021677D"/>
    <w:rsid w:val="002207EA"/>
    <w:rsid w:val="00220D75"/>
    <w:rsid w:val="00224DA0"/>
    <w:rsid w:val="00225632"/>
    <w:rsid w:val="00225E33"/>
    <w:rsid w:val="00230994"/>
    <w:rsid w:val="00233CE2"/>
    <w:rsid w:val="00235B4C"/>
    <w:rsid w:val="00236212"/>
    <w:rsid w:val="002421E3"/>
    <w:rsid w:val="00243704"/>
    <w:rsid w:val="00244344"/>
    <w:rsid w:val="00251801"/>
    <w:rsid w:val="0025419A"/>
    <w:rsid w:val="00255548"/>
    <w:rsid w:val="0025663A"/>
    <w:rsid w:val="00257909"/>
    <w:rsid w:val="00261224"/>
    <w:rsid w:val="00261D24"/>
    <w:rsid w:val="0026414E"/>
    <w:rsid w:val="00266422"/>
    <w:rsid w:val="00270CA0"/>
    <w:rsid w:val="00271BCC"/>
    <w:rsid w:val="00271E8B"/>
    <w:rsid w:val="0027289B"/>
    <w:rsid w:val="00275966"/>
    <w:rsid w:val="002764F4"/>
    <w:rsid w:val="00277252"/>
    <w:rsid w:val="002774CB"/>
    <w:rsid w:val="00281674"/>
    <w:rsid w:val="0028398E"/>
    <w:rsid w:val="00283BD3"/>
    <w:rsid w:val="00286A22"/>
    <w:rsid w:val="002877F8"/>
    <w:rsid w:val="00287996"/>
    <w:rsid w:val="00287F6B"/>
    <w:rsid w:val="00291408"/>
    <w:rsid w:val="0029198A"/>
    <w:rsid w:val="00293EAD"/>
    <w:rsid w:val="0029408B"/>
    <w:rsid w:val="00294E00"/>
    <w:rsid w:val="002952B9"/>
    <w:rsid w:val="00297FB6"/>
    <w:rsid w:val="002A08E7"/>
    <w:rsid w:val="002A21A2"/>
    <w:rsid w:val="002A337F"/>
    <w:rsid w:val="002A49FC"/>
    <w:rsid w:val="002A5D9B"/>
    <w:rsid w:val="002A6D19"/>
    <w:rsid w:val="002A6FA7"/>
    <w:rsid w:val="002A7FC1"/>
    <w:rsid w:val="002B1F90"/>
    <w:rsid w:val="002B2E86"/>
    <w:rsid w:val="002B303A"/>
    <w:rsid w:val="002B31B1"/>
    <w:rsid w:val="002B3A4C"/>
    <w:rsid w:val="002B463C"/>
    <w:rsid w:val="002B50F7"/>
    <w:rsid w:val="002B548A"/>
    <w:rsid w:val="002B7A92"/>
    <w:rsid w:val="002B7DF9"/>
    <w:rsid w:val="002C14C7"/>
    <w:rsid w:val="002C2052"/>
    <w:rsid w:val="002C23AA"/>
    <w:rsid w:val="002C53C7"/>
    <w:rsid w:val="002C709B"/>
    <w:rsid w:val="002D0B59"/>
    <w:rsid w:val="002D251C"/>
    <w:rsid w:val="002D397E"/>
    <w:rsid w:val="002D4E78"/>
    <w:rsid w:val="002D61C2"/>
    <w:rsid w:val="002D77C1"/>
    <w:rsid w:val="002E220D"/>
    <w:rsid w:val="002E2EFF"/>
    <w:rsid w:val="002E340A"/>
    <w:rsid w:val="002E38F9"/>
    <w:rsid w:val="002E3DAD"/>
    <w:rsid w:val="002E3E8F"/>
    <w:rsid w:val="002E3FA6"/>
    <w:rsid w:val="002E5A1D"/>
    <w:rsid w:val="002E6E55"/>
    <w:rsid w:val="002E7AB3"/>
    <w:rsid w:val="002F044F"/>
    <w:rsid w:val="002F1248"/>
    <w:rsid w:val="002F23C9"/>
    <w:rsid w:val="002F2A9E"/>
    <w:rsid w:val="002F4C13"/>
    <w:rsid w:val="002F57E5"/>
    <w:rsid w:val="002F5D1C"/>
    <w:rsid w:val="002F60A2"/>
    <w:rsid w:val="002F7078"/>
    <w:rsid w:val="003021F1"/>
    <w:rsid w:val="00306D21"/>
    <w:rsid w:val="003134FA"/>
    <w:rsid w:val="00314E7C"/>
    <w:rsid w:val="0031633E"/>
    <w:rsid w:val="00321661"/>
    <w:rsid w:val="0032618C"/>
    <w:rsid w:val="0032716D"/>
    <w:rsid w:val="00327D9B"/>
    <w:rsid w:val="00331C83"/>
    <w:rsid w:val="003354FE"/>
    <w:rsid w:val="00335D8A"/>
    <w:rsid w:val="003405D8"/>
    <w:rsid w:val="00340EEC"/>
    <w:rsid w:val="0034149D"/>
    <w:rsid w:val="00342721"/>
    <w:rsid w:val="00345041"/>
    <w:rsid w:val="0034629D"/>
    <w:rsid w:val="0034721D"/>
    <w:rsid w:val="003479C0"/>
    <w:rsid w:val="00350808"/>
    <w:rsid w:val="003514DA"/>
    <w:rsid w:val="00352E25"/>
    <w:rsid w:val="00357858"/>
    <w:rsid w:val="003625C6"/>
    <w:rsid w:val="0036417C"/>
    <w:rsid w:val="00364DAA"/>
    <w:rsid w:val="00370C4F"/>
    <w:rsid w:val="00371674"/>
    <w:rsid w:val="00374C01"/>
    <w:rsid w:val="003754D9"/>
    <w:rsid w:val="00376467"/>
    <w:rsid w:val="003779ED"/>
    <w:rsid w:val="00384BC9"/>
    <w:rsid w:val="0039012A"/>
    <w:rsid w:val="0039321F"/>
    <w:rsid w:val="0039344D"/>
    <w:rsid w:val="00394AFF"/>
    <w:rsid w:val="003A2E59"/>
    <w:rsid w:val="003A3007"/>
    <w:rsid w:val="003A3684"/>
    <w:rsid w:val="003A38EC"/>
    <w:rsid w:val="003B1BDB"/>
    <w:rsid w:val="003B3665"/>
    <w:rsid w:val="003B36F9"/>
    <w:rsid w:val="003B44C8"/>
    <w:rsid w:val="003B4B26"/>
    <w:rsid w:val="003B5696"/>
    <w:rsid w:val="003B5E64"/>
    <w:rsid w:val="003B6A16"/>
    <w:rsid w:val="003C113D"/>
    <w:rsid w:val="003C3CEE"/>
    <w:rsid w:val="003C5531"/>
    <w:rsid w:val="003C5613"/>
    <w:rsid w:val="003C5F9D"/>
    <w:rsid w:val="003C64C3"/>
    <w:rsid w:val="003D0BF6"/>
    <w:rsid w:val="003D18F5"/>
    <w:rsid w:val="003D2059"/>
    <w:rsid w:val="003D21F4"/>
    <w:rsid w:val="003D3AE6"/>
    <w:rsid w:val="003D3BBF"/>
    <w:rsid w:val="003D4E94"/>
    <w:rsid w:val="003E22E3"/>
    <w:rsid w:val="003E5E18"/>
    <w:rsid w:val="003F0F8D"/>
    <w:rsid w:val="003F1582"/>
    <w:rsid w:val="003F27A4"/>
    <w:rsid w:val="003F3226"/>
    <w:rsid w:val="003F4D87"/>
    <w:rsid w:val="003F53BD"/>
    <w:rsid w:val="003F5664"/>
    <w:rsid w:val="003F5A17"/>
    <w:rsid w:val="003F5E97"/>
    <w:rsid w:val="003F64F7"/>
    <w:rsid w:val="003F6753"/>
    <w:rsid w:val="003F7A29"/>
    <w:rsid w:val="0040091A"/>
    <w:rsid w:val="00400DE3"/>
    <w:rsid w:val="004018A2"/>
    <w:rsid w:val="00402432"/>
    <w:rsid w:val="0040385C"/>
    <w:rsid w:val="00404F0F"/>
    <w:rsid w:val="00415FB8"/>
    <w:rsid w:val="004163D1"/>
    <w:rsid w:val="0041663E"/>
    <w:rsid w:val="004173B1"/>
    <w:rsid w:val="00420034"/>
    <w:rsid w:val="0042188A"/>
    <w:rsid w:val="00422046"/>
    <w:rsid w:val="00422DC6"/>
    <w:rsid w:val="0042306D"/>
    <w:rsid w:val="004230A9"/>
    <w:rsid w:val="004303D5"/>
    <w:rsid w:val="00433D28"/>
    <w:rsid w:val="004344A4"/>
    <w:rsid w:val="00434E98"/>
    <w:rsid w:val="00434F82"/>
    <w:rsid w:val="00437CF4"/>
    <w:rsid w:val="00440238"/>
    <w:rsid w:val="00440C5C"/>
    <w:rsid w:val="00444B23"/>
    <w:rsid w:val="00446627"/>
    <w:rsid w:val="00446D40"/>
    <w:rsid w:val="00447E36"/>
    <w:rsid w:val="00452969"/>
    <w:rsid w:val="004540E4"/>
    <w:rsid w:val="0045653E"/>
    <w:rsid w:val="0045705A"/>
    <w:rsid w:val="00457CC5"/>
    <w:rsid w:val="004602D8"/>
    <w:rsid w:val="004616DA"/>
    <w:rsid w:val="004617DC"/>
    <w:rsid w:val="004623A4"/>
    <w:rsid w:val="00462479"/>
    <w:rsid w:val="00462E7D"/>
    <w:rsid w:val="00464BFB"/>
    <w:rsid w:val="00466C39"/>
    <w:rsid w:val="00467F79"/>
    <w:rsid w:val="0047160E"/>
    <w:rsid w:val="00475640"/>
    <w:rsid w:val="00475A21"/>
    <w:rsid w:val="004771B7"/>
    <w:rsid w:val="00477849"/>
    <w:rsid w:val="004778A2"/>
    <w:rsid w:val="00477E25"/>
    <w:rsid w:val="00481FD4"/>
    <w:rsid w:val="004823D0"/>
    <w:rsid w:val="004825A1"/>
    <w:rsid w:val="004830FA"/>
    <w:rsid w:val="0048499F"/>
    <w:rsid w:val="0048512C"/>
    <w:rsid w:val="004862C4"/>
    <w:rsid w:val="00490B69"/>
    <w:rsid w:val="00491D3E"/>
    <w:rsid w:val="0049312A"/>
    <w:rsid w:val="00494832"/>
    <w:rsid w:val="0049597C"/>
    <w:rsid w:val="004A2AF9"/>
    <w:rsid w:val="004A3226"/>
    <w:rsid w:val="004A4217"/>
    <w:rsid w:val="004A6838"/>
    <w:rsid w:val="004A6AB6"/>
    <w:rsid w:val="004A6AB7"/>
    <w:rsid w:val="004A70C8"/>
    <w:rsid w:val="004B0DBB"/>
    <w:rsid w:val="004B2FCB"/>
    <w:rsid w:val="004B6160"/>
    <w:rsid w:val="004C0F85"/>
    <w:rsid w:val="004C21C1"/>
    <w:rsid w:val="004C225F"/>
    <w:rsid w:val="004C4A76"/>
    <w:rsid w:val="004C4FB5"/>
    <w:rsid w:val="004C5B3A"/>
    <w:rsid w:val="004C5D57"/>
    <w:rsid w:val="004D0797"/>
    <w:rsid w:val="004D1098"/>
    <w:rsid w:val="004D301F"/>
    <w:rsid w:val="004E0DF9"/>
    <w:rsid w:val="004E7653"/>
    <w:rsid w:val="004F0FC6"/>
    <w:rsid w:val="004F1A8E"/>
    <w:rsid w:val="004F1AEE"/>
    <w:rsid w:val="004F1FC7"/>
    <w:rsid w:val="004F2967"/>
    <w:rsid w:val="004F45D3"/>
    <w:rsid w:val="004F46D3"/>
    <w:rsid w:val="004F4E3D"/>
    <w:rsid w:val="004F568D"/>
    <w:rsid w:val="004F71C2"/>
    <w:rsid w:val="005006D0"/>
    <w:rsid w:val="0050112D"/>
    <w:rsid w:val="00501FEA"/>
    <w:rsid w:val="00502228"/>
    <w:rsid w:val="00503626"/>
    <w:rsid w:val="005036E0"/>
    <w:rsid w:val="005062DE"/>
    <w:rsid w:val="0050665A"/>
    <w:rsid w:val="0050797C"/>
    <w:rsid w:val="00512A1C"/>
    <w:rsid w:val="00514693"/>
    <w:rsid w:val="0051592D"/>
    <w:rsid w:val="00517B89"/>
    <w:rsid w:val="00520ED3"/>
    <w:rsid w:val="005213ED"/>
    <w:rsid w:val="0052354E"/>
    <w:rsid w:val="005249FA"/>
    <w:rsid w:val="00524F67"/>
    <w:rsid w:val="00530A41"/>
    <w:rsid w:val="005310F0"/>
    <w:rsid w:val="00531237"/>
    <w:rsid w:val="0053247D"/>
    <w:rsid w:val="00535447"/>
    <w:rsid w:val="00535CE8"/>
    <w:rsid w:val="00536483"/>
    <w:rsid w:val="00540C04"/>
    <w:rsid w:val="0054144C"/>
    <w:rsid w:val="0054176A"/>
    <w:rsid w:val="00542088"/>
    <w:rsid w:val="005465BB"/>
    <w:rsid w:val="005506F3"/>
    <w:rsid w:val="00551BD2"/>
    <w:rsid w:val="00551EA8"/>
    <w:rsid w:val="00553891"/>
    <w:rsid w:val="00555B97"/>
    <w:rsid w:val="00557198"/>
    <w:rsid w:val="00567A30"/>
    <w:rsid w:val="00570F82"/>
    <w:rsid w:val="005719A0"/>
    <w:rsid w:val="00575608"/>
    <w:rsid w:val="00575F8F"/>
    <w:rsid w:val="00580E05"/>
    <w:rsid w:val="00581BBC"/>
    <w:rsid w:val="005847D2"/>
    <w:rsid w:val="00590840"/>
    <w:rsid w:val="00593591"/>
    <w:rsid w:val="005947CF"/>
    <w:rsid w:val="00595437"/>
    <w:rsid w:val="00596519"/>
    <w:rsid w:val="0059732A"/>
    <w:rsid w:val="005A5449"/>
    <w:rsid w:val="005A5F23"/>
    <w:rsid w:val="005A5F9A"/>
    <w:rsid w:val="005A68AA"/>
    <w:rsid w:val="005B2EE7"/>
    <w:rsid w:val="005B5ADD"/>
    <w:rsid w:val="005B7A65"/>
    <w:rsid w:val="005C20D5"/>
    <w:rsid w:val="005C390C"/>
    <w:rsid w:val="005D51CB"/>
    <w:rsid w:val="005D6867"/>
    <w:rsid w:val="005D773F"/>
    <w:rsid w:val="005E1415"/>
    <w:rsid w:val="005E257A"/>
    <w:rsid w:val="005E6433"/>
    <w:rsid w:val="005E7EC6"/>
    <w:rsid w:val="005F198E"/>
    <w:rsid w:val="005F1BD8"/>
    <w:rsid w:val="005F3641"/>
    <w:rsid w:val="005F3AE6"/>
    <w:rsid w:val="005F4A35"/>
    <w:rsid w:val="005F5436"/>
    <w:rsid w:val="005F5FE3"/>
    <w:rsid w:val="005F60C8"/>
    <w:rsid w:val="005F64FD"/>
    <w:rsid w:val="006026A9"/>
    <w:rsid w:val="00602FA6"/>
    <w:rsid w:val="00603999"/>
    <w:rsid w:val="006045D9"/>
    <w:rsid w:val="00606B77"/>
    <w:rsid w:val="006127EA"/>
    <w:rsid w:val="00613727"/>
    <w:rsid w:val="00615758"/>
    <w:rsid w:val="00616357"/>
    <w:rsid w:val="006169BB"/>
    <w:rsid w:val="0061744F"/>
    <w:rsid w:val="00617F21"/>
    <w:rsid w:val="00620D06"/>
    <w:rsid w:val="006224C5"/>
    <w:rsid w:val="006226FE"/>
    <w:rsid w:val="00627E35"/>
    <w:rsid w:val="0063145F"/>
    <w:rsid w:val="00631A30"/>
    <w:rsid w:val="00637985"/>
    <w:rsid w:val="00640115"/>
    <w:rsid w:val="00641177"/>
    <w:rsid w:val="006432F9"/>
    <w:rsid w:val="00643354"/>
    <w:rsid w:val="00643FFF"/>
    <w:rsid w:val="00644F5F"/>
    <w:rsid w:val="00646423"/>
    <w:rsid w:val="006468B5"/>
    <w:rsid w:val="0065086E"/>
    <w:rsid w:val="00650BE9"/>
    <w:rsid w:val="00653382"/>
    <w:rsid w:val="00654FCC"/>
    <w:rsid w:val="0065518D"/>
    <w:rsid w:val="0065688C"/>
    <w:rsid w:val="00657DA8"/>
    <w:rsid w:val="00657E09"/>
    <w:rsid w:val="00660F7A"/>
    <w:rsid w:val="006622C2"/>
    <w:rsid w:val="006624BF"/>
    <w:rsid w:val="00663271"/>
    <w:rsid w:val="00664A3D"/>
    <w:rsid w:val="00670373"/>
    <w:rsid w:val="00670C80"/>
    <w:rsid w:val="00672450"/>
    <w:rsid w:val="00673C90"/>
    <w:rsid w:val="00674891"/>
    <w:rsid w:val="00676214"/>
    <w:rsid w:val="00676F2B"/>
    <w:rsid w:val="00676FD2"/>
    <w:rsid w:val="00677973"/>
    <w:rsid w:val="00677B4A"/>
    <w:rsid w:val="006803A4"/>
    <w:rsid w:val="00680A51"/>
    <w:rsid w:val="00680AC5"/>
    <w:rsid w:val="00680FE6"/>
    <w:rsid w:val="006844AF"/>
    <w:rsid w:val="00684921"/>
    <w:rsid w:val="00684C43"/>
    <w:rsid w:val="006852C6"/>
    <w:rsid w:val="0068718E"/>
    <w:rsid w:val="006928C0"/>
    <w:rsid w:val="00693F57"/>
    <w:rsid w:val="00695591"/>
    <w:rsid w:val="00695C14"/>
    <w:rsid w:val="00696877"/>
    <w:rsid w:val="006A1736"/>
    <w:rsid w:val="006A2B4D"/>
    <w:rsid w:val="006A3DF5"/>
    <w:rsid w:val="006A4AD7"/>
    <w:rsid w:val="006A5C29"/>
    <w:rsid w:val="006A6A2D"/>
    <w:rsid w:val="006A70AB"/>
    <w:rsid w:val="006B1795"/>
    <w:rsid w:val="006B3026"/>
    <w:rsid w:val="006B51E9"/>
    <w:rsid w:val="006B5522"/>
    <w:rsid w:val="006B6B35"/>
    <w:rsid w:val="006B79DC"/>
    <w:rsid w:val="006C2095"/>
    <w:rsid w:val="006C5772"/>
    <w:rsid w:val="006C6AE6"/>
    <w:rsid w:val="006C7CC4"/>
    <w:rsid w:val="006D0DCC"/>
    <w:rsid w:val="006D2FAA"/>
    <w:rsid w:val="006D4B2E"/>
    <w:rsid w:val="006E02F6"/>
    <w:rsid w:val="006E10C4"/>
    <w:rsid w:val="006E2318"/>
    <w:rsid w:val="006E2FC5"/>
    <w:rsid w:val="006E53E6"/>
    <w:rsid w:val="006E71B1"/>
    <w:rsid w:val="006F3126"/>
    <w:rsid w:val="006F3819"/>
    <w:rsid w:val="006F4ADF"/>
    <w:rsid w:val="006F791C"/>
    <w:rsid w:val="006F7FA6"/>
    <w:rsid w:val="007019D8"/>
    <w:rsid w:val="00704554"/>
    <w:rsid w:val="00706433"/>
    <w:rsid w:val="00707FCB"/>
    <w:rsid w:val="00710BEB"/>
    <w:rsid w:val="00710E42"/>
    <w:rsid w:val="0071176B"/>
    <w:rsid w:val="007126BF"/>
    <w:rsid w:val="00713B4E"/>
    <w:rsid w:val="00714826"/>
    <w:rsid w:val="00716FF1"/>
    <w:rsid w:val="00722297"/>
    <w:rsid w:val="00722AF2"/>
    <w:rsid w:val="007254F9"/>
    <w:rsid w:val="00726AAA"/>
    <w:rsid w:val="007307AC"/>
    <w:rsid w:val="007319AA"/>
    <w:rsid w:val="0073226A"/>
    <w:rsid w:val="0073492E"/>
    <w:rsid w:val="00734E21"/>
    <w:rsid w:val="00736138"/>
    <w:rsid w:val="00736605"/>
    <w:rsid w:val="007375F4"/>
    <w:rsid w:val="007432C9"/>
    <w:rsid w:val="00744676"/>
    <w:rsid w:val="0074649A"/>
    <w:rsid w:val="00747B68"/>
    <w:rsid w:val="00747D0F"/>
    <w:rsid w:val="0075136C"/>
    <w:rsid w:val="0075184C"/>
    <w:rsid w:val="0075363E"/>
    <w:rsid w:val="00753819"/>
    <w:rsid w:val="00754010"/>
    <w:rsid w:val="00754975"/>
    <w:rsid w:val="00754EE2"/>
    <w:rsid w:val="007557EC"/>
    <w:rsid w:val="00755F5C"/>
    <w:rsid w:val="00761D7C"/>
    <w:rsid w:val="007631C2"/>
    <w:rsid w:val="0076324B"/>
    <w:rsid w:val="0076333C"/>
    <w:rsid w:val="00764437"/>
    <w:rsid w:val="00765A39"/>
    <w:rsid w:val="00766E1E"/>
    <w:rsid w:val="007675B7"/>
    <w:rsid w:val="00767F0F"/>
    <w:rsid w:val="00770DA9"/>
    <w:rsid w:val="00773344"/>
    <w:rsid w:val="0077488E"/>
    <w:rsid w:val="00774E72"/>
    <w:rsid w:val="00776402"/>
    <w:rsid w:val="00780EA6"/>
    <w:rsid w:val="00780F9B"/>
    <w:rsid w:val="00781D60"/>
    <w:rsid w:val="0078277E"/>
    <w:rsid w:val="00786AF7"/>
    <w:rsid w:val="00787394"/>
    <w:rsid w:val="00787822"/>
    <w:rsid w:val="00795B13"/>
    <w:rsid w:val="00795BF7"/>
    <w:rsid w:val="00796992"/>
    <w:rsid w:val="007970A4"/>
    <w:rsid w:val="00797291"/>
    <w:rsid w:val="007A04AE"/>
    <w:rsid w:val="007A1B37"/>
    <w:rsid w:val="007A547F"/>
    <w:rsid w:val="007A55F7"/>
    <w:rsid w:val="007B1865"/>
    <w:rsid w:val="007B1CD5"/>
    <w:rsid w:val="007B70D4"/>
    <w:rsid w:val="007B786C"/>
    <w:rsid w:val="007C3A1B"/>
    <w:rsid w:val="007C479B"/>
    <w:rsid w:val="007C4B68"/>
    <w:rsid w:val="007C57C3"/>
    <w:rsid w:val="007C587C"/>
    <w:rsid w:val="007D10D5"/>
    <w:rsid w:val="007D2466"/>
    <w:rsid w:val="007D48E1"/>
    <w:rsid w:val="007D49CA"/>
    <w:rsid w:val="007D4E1E"/>
    <w:rsid w:val="007D4E69"/>
    <w:rsid w:val="007D5490"/>
    <w:rsid w:val="007D6B2A"/>
    <w:rsid w:val="007D78BE"/>
    <w:rsid w:val="007D7D8A"/>
    <w:rsid w:val="007E096A"/>
    <w:rsid w:val="007E0A13"/>
    <w:rsid w:val="007E2A26"/>
    <w:rsid w:val="007E359A"/>
    <w:rsid w:val="007E6919"/>
    <w:rsid w:val="007F1238"/>
    <w:rsid w:val="007F1AF2"/>
    <w:rsid w:val="007F4E66"/>
    <w:rsid w:val="007F51FE"/>
    <w:rsid w:val="007F52BE"/>
    <w:rsid w:val="007F5976"/>
    <w:rsid w:val="007F6CB9"/>
    <w:rsid w:val="00800E7A"/>
    <w:rsid w:val="0080416F"/>
    <w:rsid w:val="00804E35"/>
    <w:rsid w:val="0081102F"/>
    <w:rsid w:val="00811FD6"/>
    <w:rsid w:val="00812055"/>
    <w:rsid w:val="00815A1E"/>
    <w:rsid w:val="0081622F"/>
    <w:rsid w:val="00816603"/>
    <w:rsid w:val="008173EA"/>
    <w:rsid w:val="008177B7"/>
    <w:rsid w:val="00820969"/>
    <w:rsid w:val="00821710"/>
    <w:rsid w:val="00821D38"/>
    <w:rsid w:val="00823385"/>
    <w:rsid w:val="008238CC"/>
    <w:rsid w:val="00824364"/>
    <w:rsid w:val="00830318"/>
    <w:rsid w:val="00831CD2"/>
    <w:rsid w:val="00833FB7"/>
    <w:rsid w:val="00835529"/>
    <w:rsid w:val="00837574"/>
    <w:rsid w:val="00840237"/>
    <w:rsid w:val="0084079B"/>
    <w:rsid w:val="008407AA"/>
    <w:rsid w:val="0084244D"/>
    <w:rsid w:val="00852993"/>
    <w:rsid w:val="00853D9F"/>
    <w:rsid w:val="00855B17"/>
    <w:rsid w:val="00860CA4"/>
    <w:rsid w:val="00860DD6"/>
    <w:rsid w:val="008619F5"/>
    <w:rsid w:val="00863956"/>
    <w:rsid w:val="00865C5E"/>
    <w:rsid w:val="00866BB4"/>
    <w:rsid w:val="00867277"/>
    <w:rsid w:val="00871422"/>
    <w:rsid w:val="00871B1C"/>
    <w:rsid w:val="008748C1"/>
    <w:rsid w:val="00875207"/>
    <w:rsid w:val="00877BF2"/>
    <w:rsid w:val="00880094"/>
    <w:rsid w:val="00880BC0"/>
    <w:rsid w:val="0088389A"/>
    <w:rsid w:val="00884885"/>
    <w:rsid w:val="00884C6F"/>
    <w:rsid w:val="0088754C"/>
    <w:rsid w:val="00890579"/>
    <w:rsid w:val="00895F7C"/>
    <w:rsid w:val="00896BB2"/>
    <w:rsid w:val="008A0F55"/>
    <w:rsid w:val="008A2B5C"/>
    <w:rsid w:val="008A42C7"/>
    <w:rsid w:val="008A5C53"/>
    <w:rsid w:val="008A67ED"/>
    <w:rsid w:val="008B0745"/>
    <w:rsid w:val="008B2386"/>
    <w:rsid w:val="008B2A63"/>
    <w:rsid w:val="008B2FED"/>
    <w:rsid w:val="008B3FEC"/>
    <w:rsid w:val="008B4F0F"/>
    <w:rsid w:val="008B63AD"/>
    <w:rsid w:val="008C265C"/>
    <w:rsid w:val="008C26FF"/>
    <w:rsid w:val="008C2F29"/>
    <w:rsid w:val="008C48B4"/>
    <w:rsid w:val="008C5E2D"/>
    <w:rsid w:val="008D05A9"/>
    <w:rsid w:val="008D0669"/>
    <w:rsid w:val="008D2364"/>
    <w:rsid w:val="008D33F3"/>
    <w:rsid w:val="008D37FD"/>
    <w:rsid w:val="008D4B0B"/>
    <w:rsid w:val="008D4D8D"/>
    <w:rsid w:val="008D64B9"/>
    <w:rsid w:val="008D64EB"/>
    <w:rsid w:val="008E2B37"/>
    <w:rsid w:val="008E45BD"/>
    <w:rsid w:val="008E5E22"/>
    <w:rsid w:val="008E789A"/>
    <w:rsid w:val="008F406E"/>
    <w:rsid w:val="00900C76"/>
    <w:rsid w:val="009012D9"/>
    <w:rsid w:val="00901C2B"/>
    <w:rsid w:val="00906166"/>
    <w:rsid w:val="00907BF8"/>
    <w:rsid w:val="00910E2F"/>
    <w:rsid w:val="009140B0"/>
    <w:rsid w:val="009162C2"/>
    <w:rsid w:val="00917AD3"/>
    <w:rsid w:val="00920AA0"/>
    <w:rsid w:val="009214AA"/>
    <w:rsid w:val="00923572"/>
    <w:rsid w:val="0092472B"/>
    <w:rsid w:val="00925B5A"/>
    <w:rsid w:val="00925E19"/>
    <w:rsid w:val="009263A4"/>
    <w:rsid w:val="009270AD"/>
    <w:rsid w:val="00930C8A"/>
    <w:rsid w:val="00931451"/>
    <w:rsid w:val="00940C76"/>
    <w:rsid w:val="00946FD8"/>
    <w:rsid w:val="00950691"/>
    <w:rsid w:val="009508D0"/>
    <w:rsid w:val="009515B6"/>
    <w:rsid w:val="00951C5D"/>
    <w:rsid w:val="00952A7A"/>
    <w:rsid w:val="0095599B"/>
    <w:rsid w:val="00957117"/>
    <w:rsid w:val="009575AE"/>
    <w:rsid w:val="0096016B"/>
    <w:rsid w:val="0096143D"/>
    <w:rsid w:val="009678BF"/>
    <w:rsid w:val="00971242"/>
    <w:rsid w:val="009773DD"/>
    <w:rsid w:val="00977D67"/>
    <w:rsid w:val="009809EB"/>
    <w:rsid w:val="00981462"/>
    <w:rsid w:val="00982B0B"/>
    <w:rsid w:val="009859D5"/>
    <w:rsid w:val="00986240"/>
    <w:rsid w:val="00986869"/>
    <w:rsid w:val="0098771A"/>
    <w:rsid w:val="00992727"/>
    <w:rsid w:val="009939FA"/>
    <w:rsid w:val="00994E47"/>
    <w:rsid w:val="009953D3"/>
    <w:rsid w:val="00997026"/>
    <w:rsid w:val="00997A85"/>
    <w:rsid w:val="009B0FA9"/>
    <w:rsid w:val="009B6313"/>
    <w:rsid w:val="009C0516"/>
    <w:rsid w:val="009C059C"/>
    <w:rsid w:val="009C0725"/>
    <w:rsid w:val="009C21A9"/>
    <w:rsid w:val="009C4160"/>
    <w:rsid w:val="009C5068"/>
    <w:rsid w:val="009C6E0E"/>
    <w:rsid w:val="009C7371"/>
    <w:rsid w:val="009D00F2"/>
    <w:rsid w:val="009D01D4"/>
    <w:rsid w:val="009D2616"/>
    <w:rsid w:val="009D7156"/>
    <w:rsid w:val="009D7204"/>
    <w:rsid w:val="009D7422"/>
    <w:rsid w:val="009E0C50"/>
    <w:rsid w:val="009E10BF"/>
    <w:rsid w:val="009E476E"/>
    <w:rsid w:val="009E5D3C"/>
    <w:rsid w:val="009E610C"/>
    <w:rsid w:val="009E61C3"/>
    <w:rsid w:val="009E72E1"/>
    <w:rsid w:val="009E74DF"/>
    <w:rsid w:val="009F090E"/>
    <w:rsid w:val="009F2FE1"/>
    <w:rsid w:val="009F3EA4"/>
    <w:rsid w:val="009F5C91"/>
    <w:rsid w:val="009F5D16"/>
    <w:rsid w:val="009F7A5A"/>
    <w:rsid w:val="00A01B79"/>
    <w:rsid w:val="00A01CEC"/>
    <w:rsid w:val="00A01D65"/>
    <w:rsid w:val="00A01D87"/>
    <w:rsid w:val="00A03329"/>
    <w:rsid w:val="00A10818"/>
    <w:rsid w:val="00A1144A"/>
    <w:rsid w:val="00A1306C"/>
    <w:rsid w:val="00A20D18"/>
    <w:rsid w:val="00A21FAA"/>
    <w:rsid w:val="00A22A6F"/>
    <w:rsid w:val="00A238C7"/>
    <w:rsid w:val="00A23FE2"/>
    <w:rsid w:val="00A24B1D"/>
    <w:rsid w:val="00A26BBE"/>
    <w:rsid w:val="00A320BF"/>
    <w:rsid w:val="00A32209"/>
    <w:rsid w:val="00A33469"/>
    <w:rsid w:val="00A33BE5"/>
    <w:rsid w:val="00A362D3"/>
    <w:rsid w:val="00A37125"/>
    <w:rsid w:val="00A401D6"/>
    <w:rsid w:val="00A4311E"/>
    <w:rsid w:val="00A44382"/>
    <w:rsid w:val="00A4443F"/>
    <w:rsid w:val="00A44A0C"/>
    <w:rsid w:val="00A45B38"/>
    <w:rsid w:val="00A50AA3"/>
    <w:rsid w:val="00A5419D"/>
    <w:rsid w:val="00A556CA"/>
    <w:rsid w:val="00A57FDA"/>
    <w:rsid w:val="00A601DD"/>
    <w:rsid w:val="00A606AD"/>
    <w:rsid w:val="00A646EA"/>
    <w:rsid w:val="00A65A32"/>
    <w:rsid w:val="00A67740"/>
    <w:rsid w:val="00A706EB"/>
    <w:rsid w:val="00A717C6"/>
    <w:rsid w:val="00A728D7"/>
    <w:rsid w:val="00A730C0"/>
    <w:rsid w:val="00A73355"/>
    <w:rsid w:val="00A73BA7"/>
    <w:rsid w:val="00A73FFA"/>
    <w:rsid w:val="00A74B43"/>
    <w:rsid w:val="00A752B0"/>
    <w:rsid w:val="00A8116E"/>
    <w:rsid w:val="00A82A72"/>
    <w:rsid w:val="00A8353F"/>
    <w:rsid w:val="00A83B1D"/>
    <w:rsid w:val="00A85251"/>
    <w:rsid w:val="00A8620D"/>
    <w:rsid w:val="00A86FF5"/>
    <w:rsid w:val="00A8794C"/>
    <w:rsid w:val="00A92857"/>
    <w:rsid w:val="00A93243"/>
    <w:rsid w:val="00A93FC8"/>
    <w:rsid w:val="00A97842"/>
    <w:rsid w:val="00AA296C"/>
    <w:rsid w:val="00AA37B2"/>
    <w:rsid w:val="00AA3CBB"/>
    <w:rsid w:val="00AA4A69"/>
    <w:rsid w:val="00AA67B6"/>
    <w:rsid w:val="00AA7D8F"/>
    <w:rsid w:val="00AB21DC"/>
    <w:rsid w:val="00AB32AE"/>
    <w:rsid w:val="00AB7435"/>
    <w:rsid w:val="00AC162A"/>
    <w:rsid w:val="00AC28D1"/>
    <w:rsid w:val="00AC4370"/>
    <w:rsid w:val="00AC43DA"/>
    <w:rsid w:val="00AC48C3"/>
    <w:rsid w:val="00AC5AE7"/>
    <w:rsid w:val="00AD23BE"/>
    <w:rsid w:val="00AD2830"/>
    <w:rsid w:val="00AD75A7"/>
    <w:rsid w:val="00AD7C0E"/>
    <w:rsid w:val="00AE0608"/>
    <w:rsid w:val="00AE0E48"/>
    <w:rsid w:val="00AE338D"/>
    <w:rsid w:val="00AE3DE8"/>
    <w:rsid w:val="00AE7834"/>
    <w:rsid w:val="00AE793C"/>
    <w:rsid w:val="00AE7C61"/>
    <w:rsid w:val="00AF2E42"/>
    <w:rsid w:val="00AF349E"/>
    <w:rsid w:val="00AF42EA"/>
    <w:rsid w:val="00AF631D"/>
    <w:rsid w:val="00AF6DC0"/>
    <w:rsid w:val="00AF70B8"/>
    <w:rsid w:val="00AF740D"/>
    <w:rsid w:val="00AF7CC6"/>
    <w:rsid w:val="00B040B0"/>
    <w:rsid w:val="00B051D9"/>
    <w:rsid w:val="00B05319"/>
    <w:rsid w:val="00B05C5B"/>
    <w:rsid w:val="00B070A4"/>
    <w:rsid w:val="00B105AF"/>
    <w:rsid w:val="00B11AFA"/>
    <w:rsid w:val="00B1244C"/>
    <w:rsid w:val="00B14426"/>
    <w:rsid w:val="00B17596"/>
    <w:rsid w:val="00B17EFA"/>
    <w:rsid w:val="00B23A94"/>
    <w:rsid w:val="00B24BAD"/>
    <w:rsid w:val="00B2590F"/>
    <w:rsid w:val="00B25BD7"/>
    <w:rsid w:val="00B27B56"/>
    <w:rsid w:val="00B27E61"/>
    <w:rsid w:val="00B32610"/>
    <w:rsid w:val="00B345CF"/>
    <w:rsid w:val="00B355CA"/>
    <w:rsid w:val="00B36DF1"/>
    <w:rsid w:val="00B37795"/>
    <w:rsid w:val="00B37950"/>
    <w:rsid w:val="00B407F9"/>
    <w:rsid w:val="00B4174C"/>
    <w:rsid w:val="00B43206"/>
    <w:rsid w:val="00B4336D"/>
    <w:rsid w:val="00B43E46"/>
    <w:rsid w:val="00B457EB"/>
    <w:rsid w:val="00B45ABB"/>
    <w:rsid w:val="00B472CD"/>
    <w:rsid w:val="00B47AF3"/>
    <w:rsid w:val="00B509EB"/>
    <w:rsid w:val="00B51710"/>
    <w:rsid w:val="00B529B1"/>
    <w:rsid w:val="00B54493"/>
    <w:rsid w:val="00B552CE"/>
    <w:rsid w:val="00B574C2"/>
    <w:rsid w:val="00B635FF"/>
    <w:rsid w:val="00B64896"/>
    <w:rsid w:val="00B66D6D"/>
    <w:rsid w:val="00B66EE9"/>
    <w:rsid w:val="00B6712F"/>
    <w:rsid w:val="00B705AD"/>
    <w:rsid w:val="00B7142A"/>
    <w:rsid w:val="00B718CC"/>
    <w:rsid w:val="00B75F8E"/>
    <w:rsid w:val="00B76363"/>
    <w:rsid w:val="00B80CDB"/>
    <w:rsid w:val="00B80E51"/>
    <w:rsid w:val="00B80ED6"/>
    <w:rsid w:val="00B815D7"/>
    <w:rsid w:val="00B841C9"/>
    <w:rsid w:val="00B849CC"/>
    <w:rsid w:val="00B84AC5"/>
    <w:rsid w:val="00B9734B"/>
    <w:rsid w:val="00B97752"/>
    <w:rsid w:val="00BA0FAE"/>
    <w:rsid w:val="00BA4637"/>
    <w:rsid w:val="00BB2249"/>
    <w:rsid w:val="00BB255E"/>
    <w:rsid w:val="00BB7125"/>
    <w:rsid w:val="00BC175D"/>
    <w:rsid w:val="00BC26AB"/>
    <w:rsid w:val="00BC458C"/>
    <w:rsid w:val="00BC49E7"/>
    <w:rsid w:val="00BC68BF"/>
    <w:rsid w:val="00BD26EE"/>
    <w:rsid w:val="00BD2943"/>
    <w:rsid w:val="00BD6E2E"/>
    <w:rsid w:val="00BD7D40"/>
    <w:rsid w:val="00BE0D57"/>
    <w:rsid w:val="00BE1C3B"/>
    <w:rsid w:val="00BE2BAE"/>
    <w:rsid w:val="00BE3168"/>
    <w:rsid w:val="00BE468C"/>
    <w:rsid w:val="00BE68C1"/>
    <w:rsid w:val="00BE756D"/>
    <w:rsid w:val="00BF13F4"/>
    <w:rsid w:val="00BF15A5"/>
    <w:rsid w:val="00BF2CFB"/>
    <w:rsid w:val="00BF37C7"/>
    <w:rsid w:val="00C020F5"/>
    <w:rsid w:val="00C02117"/>
    <w:rsid w:val="00C06345"/>
    <w:rsid w:val="00C07741"/>
    <w:rsid w:val="00C10B2B"/>
    <w:rsid w:val="00C1118F"/>
    <w:rsid w:val="00C13A4B"/>
    <w:rsid w:val="00C1514A"/>
    <w:rsid w:val="00C15716"/>
    <w:rsid w:val="00C17EDD"/>
    <w:rsid w:val="00C21F4F"/>
    <w:rsid w:val="00C24C02"/>
    <w:rsid w:val="00C25A34"/>
    <w:rsid w:val="00C264A1"/>
    <w:rsid w:val="00C265FD"/>
    <w:rsid w:val="00C26FF4"/>
    <w:rsid w:val="00C30912"/>
    <w:rsid w:val="00C31B82"/>
    <w:rsid w:val="00C31E56"/>
    <w:rsid w:val="00C3384F"/>
    <w:rsid w:val="00C34447"/>
    <w:rsid w:val="00C34A3C"/>
    <w:rsid w:val="00C40402"/>
    <w:rsid w:val="00C43164"/>
    <w:rsid w:val="00C458C2"/>
    <w:rsid w:val="00C53CF2"/>
    <w:rsid w:val="00C55935"/>
    <w:rsid w:val="00C55CE5"/>
    <w:rsid w:val="00C56805"/>
    <w:rsid w:val="00C65E9B"/>
    <w:rsid w:val="00C65EA2"/>
    <w:rsid w:val="00C66478"/>
    <w:rsid w:val="00C672FB"/>
    <w:rsid w:val="00C712F8"/>
    <w:rsid w:val="00C724A8"/>
    <w:rsid w:val="00C73409"/>
    <w:rsid w:val="00C73FB2"/>
    <w:rsid w:val="00C74743"/>
    <w:rsid w:val="00C80CF2"/>
    <w:rsid w:val="00C80DD5"/>
    <w:rsid w:val="00C818E9"/>
    <w:rsid w:val="00C82956"/>
    <w:rsid w:val="00C8336E"/>
    <w:rsid w:val="00C8471C"/>
    <w:rsid w:val="00C84FFA"/>
    <w:rsid w:val="00C87201"/>
    <w:rsid w:val="00C90909"/>
    <w:rsid w:val="00C90DD9"/>
    <w:rsid w:val="00C92DF1"/>
    <w:rsid w:val="00C942CC"/>
    <w:rsid w:val="00C94B9E"/>
    <w:rsid w:val="00C94BF1"/>
    <w:rsid w:val="00C96162"/>
    <w:rsid w:val="00C96A80"/>
    <w:rsid w:val="00CA6C46"/>
    <w:rsid w:val="00CA7664"/>
    <w:rsid w:val="00CA782E"/>
    <w:rsid w:val="00CB1B92"/>
    <w:rsid w:val="00CB31D1"/>
    <w:rsid w:val="00CB373F"/>
    <w:rsid w:val="00CB5A6E"/>
    <w:rsid w:val="00CC0F4A"/>
    <w:rsid w:val="00CC1771"/>
    <w:rsid w:val="00CC42F3"/>
    <w:rsid w:val="00CC5E40"/>
    <w:rsid w:val="00CC6EFE"/>
    <w:rsid w:val="00CD0E98"/>
    <w:rsid w:val="00CD1D0D"/>
    <w:rsid w:val="00CD3861"/>
    <w:rsid w:val="00CD56AD"/>
    <w:rsid w:val="00CD631E"/>
    <w:rsid w:val="00CD65B7"/>
    <w:rsid w:val="00CD763D"/>
    <w:rsid w:val="00CE34ED"/>
    <w:rsid w:val="00CE666A"/>
    <w:rsid w:val="00CE6901"/>
    <w:rsid w:val="00CE7739"/>
    <w:rsid w:val="00CF4E23"/>
    <w:rsid w:val="00CF5783"/>
    <w:rsid w:val="00CF6771"/>
    <w:rsid w:val="00CF7F5C"/>
    <w:rsid w:val="00D03BF5"/>
    <w:rsid w:val="00D056F3"/>
    <w:rsid w:val="00D05F33"/>
    <w:rsid w:val="00D060A8"/>
    <w:rsid w:val="00D06C9C"/>
    <w:rsid w:val="00D070B4"/>
    <w:rsid w:val="00D13131"/>
    <w:rsid w:val="00D14F65"/>
    <w:rsid w:val="00D15BD2"/>
    <w:rsid w:val="00D2060D"/>
    <w:rsid w:val="00D21C59"/>
    <w:rsid w:val="00D2243C"/>
    <w:rsid w:val="00D2346B"/>
    <w:rsid w:val="00D255B3"/>
    <w:rsid w:val="00D26E79"/>
    <w:rsid w:val="00D27C3F"/>
    <w:rsid w:val="00D3034D"/>
    <w:rsid w:val="00D30FEC"/>
    <w:rsid w:val="00D352C5"/>
    <w:rsid w:val="00D357E6"/>
    <w:rsid w:val="00D35B29"/>
    <w:rsid w:val="00D369A2"/>
    <w:rsid w:val="00D40A05"/>
    <w:rsid w:val="00D43B8F"/>
    <w:rsid w:val="00D43C1F"/>
    <w:rsid w:val="00D446C1"/>
    <w:rsid w:val="00D44A7E"/>
    <w:rsid w:val="00D4651A"/>
    <w:rsid w:val="00D47AD4"/>
    <w:rsid w:val="00D50178"/>
    <w:rsid w:val="00D51E18"/>
    <w:rsid w:val="00D52A7F"/>
    <w:rsid w:val="00D54325"/>
    <w:rsid w:val="00D55DBA"/>
    <w:rsid w:val="00D57E58"/>
    <w:rsid w:val="00D60B0D"/>
    <w:rsid w:val="00D62D25"/>
    <w:rsid w:val="00D64629"/>
    <w:rsid w:val="00D71355"/>
    <w:rsid w:val="00D75482"/>
    <w:rsid w:val="00D778E3"/>
    <w:rsid w:val="00D802BF"/>
    <w:rsid w:val="00D842E1"/>
    <w:rsid w:val="00D85892"/>
    <w:rsid w:val="00D86DAE"/>
    <w:rsid w:val="00D86FC1"/>
    <w:rsid w:val="00D92AEE"/>
    <w:rsid w:val="00D92D9B"/>
    <w:rsid w:val="00D95650"/>
    <w:rsid w:val="00D96032"/>
    <w:rsid w:val="00DA0010"/>
    <w:rsid w:val="00DA0B49"/>
    <w:rsid w:val="00DA0DB9"/>
    <w:rsid w:val="00DA1E9F"/>
    <w:rsid w:val="00DA35CF"/>
    <w:rsid w:val="00DA3836"/>
    <w:rsid w:val="00DB0D82"/>
    <w:rsid w:val="00DB2B21"/>
    <w:rsid w:val="00DB2C0F"/>
    <w:rsid w:val="00DB33D5"/>
    <w:rsid w:val="00DB3F37"/>
    <w:rsid w:val="00DB40BA"/>
    <w:rsid w:val="00DB734B"/>
    <w:rsid w:val="00DB7C1F"/>
    <w:rsid w:val="00DC059E"/>
    <w:rsid w:val="00DC2010"/>
    <w:rsid w:val="00DC2DFA"/>
    <w:rsid w:val="00DC5266"/>
    <w:rsid w:val="00DC5944"/>
    <w:rsid w:val="00DC7E53"/>
    <w:rsid w:val="00DD6139"/>
    <w:rsid w:val="00DD71A1"/>
    <w:rsid w:val="00DE07B9"/>
    <w:rsid w:val="00DE2DEB"/>
    <w:rsid w:val="00DE2F3E"/>
    <w:rsid w:val="00DE3D6E"/>
    <w:rsid w:val="00DE4BEF"/>
    <w:rsid w:val="00DE64D7"/>
    <w:rsid w:val="00DE6698"/>
    <w:rsid w:val="00DF0558"/>
    <w:rsid w:val="00DF4285"/>
    <w:rsid w:val="00DF516F"/>
    <w:rsid w:val="00DF5671"/>
    <w:rsid w:val="00DF5968"/>
    <w:rsid w:val="00DF637B"/>
    <w:rsid w:val="00E0072D"/>
    <w:rsid w:val="00E026E8"/>
    <w:rsid w:val="00E0559C"/>
    <w:rsid w:val="00E05E74"/>
    <w:rsid w:val="00E2111C"/>
    <w:rsid w:val="00E2197E"/>
    <w:rsid w:val="00E2367E"/>
    <w:rsid w:val="00E236B2"/>
    <w:rsid w:val="00E253C0"/>
    <w:rsid w:val="00E25A97"/>
    <w:rsid w:val="00E30D0B"/>
    <w:rsid w:val="00E32C90"/>
    <w:rsid w:val="00E331D8"/>
    <w:rsid w:val="00E33BB4"/>
    <w:rsid w:val="00E34649"/>
    <w:rsid w:val="00E35D2D"/>
    <w:rsid w:val="00E368E7"/>
    <w:rsid w:val="00E36CA8"/>
    <w:rsid w:val="00E404E6"/>
    <w:rsid w:val="00E408E3"/>
    <w:rsid w:val="00E40967"/>
    <w:rsid w:val="00E42044"/>
    <w:rsid w:val="00E423EB"/>
    <w:rsid w:val="00E434F4"/>
    <w:rsid w:val="00E46664"/>
    <w:rsid w:val="00E46904"/>
    <w:rsid w:val="00E509C6"/>
    <w:rsid w:val="00E50D24"/>
    <w:rsid w:val="00E50EB2"/>
    <w:rsid w:val="00E514C4"/>
    <w:rsid w:val="00E549FB"/>
    <w:rsid w:val="00E5554A"/>
    <w:rsid w:val="00E556A7"/>
    <w:rsid w:val="00E56754"/>
    <w:rsid w:val="00E56ADA"/>
    <w:rsid w:val="00E56D6E"/>
    <w:rsid w:val="00E570A0"/>
    <w:rsid w:val="00E57589"/>
    <w:rsid w:val="00E57BAD"/>
    <w:rsid w:val="00E57F30"/>
    <w:rsid w:val="00E61DCE"/>
    <w:rsid w:val="00E63A51"/>
    <w:rsid w:val="00E64CA6"/>
    <w:rsid w:val="00E64F18"/>
    <w:rsid w:val="00E659E2"/>
    <w:rsid w:val="00E6795B"/>
    <w:rsid w:val="00E67E60"/>
    <w:rsid w:val="00E70AF1"/>
    <w:rsid w:val="00E70C6F"/>
    <w:rsid w:val="00E73A4A"/>
    <w:rsid w:val="00E76110"/>
    <w:rsid w:val="00E81FAB"/>
    <w:rsid w:val="00E82168"/>
    <w:rsid w:val="00E83468"/>
    <w:rsid w:val="00E836F0"/>
    <w:rsid w:val="00E838D4"/>
    <w:rsid w:val="00E839A8"/>
    <w:rsid w:val="00E83B12"/>
    <w:rsid w:val="00E906DF"/>
    <w:rsid w:val="00E90C53"/>
    <w:rsid w:val="00E919DC"/>
    <w:rsid w:val="00E9330D"/>
    <w:rsid w:val="00E94C00"/>
    <w:rsid w:val="00E9700D"/>
    <w:rsid w:val="00EA07A6"/>
    <w:rsid w:val="00EA0E38"/>
    <w:rsid w:val="00EA16E1"/>
    <w:rsid w:val="00EA1FF7"/>
    <w:rsid w:val="00EA624D"/>
    <w:rsid w:val="00EA735E"/>
    <w:rsid w:val="00EA74FD"/>
    <w:rsid w:val="00EB14F5"/>
    <w:rsid w:val="00EB25E2"/>
    <w:rsid w:val="00EB2829"/>
    <w:rsid w:val="00EB6FF6"/>
    <w:rsid w:val="00EC16DE"/>
    <w:rsid w:val="00EC2E65"/>
    <w:rsid w:val="00EC4384"/>
    <w:rsid w:val="00EC5156"/>
    <w:rsid w:val="00ED0B53"/>
    <w:rsid w:val="00ED1E29"/>
    <w:rsid w:val="00ED4118"/>
    <w:rsid w:val="00ED5B31"/>
    <w:rsid w:val="00EE04E6"/>
    <w:rsid w:val="00EE091A"/>
    <w:rsid w:val="00EE148B"/>
    <w:rsid w:val="00EE17E8"/>
    <w:rsid w:val="00EE5204"/>
    <w:rsid w:val="00EF0119"/>
    <w:rsid w:val="00EF19E1"/>
    <w:rsid w:val="00EF1E1A"/>
    <w:rsid w:val="00EF4DC2"/>
    <w:rsid w:val="00EF6061"/>
    <w:rsid w:val="00EF6D90"/>
    <w:rsid w:val="00EF7002"/>
    <w:rsid w:val="00EF776E"/>
    <w:rsid w:val="00F0059C"/>
    <w:rsid w:val="00F01306"/>
    <w:rsid w:val="00F019BB"/>
    <w:rsid w:val="00F02AF5"/>
    <w:rsid w:val="00F03BB8"/>
    <w:rsid w:val="00F12ADD"/>
    <w:rsid w:val="00F14787"/>
    <w:rsid w:val="00F15FBC"/>
    <w:rsid w:val="00F22D3D"/>
    <w:rsid w:val="00F24360"/>
    <w:rsid w:val="00F24BA9"/>
    <w:rsid w:val="00F24F1E"/>
    <w:rsid w:val="00F25940"/>
    <w:rsid w:val="00F269C8"/>
    <w:rsid w:val="00F3151E"/>
    <w:rsid w:val="00F33E03"/>
    <w:rsid w:val="00F34602"/>
    <w:rsid w:val="00F34875"/>
    <w:rsid w:val="00F34A71"/>
    <w:rsid w:val="00F368BC"/>
    <w:rsid w:val="00F36B05"/>
    <w:rsid w:val="00F40005"/>
    <w:rsid w:val="00F4127E"/>
    <w:rsid w:val="00F4236B"/>
    <w:rsid w:val="00F42955"/>
    <w:rsid w:val="00F43082"/>
    <w:rsid w:val="00F43906"/>
    <w:rsid w:val="00F445C7"/>
    <w:rsid w:val="00F46452"/>
    <w:rsid w:val="00F50882"/>
    <w:rsid w:val="00F50C18"/>
    <w:rsid w:val="00F51AD1"/>
    <w:rsid w:val="00F52694"/>
    <w:rsid w:val="00F565BC"/>
    <w:rsid w:val="00F56D99"/>
    <w:rsid w:val="00F576D0"/>
    <w:rsid w:val="00F6118D"/>
    <w:rsid w:val="00F63B3A"/>
    <w:rsid w:val="00F667F0"/>
    <w:rsid w:val="00F70BEA"/>
    <w:rsid w:val="00F71FF7"/>
    <w:rsid w:val="00F74D43"/>
    <w:rsid w:val="00F77AB9"/>
    <w:rsid w:val="00F80C9C"/>
    <w:rsid w:val="00F83E9D"/>
    <w:rsid w:val="00F87963"/>
    <w:rsid w:val="00F87DE6"/>
    <w:rsid w:val="00F95862"/>
    <w:rsid w:val="00F95E45"/>
    <w:rsid w:val="00F972B3"/>
    <w:rsid w:val="00FA5C79"/>
    <w:rsid w:val="00FA6976"/>
    <w:rsid w:val="00FA6D1D"/>
    <w:rsid w:val="00FA72D9"/>
    <w:rsid w:val="00FB0D20"/>
    <w:rsid w:val="00FB1776"/>
    <w:rsid w:val="00FB2549"/>
    <w:rsid w:val="00FB37F5"/>
    <w:rsid w:val="00FB49C3"/>
    <w:rsid w:val="00FB5169"/>
    <w:rsid w:val="00FB524E"/>
    <w:rsid w:val="00FB66BC"/>
    <w:rsid w:val="00FB66D9"/>
    <w:rsid w:val="00FB6E67"/>
    <w:rsid w:val="00FB7AC4"/>
    <w:rsid w:val="00FC47E5"/>
    <w:rsid w:val="00FC55B2"/>
    <w:rsid w:val="00FC67CB"/>
    <w:rsid w:val="00FD0608"/>
    <w:rsid w:val="00FD155D"/>
    <w:rsid w:val="00FD33C9"/>
    <w:rsid w:val="00FD525E"/>
    <w:rsid w:val="00FD62D5"/>
    <w:rsid w:val="00FD633A"/>
    <w:rsid w:val="00FD6A4D"/>
    <w:rsid w:val="00FE03A5"/>
    <w:rsid w:val="00FE2B77"/>
    <w:rsid w:val="00FE6075"/>
    <w:rsid w:val="00FF092A"/>
    <w:rsid w:val="00FF0E18"/>
    <w:rsid w:val="00FF102B"/>
    <w:rsid w:val="00FF14B3"/>
    <w:rsid w:val="00FF18A1"/>
    <w:rsid w:val="00FF2029"/>
    <w:rsid w:val="00FF3284"/>
    <w:rsid w:val="00FF44E3"/>
    <w:rsid w:val="00FF4B8B"/>
    <w:rsid w:val="00FF533C"/>
    <w:rsid w:val="00FF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E3"/>
  </w:style>
  <w:style w:type="paragraph" w:styleId="1">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1 ур. Заголовок,новая страница"/>
    <w:basedOn w:val="a"/>
    <w:next w:val="a"/>
    <w:link w:val="10"/>
    <w:qFormat/>
    <w:rsid w:val="001B0F8B"/>
    <w:pPr>
      <w:keepNext/>
      <w:spacing w:before="120" w:after="0" w:line="360" w:lineRule="auto"/>
      <w:jc w:val="center"/>
      <w:outlineLvl w:val="0"/>
    </w:pPr>
    <w:rPr>
      <w:rFonts w:ascii="Times New Roman" w:eastAsia="Calibri" w:hAnsi="Times New Roman" w:cstheme="majorBid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I.L.T.,Верхний колонтитул Знак Знак"/>
    <w:basedOn w:val="a"/>
    <w:link w:val="a4"/>
    <w:uiPriority w:val="99"/>
    <w:unhideWhenUsed/>
    <w:qFormat/>
    <w:rsid w:val="00657D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aliases w:val="ВерхКолонтитул Знак,Верхний колонтитул1 Знак,I.L.T. Знак,Верхний колонтитул Знак Знак Знак"/>
    <w:basedOn w:val="a0"/>
    <w:link w:val="a3"/>
    <w:uiPriority w:val="99"/>
    <w:rsid w:val="00657DA8"/>
    <w:rPr>
      <w:rFonts w:ascii="Times New Roman" w:eastAsia="Times New Roman" w:hAnsi="Times New Roman" w:cs="Times New Roman"/>
      <w:sz w:val="24"/>
      <w:szCs w:val="24"/>
      <w:lang w:eastAsia="ru-RU"/>
    </w:rPr>
  </w:style>
  <w:style w:type="character" w:styleId="a5">
    <w:name w:val="Hyperlink"/>
    <w:aliases w:val="enko_Оглавление_Гиперссылка"/>
    <w:basedOn w:val="a0"/>
    <w:uiPriority w:val="99"/>
    <w:unhideWhenUsed/>
    <w:rsid w:val="00657DA8"/>
    <w:rPr>
      <w:color w:val="0000FF"/>
      <w:u w:val="single"/>
    </w:rPr>
  </w:style>
  <w:style w:type="table" w:customStyle="1" w:styleId="6">
    <w:name w:val="Сетка таблицы6"/>
    <w:basedOn w:val="a1"/>
    <w:uiPriority w:val="59"/>
    <w:rsid w:val="00657D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57D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DA8"/>
    <w:rPr>
      <w:rFonts w:ascii="Tahoma" w:hAnsi="Tahoma" w:cs="Tahoma"/>
      <w:sz w:val="16"/>
      <w:szCs w:val="16"/>
    </w:rPr>
  </w:style>
  <w:style w:type="paragraph" w:styleId="a8">
    <w:name w:val="footer"/>
    <w:basedOn w:val="a"/>
    <w:link w:val="a9"/>
    <w:uiPriority w:val="99"/>
    <w:semiHidden/>
    <w:unhideWhenUsed/>
    <w:rsid w:val="00657DA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57DA8"/>
  </w:style>
  <w:style w:type="character" w:customStyle="1" w:styleId="22">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
    <w:basedOn w:val="a0"/>
    <w:link w:val="2"/>
    <w:locked/>
    <w:rsid w:val="003F64F7"/>
    <w:rPr>
      <w:sz w:val="24"/>
      <w:szCs w:val="24"/>
    </w:rPr>
  </w:style>
  <w:style w:type="paragraph" w:styleId="2">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
    <w:link w:val="22"/>
    <w:unhideWhenUsed/>
    <w:qFormat/>
    <w:rsid w:val="003F64F7"/>
    <w:pPr>
      <w:autoSpaceDN w:val="0"/>
      <w:spacing w:after="120" w:line="480" w:lineRule="auto"/>
      <w:ind w:left="283"/>
    </w:pPr>
    <w:rPr>
      <w:sz w:val="24"/>
      <w:szCs w:val="24"/>
    </w:rPr>
  </w:style>
  <w:style w:type="character" w:customStyle="1" w:styleId="20">
    <w:name w:val="Основной текст с отступом 2 Знак"/>
    <w:aliases w:val="Основной текст с отступом 2 Знак Знак Знак Знак Знак Знак"/>
    <w:basedOn w:val="a0"/>
    <w:link w:val="2"/>
    <w:qFormat/>
    <w:rsid w:val="003F64F7"/>
  </w:style>
  <w:style w:type="paragraph" w:styleId="aa">
    <w:name w:val="List Paragraph"/>
    <w:aliases w:val="Абзац списка основной,Имя рисунка,А,МАШ_список,ПАРАГРАФ,Маркер,Введение,ПАРАГРАФ Знак Знак"/>
    <w:basedOn w:val="a"/>
    <w:link w:val="ab"/>
    <w:uiPriority w:val="34"/>
    <w:qFormat/>
    <w:rsid w:val="001B0F8B"/>
    <w:pPr>
      <w:ind w:left="720"/>
      <w:contextualSpacing/>
    </w:pPr>
    <w:rPr>
      <w:rFonts w:ascii="Calibri" w:eastAsia="Times New Roman" w:hAnsi="Calibri" w:cs="Times New Roman"/>
      <w:lang w:eastAsia="ru-RU"/>
    </w:rPr>
  </w:style>
  <w:style w:type="character" w:customStyle="1" w:styleId="ab">
    <w:name w:val="Абзац списка Знак"/>
    <w:aliases w:val="Абзац списка основной Знак,Имя рисунка Знак,А Знак,МАШ_список Знак,ПАРАГРАФ Знак,Маркер Знак,Введение Знак,ПАРАГРАФ Знак Знак Знак"/>
    <w:basedOn w:val="a0"/>
    <w:link w:val="aa"/>
    <w:uiPriority w:val="34"/>
    <w:qFormat/>
    <w:locked/>
    <w:rsid w:val="001B0F8B"/>
    <w:rPr>
      <w:rFonts w:ascii="Calibri" w:eastAsia="Times New Roman" w:hAnsi="Calibri" w:cs="Times New Roman"/>
      <w:lang w:eastAsia="ru-RU"/>
    </w:rPr>
  </w:style>
  <w:style w:type="character" w:customStyle="1" w:styleId="10">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0"/>
    <w:link w:val="1"/>
    <w:rsid w:val="001B0F8B"/>
    <w:rPr>
      <w:rFonts w:ascii="Times New Roman" w:eastAsia="Calibri" w:hAnsi="Times New Roman" w:cstheme="majorBidi"/>
      <w:sz w:val="28"/>
      <w:szCs w:val="24"/>
      <w:lang w:eastAsia="ru-RU"/>
    </w:rPr>
  </w:style>
  <w:style w:type="paragraph" w:styleId="11">
    <w:name w:val="toc 1"/>
    <w:basedOn w:val="a"/>
    <w:next w:val="a"/>
    <w:link w:val="12"/>
    <w:autoRedefine/>
    <w:uiPriority w:val="39"/>
    <w:unhideWhenUsed/>
    <w:qFormat/>
    <w:rsid w:val="001B0F8B"/>
    <w:pPr>
      <w:tabs>
        <w:tab w:val="left" w:pos="567"/>
        <w:tab w:val="right" w:leader="dot" w:pos="9639"/>
      </w:tabs>
      <w:spacing w:after="0" w:line="288" w:lineRule="auto"/>
      <w:ind w:left="567" w:hanging="567"/>
      <w:jc w:val="both"/>
    </w:pPr>
    <w:rPr>
      <w:rFonts w:ascii="Times New Roman" w:eastAsia="Calibri" w:hAnsi="Times New Roman" w:cs="Times New Roman"/>
      <w:b/>
      <w:sz w:val="24"/>
      <w:szCs w:val="24"/>
      <w:u w:val="single"/>
      <w:lang w:eastAsia="ru-RU"/>
    </w:rPr>
  </w:style>
  <w:style w:type="paragraph" w:styleId="21">
    <w:name w:val="toc 2"/>
    <w:basedOn w:val="a"/>
    <w:next w:val="a"/>
    <w:link w:val="23"/>
    <w:autoRedefine/>
    <w:uiPriority w:val="39"/>
    <w:unhideWhenUsed/>
    <w:qFormat/>
    <w:rsid w:val="001B0F8B"/>
    <w:pPr>
      <w:tabs>
        <w:tab w:val="left" w:pos="1560"/>
        <w:tab w:val="right" w:leader="dot" w:pos="9628"/>
      </w:tabs>
      <w:spacing w:after="0" w:line="240" w:lineRule="auto"/>
      <w:ind w:left="1134" w:hanging="567"/>
    </w:pPr>
    <w:rPr>
      <w:rFonts w:ascii="Times New Roman" w:eastAsia="Times New Roman" w:hAnsi="Times New Roman" w:cs="Times New Roman"/>
      <w:sz w:val="24"/>
      <w:szCs w:val="24"/>
      <w:lang w:eastAsia="ru-RU"/>
    </w:rPr>
  </w:style>
  <w:style w:type="character" w:customStyle="1" w:styleId="12">
    <w:name w:val="Оглавление 1 Знак"/>
    <w:basedOn w:val="a0"/>
    <w:link w:val="11"/>
    <w:uiPriority w:val="39"/>
    <w:rsid w:val="001B0F8B"/>
    <w:rPr>
      <w:rFonts w:ascii="Times New Roman" w:eastAsia="Calibri" w:hAnsi="Times New Roman" w:cs="Times New Roman"/>
      <w:b/>
      <w:sz w:val="24"/>
      <w:szCs w:val="24"/>
      <w:u w:val="single"/>
      <w:lang w:eastAsia="ru-RU"/>
    </w:rPr>
  </w:style>
  <w:style w:type="character" w:customStyle="1" w:styleId="23">
    <w:name w:val="Оглавление 2 Знак"/>
    <w:basedOn w:val="a0"/>
    <w:link w:val="21"/>
    <w:uiPriority w:val="39"/>
    <w:rsid w:val="001B0F8B"/>
    <w:rPr>
      <w:rFonts w:ascii="Times New Roman" w:eastAsia="Times New Roman" w:hAnsi="Times New Roman" w:cs="Times New Roman"/>
      <w:sz w:val="24"/>
      <w:szCs w:val="24"/>
      <w:lang w:eastAsia="ru-RU"/>
    </w:rPr>
  </w:style>
  <w:style w:type="paragraph" w:customStyle="1" w:styleId="13">
    <w:name w:val="ТЗ_Основной 1"/>
    <w:basedOn w:val="a"/>
    <w:qFormat/>
    <w:rsid w:val="00C66478"/>
    <w:pPr>
      <w:suppressAutoHyphens/>
      <w:spacing w:after="0" w:line="240" w:lineRule="auto"/>
      <w:ind w:firstLine="350"/>
    </w:pPr>
    <w:rPr>
      <w:rFonts w:ascii="Times New Roman" w:eastAsia="Times New Roman" w:hAnsi="Times New Roman" w:cs="Times New Roman"/>
      <w:sz w:val="24"/>
      <w:szCs w:val="24"/>
      <w:lang w:eastAsia="ru-RU"/>
    </w:rPr>
  </w:style>
  <w:style w:type="paragraph" w:styleId="24">
    <w:name w:val="Quote"/>
    <w:basedOn w:val="a"/>
    <w:next w:val="a"/>
    <w:link w:val="25"/>
    <w:uiPriority w:val="29"/>
    <w:qFormat/>
    <w:rsid w:val="00551BD2"/>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5">
    <w:name w:val="Цитата 2 Знак"/>
    <w:basedOn w:val="a0"/>
    <w:link w:val="24"/>
    <w:uiPriority w:val="29"/>
    <w:rsid w:val="00551BD2"/>
    <w:rPr>
      <w:rFonts w:ascii="Times New Roman" w:eastAsia="Times New Roman" w:hAnsi="Times New Roman" w:cs="Times New Roman"/>
      <w:i/>
      <w:iCs/>
      <w:color w:val="000000" w:themeColor="text1"/>
      <w:sz w:val="24"/>
      <w:szCs w:val="24"/>
      <w:lang w:eastAsia="ru-RU"/>
    </w:rPr>
  </w:style>
  <w:style w:type="paragraph" w:customStyle="1" w:styleId="100">
    <w:name w:val="Основной текст10"/>
    <w:basedOn w:val="a"/>
    <w:qFormat/>
    <w:rsid w:val="00374C01"/>
    <w:pPr>
      <w:widowControl w:val="0"/>
      <w:shd w:val="clear" w:color="auto" w:fill="FFFFFF"/>
      <w:spacing w:after="240" w:line="331" w:lineRule="exact"/>
    </w:pPr>
    <w:rPr>
      <w:rFonts w:ascii="Times New Roman" w:eastAsia="Times New Roman" w:hAnsi="Times New Roman" w:cs="Times New Roman"/>
      <w:spacing w:val="6"/>
      <w:sz w:val="23"/>
      <w:szCs w:val="23"/>
      <w:lang w:eastAsia="ru-RU"/>
    </w:rPr>
  </w:style>
  <w:style w:type="character" w:styleId="ac">
    <w:name w:val="footnote reference"/>
    <w:aliases w:val="Знак сноски 1,Знак сноски-FN,Ciae niinee-FN,Referencia nota al pie,Ciae niinee 1,SUPERS,Odwołanie przypisu,Footnote symbol"/>
    <w:basedOn w:val="a0"/>
    <w:uiPriority w:val="99"/>
    <w:unhideWhenUsed/>
    <w:rsid w:val="00D62D25"/>
    <w:rPr>
      <w:vertAlign w:val="superscript"/>
    </w:rPr>
  </w:style>
  <w:style w:type="paragraph" w:customStyle="1" w:styleId="Osnovnoy">
    <w:name w:val="##Osnovnoy"/>
    <w:basedOn w:val="ad"/>
    <w:link w:val="Osnovnoy0"/>
    <w:qFormat/>
    <w:rsid w:val="00D62D25"/>
  </w:style>
  <w:style w:type="character" w:customStyle="1" w:styleId="Osnovnoy0">
    <w:name w:val="##Osnovnoy Знак"/>
    <w:basedOn w:val="a0"/>
    <w:link w:val="Osnovnoy"/>
    <w:locked/>
    <w:rsid w:val="00D62D25"/>
    <w:rPr>
      <w:rFonts w:asciiTheme="majorHAnsi" w:eastAsiaTheme="majorEastAsia" w:hAnsiTheme="majorHAnsi" w:cstheme="majorBidi"/>
      <w:color w:val="17365D" w:themeColor="text2" w:themeShade="BF"/>
      <w:spacing w:val="5"/>
      <w:kern w:val="28"/>
      <w:sz w:val="52"/>
      <w:szCs w:val="52"/>
    </w:rPr>
  </w:style>
  <w:style w:type="paragraph" w:styleId="ad">
    <w:name w:val="Title"/>
    <w:basedOn w:val="a"/>
    <w:next w:val="a"/>
    <w:link w:val="ae"/>
    <w:uiPriority w:val="10"/>
    <w:qFormat/>
    <w:rsid w:val="00D62D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62D25"/>
    <w:rPr>
      <w:rFonts w:asciiTheme="majorHAnsi" w:eastAsiaTheme="majorEastAsia" w:hAnsiTheme="majorHAnsi" w:cstheme="majorBidi"/>
      <w:color w:val="17365D" w:themeColor="text2" w:themeShade="BF"/>
      <w:spacing w:val="5"/>
      <w:kern w:val="28"/>
      <w:sz w:val="52"/>
      <w:szCs w:val="52"/>
    </w:rPr>
  </w:style>
  <w:style w:type="character" w:customStyle="1" w:styleId="af">
    <w:name w:val="Основной текст_"/>
    <w:basedOn w:val="a0"/>
    <w:link w:val="14"/>
    <w:rsid w:val="00EA0E38"/>
    <w:rPr>
      <w:rFonts w:ascii="Times New Roman" w:eastAsia="Times New Roman" w:hAnsi="Times New Roman" w:cs="Times New Roman"/>
    </w:rPr>
  </w:style>
  <w:style w:type="paragraph" w:customStyle="1" w:styleId="14">
    <w:name w:val="Основной текст1"/>
    <w:basedOn w:val="a"/>
    <w:link w:val="af"/>
    <w:rsid w:val="00EA0E38"/>
    <w:pPr>
      <w:widowControl w:val="0"/>
      <w:spacing w:after="100" w:line="240" w:lineRule="auto"/>
      <w:ind w:firstLine="400"/>
    </w:pPr>
    <w:rPr>
      <w:rFonts w:ascii="Times New Roman" w:eastAsia="Times New Roman" w:hAnsi="Times New Roman" w:cs="Times New Roman"/>
    </w:rPr>
  </w:style>
  <w:style w:type="paragraph" w:styleId="af0">
    <w:name w:val="Body Text"/>
    <w:basedOn w:val="a"/>
    <w:link w:val="af1"/>
    <w:uiPriority w:val="99"/>
    <w:semiHidden/>
    <w:unhideWhenUsed/>
    <w:rsid w:val="00297FB6"/>
    <w:pPr>
      <w:spacing w:after="120"/>
    </w:pPr>
  </w:style>
  <w:style w:type="character" w:customStyle="1" w:styleId="af1">
    <w:name w:val="Основной текст Знак"/>
    <w:basedOn w:val="a0"/>
    <w:link w:val="af0"/>
    <w:uiPriority w:val="99"/>
    <w:semiHidden/>
    <w:rsid w:val="00297FB6"/>
  </w:style>
  <w:style w:type="paragraph" w:styleId="af2">
    <w:name w:val="Body Text Indent"/>
    <w:basedOn w:val="a"/>
    <w:link w:val="af3"/>
    <w:uiPriority w:val="99"/>
    <w:semiHidden/>
    <w:unhideWhenUsed/>
    <w:rsid w:val="00297FB6"/>
    <w:pPr>
      <w:spacing w:after="120"/>
      <w:ind w:left="283"/>
    </w:pPr>
  </w:style>
  <w:style w:type="character" w:customStyle="1" w:styleId="af3">
    <w:name w:val="Основной текст с отступом Знак"/>
    <w:basedOn w:val="a0"/>
    <w:link w:val="af2"/>
    <w:uiPriority w:val="99"/>
    <w:semiHidden/>
    <w:rsid w:val="00297FB6"/>
  </w:style>
  <w:style w:type="character" w:customStyle="1" w:styleId="26">
    <w:name w:val="Заголовок №2_"/>
    <w:basedOn w:val="a0"/>
    <w:link w:val="27"/>
    <w:rsid w:val="004602D8"/>
    <w:rPr>
      <w:rFonts w:ascii="Times New Roman" w:eastAsia="Times New Roman" w:hAnsi="Times New Roman" w:cs="Times New Roman"/>
      <w:b/>
      <w:bCs/>
    </w:rPr>
  </w:style>
  <w:style w:type="character" w:customStyle="1" w:styleId="af4">
    <w:name w:val="Другое_"/>
    <w:basedOn w:val="a0"/>
    <w:link w:val="af5"/>
    <w:rsid w:val="004602D8"/>
    <w:rPr>
      <w:rFonts w:ascii="Times New Roman" w:eastAsia="Times New Roman" w:hAnsi="Times New Roman" w:cs="Times New Roman"/>
    </w:rPr>
  </w:style>
  <w:style w:type="character" w:customStyle="1" w:styleId="af6">
    <w:name w:val="Подпись к таблице_"/>
    <w:basedOn w:val="a0"/>
    <w:link w:val="af7"/>
    <w:rsid w:val="004602D8"/>
    <w:rPr>
      <w:rFonts w:ascii="Times New Roman" w:eastAsia="Times New Roman" w:hAnsi="Times New Roman" w:cs="Times New Roman"/>
      <w:i/>
      <w:iCs/>
    </w:rPr>
  </w:style>
  <w:style w:type="paragraph" w:customStyle="1" w:styleId="27">
    <w:name w:val="Заголовок №2"/>
    <w:basedOn w:val="a"/>
    <w:link w:val="26"/>
    <w:rsid w:val="004602D8"/>
    <w:pPr>
      <w:widowControl w:val="0"/>
      <w:spacing w:after="100" w:line="240" w:lineRule="auto"/>
      <w:jc w:val="center"/>
      <w:outlineLvl w:val="1"/>
    </w:pPr>
    <w:rPr>
      <w:rFonts w:ascii="Times New Roman" w:eastAsia="Times New Roman" w:hAnsi="Times New Roman" w:cs="Times New Roman"/>
      <w:b/>
      <w:bCs/>
    </w:rPr>
  </w:style>
  <w:style w:type="paragraph" w:customStyle="1" w:styleId="af5">
    <w:name w:val="Другое"/>
    <w:basedOn w:val="a"/>
    <w:link w:val="af4"/>
    <w:rsid w:val="004602D8"/>
    <w:pPr>
      <w:widowControl w:val="0"/>
      <w:spacing w:after="100" w:line="240" w:lineRule="auto"/>
      <w:ind w:firstLine="400"/>
    </w:pPr>
    <w:rPr>
      <w:rFonts w:ascii="Times New Roman" w:eastAsia="Times New Roman" w:hAnsi="Times New Roman" w:cs="Times New Roman"/>
    </w:rPr>
  </w:style>
  <w:style w:type="paragraph" w:customStyle="1" w:styleId="af7">
    <w:name w:val="Подпись к таблице"/>
    <w:basedOn w:val="a"/>
    <w:link w:val="af6"/>
    <w:rsid w:val="004602D8"/>
    <w:pPr>
      <w:widowControl w:val="0"/>
      <w:spacing w:after="0" w:line="240" w:lineRule="auto"/>
    </w:pPr>
    <w:rPr>
      <w:rFonts w:ascii="Times New Roman" w:eastAsia="Times New Roman" w:hAnsi="Times New Roman" w:cs="Times New Roman"/>
      <w:i/>
      <w:iCs/>
    </w:rPr>
  </w:style>
  <w:style w:type="table" w:styleId="af8">
    <w:name w:val="Table Grid"/>
    <w:basedOn w:val="a1"/>
    <w:rsid w:val="006D4B2E"/>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1">
    <w:name w:val="Style151"/>
    <w:basedOn w:val="a"/>
    <w:rsid w:val="005C20D5"/>
    <w:pPr>
      <w:widowControl w:val="0"/>
      <w:autoSpaceDE w:val="0"/>
      <w:autoSpaceDN w:val="0"/>
      <w:adjustRightInd w:val="0"/>
      <w:spacing w:after="0" w:line="418" w:lineRule="exact"/>
      <w:ind w:firstLine="715"/>
      <w:jc w:val="both"/>
    </w:pPr>
    <w:rPr>
      <w:rFonts w:ascii="Trebuchet MS" w:eastAsia="Times New Roman" w:hAnsi="Trebuchet MS" w:cs="Times New Roman"/>
      <w:sz w:val="24"/>
      <w:szCs w:val="24"/>
      <w:lang w:eastAsia="ru-RU"/>
    </w:rPr>
  </w:style>
  <w:style w:type="paragraph" w:customStyle="1" w:styleId="Default">
    <w:name w:val="Default"/>
    <w:qFormat/>
    <w:rsid w:val="00EC4384"/>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footnote text"/>
    <w:aliases w:val="Знак,Знак Знак Знак,Знак Знак Знак Знак Знак Знак Знак Знак Знак Знак Знак Знак Знак Знак Знак Знак Знак Знак Знак Знак Знак,Знак4,Знак41,Table_Footnote_last Знак,Table_Footnote_last Знак Знак,Table_Footnote_last,сноска,Текст сноски Знак2"/>
    <w:basedOn w:val="a"/>
    <w:link w:val="afa"/>
    <w:uiPriority w:val="99"/>
    <w:unhideWhenUsed/>
    <w:qFormat/>
    <w:rsid w:val="00EC4384"/>
    <w:pPr>
      <w:spacing w:after="0" w:line="240" w:lineRule="auto"/>
    </w:pPr>
    <w:rPr>
      <w:sz w:val="20"/>
      <w:szCs w:val="20"/>
    </w:rPr>
  </w:style>
  <w:style w:type="character" w:customStyle="1" w:styleId="afa">
    <w:name w:val="Текст сноски Знак"/>
    <w:aliases w:val="Знак Знак,Знак Знак Знак Знак,Знак Знак Знак Знак Знак Знак Знак Знак Знак Знак Знак Знак Знак Знак Знак Знак Знак Знак Знак Знак Знак Знак,Знак4 Знак,Знак41 Знак,Table_Footnote_last Знак Знак1,Table_Footnote_last Знак Знак Знак"/>
    <w:basedOn w:val="a0"/>
    <w:link w:val="af9"/>
    <w:uiPriority w:val="99"/>
    <w:rsid w:val="00EC4384"/>
    <w:rPr>
      <w:sz w:val="20"/>
      <w:szCs w:val="20"/>
    </w:rPr>
  </w:style>
  <w:style w:type="paragraph" w:styleId="afb">
    <w:name w:val="No Spacing"/>
    <w:link w:val="afc"/>
    <w:qFormat/>
    <w:rsid w:val="00EC4384"/>
    <w:pPr>
      <w:spacing w:after="0" w:line="240" w:lineRule="auto"/>
    </w:pPr>
    <w:rPr>
      <w:rFonts w:ascii="Calibri" w:eastAsia="Calibri" w:hAnsi="Calibri" w:cs="Calibri"/>
    </w:rPr>
  </w:style>
  <w:style w:type="character" w:customStyle="1" w:styleId="afc">
    <w:name w:val="Без интервала Знак"/>
    <w:basedOn w:val="a0"/>
    <w:link w:val="afb"/>
    <w:locked/>
    <w:rsid w:val="00EC4384"/>
    <w:rPr>
      <w:rFonts w:ascii="Calibri" w:eastAsia="Calibri" w:hAnsi="Calibri" w:cs="Calibri"/>
    </w:rPr>
  </w:style>
  <w:style w:type="character" w:customStyle="1" w:styleId="extendedtext-full">
    <w:name w:val="extendedtext-full"/>
    <w:basedOn w:val="a0"/>
    <w:rsid w:val="003D0BF6"/>
  </w:style>
  <w:style w:type="character" w:customStyle="1" w:styleId="Bodytext">
    <w:name w:val="Body text_"/>
    <w:basedOn w:val="a0"/>
    <w:link w:val="60"/>
    <w:rsid w:val="00653382"/>
    <w:rPr>
      <w:spacing w:val="4"/>
      <w:sz w:val="23"/>
      <w:szCs w:val="23"/>
      <w:shd w:val="clear" w:color="auto" w:fill="FFFFFF"/>
    </w:rPr>
  </w:style>
  <w:style w:type="paragraph" w:customStyle="1" w:styleId="60">
    <w:name w:val="Основной текст6"/>
    <w:basedOn w:val="a"/>
    <w:link w:val="Bodytext"/>
    <w:qFormat/>
    <w:rsid w:val="00653382"/>
    <w:pPr>
      <w:widowControl w:val="0"/>
      <w:shd w:val="clear" w:color="auto" w:fill="FFFFFF"/>
      <w:spacing w:before="300" w:after="840" w:line="0" w:lineRule="atLeast"/>
      <w:ind w:hanging="1960"/>
      <w:jc w:val="center"/>
    </w:pPr>
    <w:rPr>
      <w:spacing w:val="4"/>
      <w:sz w:val="23"/>
      <w:szCs w:val="23"/>
    </w:rPr>
  </w:style>
  <w:style w:type="paragraph" w:styleId="afd">
    <w:name w:val="Subtitle"/>
    <w:basedOn w:val="a"/>
    <w:next w:val="a"/>
    <w:link w:val="afe"/>
    <w:qFormat/>
    <w:rsid w:val="00FA6976"/>
    <w:pPr>
      <w:numPr>
        <w:ilvl w:val="1"/>
      </w:numPr>
      <w:spacing w:after="0" w:line="240" w:lineRule="auto"/>
      <w:ind w:firstLine="709"/>
      <w:jc w:val="both"/>
    </w:pPr>
    <w:rPr>
      <w:rFonts w:asciiTheme="majorHAnsi" w:eastAsiaTheme="majorEastAsia" w:hAnsiTheme="majorHAnsi" w:cstheme="majorBidi"/>
      <w:i/>
      <w:iCs/>
      <w:color w:val="4F81BD" w:themeColor="accent1"/>
      <w:spacing w:val="15"/>
      <w:sz w:val="24"/>
      <w:szCs w:val="24"/>
      <w:lang w:eastAsia="ru-RU"/>
    </w:rPr>
  </w:style>
  <w:style w:type="character" w:customStyle="1" w:styleId="afe">
    <w:name w:val="Подзаголовок Знак"/>
    <w:basedOn w:val="a0"/>
    <w:link w:val="afd"/>
    <w:rsid w:val="00FA6976"/>
    <w:rPr>
      <w:rFonts w:asciiTheme="majorHAnsi" w:eastAsiaTheme="majorEastAsia" w:hAnsiTheme="majorHAnsi" w:cstheme="majorBidi"/>
      <w:i/>
      <w:iCs/>
      <w:color w:val="4F81BD" w:themeColor="accent1"/>
      <w:spacing w:val="15"/>
      <w:sz w:val="24"/>
      <w:szCs w:val="24"/>
      <w:lang w:eastAsia="ru-RU"/>
    </w:rPr>
  </w:style>
  <w:style w:type="paragraph" w:customStyle="1" w:styleId="212">
    <w:name w:val="Основной текст с отступом 212"/>
    <w:basedOn w:val="a"/>
    <w:uiPriority w:val="99"/>
    <w:qFormat/>
    <w:rsid w:val="0073492E"/>
    <w:pPr>
      <w:overflowPunct w:val="0"/>
      <w:autoSpaceDE w:val="0"/>
      <w:autoSpaceDN w:val="0"/>
      <w:adjustRightInd w:val="0"/>
      <w:spacing w:before="240" w:after="0" w:line="240" w:lineRule="auto"/>
      <w:ind w:firstLine="567"/>
      <w:jc w:val="both"/>
    </w:pPr>
    <w:rPr>
      <w:rFonts w:ascii="Times New Roman" w:eastAsia="Times New Roman" w:hAnsi="Times New Roman" w:cs="Times New Roman"/>
      <w:sz w:val="28"/>
      <w:szCs w:val="20"/>
      <w:lang w:eastAsia="ru-RU"/>
    </w:rPr>
  </w:style>
  <w:style w:type="paragraph" w:customStyle="1" w:styleId="ConsPlusNormal">
    <w:name w:val="ConsPlusNormal"/>
    <w:rsid w:val="003B4B26"/>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markedcontent">
    <w:name w:val="markedcontent"/>
    <w:basedOn w:val="a0"/>
    <w:rsid w:val="001C5662"/>
  </w:style>
  <w:style w:type="paragraph" w:styleId="aff">
    <w:name w:val="Document Map"/>
    <w:basedOn w:val="a"/>
    <w:link w:val="aff0"/>
    <w:uiPriority w:val="99"/>
    <w:semiHidden/>
    <w:unhideWhenUsed/>
    <w:rsid w:val="002B50F7"/>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2B5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38082">
      <w:bodyDiv w:val="1"/>
      <w:marLeft w:val="0"/>
      <w:marRight w:val="0"/>
      <w:marTop w:val="0"/>
      <w:marBottom w:val="0"/>
      <w:divBdr>
        <w:top w:val="none" w:sz="0" w:space="0" w:color="auto"/>
        <w:left w:val="none" w:sz="0" w:space="0" w:color="auto"/>
        <w:bottom w:val="none" w:sz="0" w:space="0" w:color="auto"/>
        <w:right w:val="none" w:sz="0" w:space="0" w:color="auto"/>
      </w:divBdr>
    </w:div>
    <w:div w:id="45881836">
      <w:bodyDiv w:val="1"/>
      <w:marLeft w:val="0"/>
      <w:marRight w:val="0"/>
      <w:marTop w:val="0"/>
      <w:marBottom w:val="0"/>
      <w:divBdr>
        <w:top w:val="none" w:sz="0" w:space="0" w:color="auto"/>
        <w:left w:val="none" w:sz="0" w:space="0" w:color="auto"/>
        <w:bottom w:val="none" w:sz="0" w:space="0" w:color="auto"/>
        <w:right w:val="none" w:sz="0" w:space="0" w:color="auto"/>
      </w:divBdr>
    </w:div>
    <w:div w:id="53168760">
      <w:bodyDiv w:val="1"/>
      <w:marLeft w:val="0"/>
      <w:marRight w:val="0"/>
      <w:marTop w:val="0"/>
      <w:marBottom w:val="0"/>
      <w:divBdr>
        <w:top w:val="none" w:sz="0" w:space="0" w:color="auto"/>
        <w:left w:val="none" w:sz="0" w:space="0" w:color="auto"/>
        <w:bottom w:val="none" w:sz="0" w:space="0" w:color="auto"/>
        <w:right w:val="none" w:sz="0" w:space="0" w:color="auto"/>
      </w:divBdr>
    </w:div>
    <w:div w:id="57288650">
      <w:bodyDiv w:val="1"/>
      <w:marLeft w:val="0"/>
      <w:marRight w:val="0"/>
      <w:marTop w:val="0"/>
      <w:marBottom w:val="0"/>
      <w:divBdr>
        <w:top w:val="none" w:sz="0" w:space="0" w:color="auto"/>
        <w:left w:val="none" w:sz="0" w:space="0" w:color="auto"/>
        <w:bottom w:val="none" w:sz="0" w:space="0" w:color="auto"/>
        <w:right w:val="none" w:sz="0" w:space="0" w:color="auto"/>
      </w:divBdr>
    </w:div>
    <w:div w:id="118500547">
      <w:bodyDiv w:val="1"/>
      <w:marLeft w:val="0"/>
      <w:marRight w:val="0"/>
      <w:marTop w:val="0"/>
      <w:marBottom w:val="0"/>
      <w:divBdr>
        <w:top w:val="none" w:sz="0" w:space="0" w:color="auto"/>
        <w:left w:val="none" w:sz="0" w:space="0" w:color="auto"/>
        <w:bottom w:val="none" w:sz="0" w:space="0" w:color="auto"/>
        <w:right w:val="none" w:sz="0" w:space="0" w:color="auto"/>
      </w:divBdr>
    </w:div>
    <w:div w:id="198978872">
      <w:bodyDiv w:val="1"/>
      <w:marLeft w:val="0"/>
      <w:marRight w:val="0"/>
      <w:marTop w:val="0"/>
      <w:marBottom w:val="0"/>
      <w:divBdr>
        <w:top w:val="none" w:sz="0" w:space="0" w:color="auto"/>
        <w:left w:val="none" w:sz="0" w:space="0" w:color="auto"/>
        <w:bottom w:val="none" w:sz="0" w:space="0" w:color="auto"/>
        <w:right w:val="none" w:sz="0" w:space="0" w:color="auto"/>
      </w:divBdr>
    </w:div>
    <w:div w:id="228735442">
      <w:bodyDiv w:val="1"/>
      <w:marLeft w:val="0"/>
      <w:marRight w:val="0"/>
      <w:marTop w:val="0"/>
      <w:marBottom w:val="0"/>
      <w:divBdr>
        <w:top w:val="none" w:sz="0" w:space="0" w:color="auto"/>
        <w:left w:val="none" w:sz="0" w:space="0" w:color="auto"/>
        <w:bottom w:val="none" w:sz="0" w:space="0" w:color="auto"/>
        <w:right w:val="none" w:sz="0" w:space="0" w:color="auto"/>
      </w:divBdr>
    </w:div>
    <w:div w:id="236482062">
      <w:bodyDiv w:val="1"/>
      <w:marLeft w:val="0"/>
      <w:marRight w:val="0"/>
      <w:marTop w:val="0"/>
      <w:marBottom w:val="0"/>
      <w:divBdr>
        <w:top w:val="none" w:sz="0" w:space="0" w:color="auto"/>
        <w:left w:val="none" w:sz="0" w:space="0" w:color="auto"/>
        <w:bottom w:val="none" w:sz="0" w:space="0" w:color="auto"/>
        <w:right w:val="none" w:sz="0" w:space="0" w:color="auto"/>
      </w:divBdr>
    </w:div>
    <w:div w:id="273366591">
      <w:bodyDiv w:val="1"/>
      <w:marLeft w:val="0"/>
      <w:marRight w:val="0"/>
      <w:marTop w:val="0"/>
      <w:marBottom w:val="0"/>
      <w:divBdr>
        <w:top w:val="none" w:sz="0" w:space="0" w:color="auto"/>
        <w:left w:val="none" w:sz="0" w:space="0" w:color="auto"/>
        <w:bottom w:val="none" w:sz="0" w:space="0" w:color="auto"/>
        <w:right w:val="none" w:sz="0" w:space="0" w:color="auto"/>
      </w:divBdr>
    </w:div>
    <w:div w:id="297032958">
      <w:bodyDiv w:val="1"/>
      <w:marLeft w:val="0"/>
      <w:marRight w:val="0"/>
      <w:marTop w:val="0"/>
      <w:marBottom w:val="0"/>
      <w:divBdr>
        <w:top w:val="none" w:sz="0" w:space="0" w:color="auto"/>
        <w:left w:val="none" w:sz="0" w:space="0" w:color="auto"/>
        <w:bottom w:val="none" w:sz="0" w:space="0" w:color="auto"/>
        <w:right w:val="none" w:sz="0" w:space="0" w:color="auto"/>
      </w:divBdr>
    </w:div>
    <w:div w:id="324675950">
      <w:bodyDiv w:val="1"/>
      <w:marLeft w:val="0"/>
      <w:marRight w:val="0"/>
      <w:marTop w:val="0"/>
      <w:marBottom w:val="0"/>
      <w:divBdr>
        <w:top w:val="none" w:sz="0" w:space="0" w:color="auto"/>
        <w:left w:val="none" w:sz="0" w:space="0" w:color="auto"/>
        <w:bottom w:val="none" w:sz="0" w:space="0" w:color="auto"/>
        <w:right w:val="none" w:sz="0" w:space="0" w:color="auto"/>
      </w:divBdr>
    </w:div>
    <w:div w:id="344862400">
      <w:bodyDiv w:val="1"/>
      <w:marLeft w:val="0"/>
      <w:marRight w:val="0"/>
      <w:marTop w:val="0"/>
      <w:marBottom w:val="0"/>
      <w:divBdr>
        <w:top w:val="none" w:sz="0" w:space="0" w:color="auto"/>
        <w:left w:val="none" w:sz="0" w:space="0" w:color="auto"/>
        <w:bottom w:val="none" w:sz="0" w:space="0" w:color="auto"/>
        <w:right w:val="none" w:sz="0" w:space="0" w:color="auto"/>
      </w:divBdr>
    </w:div>
    <w:div w:id="357435807">
      <w:bodyDiv w:val="1"/>
      <w:marLeft w:val="0"/>
      <w:marRight w:val="0"/>
      <w:marTop w:val="0"/>
      <w:marBottom w:val="0"/>
      <w:divBdr>
        <w:top w:val="none" w:sz="0" w:space="0" w:color="auto"/>
        <w:left w:val="none" w:sz="0" w:space="0" w:color="auto"/>
        <w:bottom w:val="none" w:sz="0" w:space="0" w:color="auto"/>
        <w:right w:val="none" w:sz="0" w:space="0" w:color="auto"/>
      </w:divBdr>
    </w:div>
    <w:div w:id="533423258">
      <w:bodyDiv w:val="1"/>
      <w:marLeft w:val="0"/>
      <w:marRight w:val="0"/>
      <w:marTop w:val="0"/>
      <w:marBottom w:val="0"/>
      <w:divBdr>
        <w:top w:val="none" w:sz="0" w:space="0" w:color="auto"/>
        <w:left w:val="none" w:sz="0" w:space="0" w:color="auto"/>
        <w:bottom w:val="none" w:sz="0" w:space="0" w:color="auto"/>
        <w:right w:val="none" w:sz="0" w:space="0" w:color="auto"/>
      </w:divBdr>
    </w:div>
    <w:div w:id="644357614">
      <w:bodyDiv w:val="1"/>
      <w:marLeft w:val="0"/>
      <w:marRight w:val="0"/>
      <w:marTop w:val="0"/>
      <w:marBottom w:val="0"/>
      <w:divBdr>
        <w:top w:val="none" w:sz="0" w:space="0" w:color="auto"/>
        <w:left w:val="none" w:sz="0" w:space="0" w:color="auto"/>
        <w:bottom w:val="none" w:sz="0" w:space="0" w:color="auto"/>
        <w:right w:val="none" w:sz="0" w:space="0" w:color="auto"/>
      </w:divBdr>
    </w:div>
    <w:div w:id="763384050">
      <w:bodyDiv w:val="1"/>
      <w:marLeft w:val="0"/>
      <w:marRight w:val="0"/>
      <w:marTop w:val="0"/>
      <w:marBottom w:val="0"/>
      <w:divBdr>
        <w:top w:val="none" w:sz="0" w:space="0" w:color="auto"/>
        <w:left w:val="none" w:sz="0" w:space="0" w:color="auto"/>
        <w:bottom w:val="none" w:sz="0" w:space="0" w:color="auto"/>
        <w:right w:val="none" w:sz="0" w:space="0" w:color="auto"/>
      </w:divBdr>
    </w:div>
    <w:div w:id="768743630">
      <w:bodyDiv w:val="1"/>
      <w:marLeft w:val="0"/>
      <w:marRight w:val="0"/>
      <w:marTop w:val="0"/>
      <w:marBottom w:val="0"/>
      <w:divBdr>
        <w:top w:val="none" w:sz="0" w:space="0" w:color="auto"/>
        <w:left w:val="none" w:sz="0" w:space="0" w:color="auto"/>
        <w:bottom w:val="none" w:sz="0" w:space="0" w:color="auto"/>
        <w:right w:val="none" w:sz="0" w:space="0" w:color="auto"/>
      </w:divBdr>
    </w:div>
    <w:div w:id="841311967">
      <w:bodyDiv w:val="1"/>
      <w:marLeft w:val="0"/>
      <w:marRight w:val="0"/>
      <w:marTop w:val="0"/>
      <w:marBottom w:val="0"/>
      <w:divBdr>
        <w:top w:val="none" w:sz="0" w:space="0" w:color="auto"/>
        <w:left w:val="none" w:sz="0" w:space="0" w:color="auto"/>
        <w:bottom w:val="none" w:sz="0" w:space="0" w:color="auto"/>
        <w:right w:val="none" w:sz="0" w:space="0" w:color="auto"/>
      </w:divBdr>
    </w:div>
    <w:div w:id="861673368">
      <w:bodyDiv w:val="1"/>
      <w:marLeft w:val="0"/>
      <w:marRight w:val="0"/>
      <w:marTop w:val="0"/>
      <w:marBottom w:val="0"/>
      <w:divBdr>
        <w:top w:val="none" w:sz="0" w:space="0" w:color="auto"/>
        <w:left w:val="none" w:sz="0" w:space="0" w:color="auto"/>
        <w:bottom w:val="none" w:sz="0" w:space="0" w:color="auto"/>
        <w:right w:val="none" w:sz="0" w:space="0" w:color="auto"/>
      </w:divBdr>
    </w:div>
    <w:div w:id="930242761">
      <w:bodyDiv w:val="1"/>
      <w:marLeft w:val="0"/>
      <w:marRight w:val="0"/>
      <w:marTop w:val="0"/>
      <w:marBottom w:val="0"/>
      <w:divBdr>
        <w:top w:val="none" w:sz="0" w:space="0" w:color="auto"/>
        <w:left w:val="none" w:sz="0" w:space="0" w:color="auto"/>
        <w:bottom w:val="none" w:sz="0" w:space="0" w:color="auto"/>
        <w:right w:val="none" w:sz="0" w:space="0" w:color="auto"/>
      </w:divBdr>
    </w:div>
    <w:div w:id="1029839121">
      <w:bodyDiv w:val="1"/>
      <w:marLeft w:val="0"/>
      <w:marRight w:val="0"/>
      <w:marTop w:val="0"/>
      <w:marBottom w:val="0"/>
      <w:divBdr>
        <w:top w:val="none" w:sz="0" w:space="0" w:color="auto"/>
        <w:left w:val="none" w:sz="0" w:space="0" w:color="auto"/>
        <w:bottom w:val="none" w:sz="0" w:space="0" w:color="auto"/>
        <w:right w:val="none" w:sz="0" w:space="0" w:color="auto"/>
      </w:divBdr>
    </w:div>
    <w:div w:id="1057970833">
      <w:bodyDiv w:val="1"/>
      <w:marLeft w:val="0"/>
      <w:marRight w:val="0"/>
      <w:marTop w:val="0"/>
      <w:marBottom w:val="0"/>
      <w:divBdr>
        <w:top w:val="none" w:sz="0" w:space="0" w:color="auto"/>
        <w:left w:val="none" w:sz="0" w:space="0" w:color="auto"/>
        <w:bottom w:val="none" w:sz="0" w:space="0" w:color="auto"/>
        <w:right w:val="none" w:sz="0" w:space="0" w:color="auto"/>
      </w:divBdr>
    </w:div>
    <w:div w:id="1111899935">
      <w:bodyDiv w:val="1"/>
      <w:marLeft w:val="0"/>
      <w:marRight w:val="0"/>
      <w:marTop w:val="0"/>
      <w:marBottom w:val="0"/>
      <w:divBdr>
        <w:top w:val="none" w:sz="0" w:space="0" w:color="auto"/>
        <w:left w:val="none" w:sz="0" w:space="0" w:color="auto"/>
        <w:bottom w:val="none" w:sz="0" w:space="0" w:color="auto"/>
        <w:right w:val="none" w:sz="0" w:space="0" w:color="auto"/>
      </w:divBdr>
    </w:div>
    <w:div w:id="1164006518">
      <w:bodyDiv w:val="1"/>
      <w:marLeft w:val="0"/>
      <w:marRight w:val="0"/>
      <w:marTop w:val="0"/>
      <w:marBottom w:val="0"/>
      <w:divBdr>
        <w:top w:val="none" w:sz="0" w:space="0" w:color="auto"/>
        <w:left w:val="none" w:sz="0" w:space="0" w:color="auto"/>
        <w:bottom w:val="none" w:sz="0" w:space="0" w:color="auto"/>
        <w:right w:val="none" w:sz="0" w:space="0" w:color="auto"/>
      </w:divBdr>
    </w:div>
    <w:div w:id="1244798163">
      <w:bodyDiv w:val="1"/>
      <w:marLeft w:val="0"/>
      <w:marRight w:val="0"/>
      <w:marTop w:val="0"/>
      <w:marBottom w:val="0"/>
      <w:divBdr>
        <w:top w:val="none" w:sz="0" w:space="0" w:color="auto"/>
        <w:left w:val="none" w:sz="0" w:space="0" w:color="auto"/>
        <w:bottom w:val="none" w:sz="0" w:space="0" w:color="auto"/>
        <w:right w:val="none" w:sz="0" w:space="0" w:color="auto"/>
      </w:divBdr>
    </w:div>
    <w:div w:id="1276669751">
      <w:bodyDiv w:val="1"/>
      <w:marLeft w:val="0"/>
      <w:marRight w:val="0"/>
      <w:marTop w:val="0"/>
      <w:marBottom w:val="0"/>
      <w:divBdr>
        <w:top w:val="none" w:sz="0" w:space="0" w:color="auto"/>
        <w:left w:val="none" w:sz="0" w:space="0" w:color="auto"/>
        <w:bottom w:val="none" w:sz="0" w:space="0" w:color="auto"/>
        <w:right w:val="none" w:sz="0" w:space="0" w:color="auto"/>
      </w:divBdr>
    </w:div>
    <w:div w:id="1283998243">
      <w:bodyDiv w:val="1"/>
      <w:marLeft w:val="0"/>
      <w:marRight w:val="0"/>
      <w:marTop w:val="0"/>
      <w:marBottom w:val="0"/>
      <w:divBdr>
        <w:top w:val="none" w:sz="0" w:space="0" w:color="auto"/>
        <w:left w:val="none" w:sz="0" w:space="0" w:color="auto"/>
        <w:bottom w:val="none" w:sz="0" w:space="0" w:color="auto"/>
        <w:right w:val="none" w:sz="0" w:space="0" w:color="auto"/>
      </w:divBdr>
    </w:div>
    <w:div w:id="1313294247">
      <w:bodyDiv w:val="1"/>
      <w:marLeft w:val="0"/>
      <w:marRight w:val="0"/>
      <w:marTop w:val="0"/>
      <w:marBottom w:val="0"/>
      <w:divBdr>
        <w:top w:val="none" w:sz="0" w:space="0" w:color="auto"/>
        <w:left w:val="none" w:sz="0" w:space="0" w:color="auto"/>
        <w:bottom w:val="none" w:sz="0" w:space="0" w:color="auto"/>
        <w:right w:val="none" w:sz="0" w:space="0" w:color="auto"/>
      </w:divBdr>
    </w:div>
    <w:div w:id="1328092715">
      <w:bodyDiv w:val="1"/>
      <w:marLeft w:val="0"/>
      <w:marRight w:val="0"/>
      <w:marTop w:val="0"/>
      <w:marBottom w:val="0"/>
      <w:divBdr>
        <w:top w:val="none" w:sz="0" w:space="0" w:color="auto"/>
        <w:left w:val="none" w:sz="0" w:space="0" w:color="auto"/>
        <w:bottom w:val="none" w:sz="0" w:space="0" w:color="auto"/>
        <w:right w:val="none" w:sz="0" w:space="0" w:color="auto"/>
      </w:divBdr>
    </w:div>
    <w:div w:id="1426614830">
      <w:bodyDiv w:val="1"/>
      <w:marLeft w:val="0"/>
      <w:marRight w:val="0"/>
      <w:marTop w:val="0"/>
      <w:marBottom w:val="0"/>
      <w:divBdr>
        <w:top w:val="none" w:sz="0" w:space="0" w:color="auto"/>
        <w:left w:val="none" w:sz="0" w:space="0" w:color="auto"/>
        <w:bottom w:val="none" w:sz="0" w:space="0" w:color="auto"/>
        <w:right w:val="none" w:sz="0" w:space="0" w:color="auto"/>
      </w:divBdr>
    </w:div>
    <w:div w:id="1433935239">
      <w:bodyDiv w:val="1"/>
      <w:marLeft w:val="0"/>
      <w:marRight w:val="0"/>
      <w:marTop w:val="0"/>
      <w:marBottom w:val="0"/>
      <w:divBdr>
        <w:top w:val="none" w:sz="0" w:space="0" w:color="auto"/>
        <w:left w:val="none" w:sz="0" w:space="0" w:color="auto"/>
        <w:bottom w:val="none" w:sz="0" w:space="0" w:color="auto"/>
        <w:right w:val="none" w:sz="0" w:space="0" w:color="auto"/>
      </w:divBdr>
    </w:div>
    <w:div w:id="1588424587">
      <w:bodyDiv w:val="1"/>
      <w:marLeft w:val="0"/>
      <w:marRight w:val="0"/>
      <w:marTop w:val="0"/>
      <w:marBottom w:val="0"/>
      <w:divBdr>
        <w:top w:val="none" w:sz="0" w:space="0" w:color="auto"/>
        <w:left w:val="none" w:sz="0" w:space="0" w:color="auto"/>
        <w:bottom w:val="none" w:sz="0" w:space="0" w:color="auto"/>
        <w:right w:val="none" w:sz="0" w:space="0" w:color="auto"/>
      </w:divBdr>
    </w:div>
    <w:div w:id="1593508780">
      <w:bodyDiv w:val="1"/>
      <w:marLeft w:val="0"/>
      <w:marRight w:val="0"/>
      <w:marTop w:val="0"/>
      <w:marBottom w:val="0"/>
      <w:divBdr>
        <w:top w:val="none" w:sz="0" w:space="0" w:color="auto"/>
        <w:left w:val="none" w:sz="0" w:space="0" w:color="auto"/>
        <w:bottom w:val="none" w:sz="0" w:space="0" w:color="auto"/>
        <w:right w:val="none" w:sz="0" w:space="0" w:color="auto"/>
      </w:divBdr>
    </w:div>
    <w:div w:id="1654022669">
      <w:bodyDiv w:val="1"/>
      <w:marLeft w:val="0"/>
      <w:marRight w:val="0"/>
      <w:marTop w:val="0"/>
      <w:marBottom w:val="0"/>
      <w:divBdr>
        <w:top w:val="none" w:sz="0" w:space="0" w:color="auto"/>
        <w:left w:val="none" w:sz="0" w:space="0" w:color="auto"/>
        <w:bottom w:val="none" w:sz="0" w:space="0" w:color="auto"/>
        <w:right w:val="none" w:sz="0" w:space="0" w:color="auto"/>
      </w:divBdr>
    </w:div>
    <w:div w:id="1692564030">
      <w:bodyDiv w:val="1"/>
      <w:marLeft w:val="0"/>
      <w:marRight w:val="0"/>
      <w:marTop w:val="0"/>
      <w:marBottom w:val="0"/>
      <w:divBdr>
        <w:top w:val="none" w:sz="0" w:space="0" w:color="auto"/>
        <w:left w:val="none" w:sz="0" w:space="0" w:color="auto"/>
        <w:bottom w:val="none" w:sz="0" w:space="0" w:color="auto"/>
        <w:right w:val="none" w:sz="0" w:space="0" w:color="auto"/>
      </w:divBdr>
    </w:div>
    <w:div w:id="1768384083">
      <w:bodyDiv w:val="1"/>
      <w:marLeft w:val="0"/>
      <w:marRight w:val="0"/>
      <w:marTop w:val="0"/>
      <w:marBottom w:val="0"/>
      <w:divBdr>
        <w:top w:val="none" w:sz="0" w:space="0" w:color="auto"/>
        <w:left w:val="none" w:sz="0" w:space="0" w:color="auto"/>
        <w:bottom w:val="none" w:sz="0" w:space="0" w:color="auto"/>
        <w:right w:val="none" w:sz="0" w:space="0" w:color="auto"/>
      </w:divBdr>
    </w:div>
    <w:div w:id="1828591662">
      <w:bodyDiv w:val="1"/>
      <w:marLeft w:val="0"/>
      <w:marRight w:val="0"/>
      <w:marTop w:val="0"/>
      <w:marBottom w:val="0"/>
      <w:divBdr>
        <w:top w:val="none" w:sz="0" w:space="0" w:color="auto"/>
        <w:left w:val="none" w:sz="0" w:space="0" w:color="auto"/>
        <w:bottom w:val="none" w:sz="0" w:space="0" w:color="auto"/>
        <w:right w:val="none" w:sz="0" w:space="0" w:color="auto"/>
      </w:divBdr>
    </w:div>
    <w:div w:id="1855343474">
      <w:bodyDiv w:val="1"/>
      <w:marLeft w:val="0"/>
      <w:marRight w:val="0"/>
      <w:marTop w:val="0"/>
      <w:marBottom w:val="0"/>
      <w:divBdr>
        <w:top w:val="none" w:sz="0" w:space="0" w:color="auto"/>
        <w:left w:val="none" w:sz="0" w:space="0" w:color="auto"/>
        <w:bottom w:val="none" w:sz="0" w:space="0" w:color="auto"/>
        <w:right w:val="none" w:sz="0" w:space="0" w:color="auto"/>
      </w:divBdr>
    </w:div>
    <w:div w:id="1922838068">
      <w:bodyDiv w:val="1"/>
      <w:marLeft w:val="0"/>
      <w:marRight w:val="0"/>
      <w:marTop w:val="0"/>
      <w:marBottom w:val="0"/>
      <w:divBdr>
        <w:top w:val="none" w:sz="0" w:space="0" w:color="auto"/>
        <w:left w:val="none" w:sz="0" w:space="0" w:color="auto"/>
        <w:bottom w:val="none" w:sz="0" w:space="0" w:color="auto"/>
        <w:right w:val="none" w:sz="0" w:space="0" w:color="auto"/>
      </w:divBdr>
    </w:div>
    <w:div w:id="1924532816">
      <w:bodyDiv w:val="1"/>
      <w:marLeft w:val="0"/>
      <w:marRight w:val="0"/>
      <w:marTop w:val="0"/>
      <w:marBottom w:val="0"/>
      <w:divBdr>
        <w:top w:val="none" w:sz="0" w:space="0" w:color="auto"/>
        <w:left w:val="none" w:sz="0" w:space="0" w:color="auto"/>
        <w:bottom w:val="none" w:sz="0" w:space="0" w:color="auto"/>
        <w:right w:val="none" w:sz="0" w:space="0" w:color="auto"/>
      </w:divBdr>
    </w:div>
    <w:div w:id="1948273357">
      <w:bodyDiv w:val="1"/>
      <w:marLeft w:val="0"/>
      <w:marRight w:val="0"/>
      <w:marTop w:val="0"/>
      <w:marBottom w:val="0"/>
      <w:divBdr>
        <w:top w:val="none" w:sz="0" w:space="0" w:color="auto"/>
        <w:left w:val="none" w:sz="0" w:space="0" w:color="auto"/>
        <w:bottom w:val="none" w:sz="0" w:space="0" w:color="auto"/>
        <w:right w:val="none" w:sz="0" w:space="0" w:color="auto"/>
      </w:divBdr>
    </w:div>
    <w:div w:id="1952853794">
      <w:bodyDiv w:val="1"/>
      <w:marLeft w:val="0"/>
      <w:marRight w:val="0"/>
      <w:marTop w:val="0"/>
      <w:marBottom w:val="0"/>
      <w:divBdr>
        <w:top w:val="none" w:sz="0" w:space="0" w:color="auto"/>
        <w:left w:val="none" w:sz="0" w:space="0" w:color="auto"/>
        <w:bottom w:val="none" w:sz="0" w:space="0" w:color="auto"/>
        <w:right w:val="none" w:sz="0" w:space="0" w:color="auto"/>
      </w:divBdr>
    </w:div>
    <w:div w:id="2018383495">
      <w:bodyDiv w:val="1"/>
      <w:marLeft w:val="0"/>
      <w:marRight w:val="0"/>
      <w:marTop w:val="0"/>
      <w:marBottom w:val="0"/>
      <w:divBdr>
        <w:top w:val="none" w:sz="0" w:space="0" w:color="auto"/>
        <w:left w:val="none" w:sz="0" w:space="0" w:color="auto"/>
        <w:bottom w:val="none" w:sz="0" w:space="0" w:color="auto"/>
        <w:right w:val="none" w:sz="0" w:space="0" w:color="auto"/>
      </w:divBdr>
    </w:div>
    <w:div w:id="2094468255">
      <w:bodyDiv w:val="1"/>
      <w:marLeft w:val="0"/>
      <w:marRight w:val="0"/>
      <w:marTop w:val="0"/>
      <w:marBottom w:val="0"/>
      <w:divBdr>
        <w:top w:val="none" w:sz="0" w:space="0" w:color="auto"/>
        <w:left w:val="none" w:sz="0" w:space="0" w:color="auto"/>
        <w:bottom w:val="none" w:sz="0" w:space="0" w:color="auto"/>
        <w:right w:val="none" w:sz="0" w:space="0" w:color="auto"/>
      </w:divBdr>
    </w:div>
    <w:div w:id="2096318076">
      <w:bodyDiv w:val="1"/>
      <w:marLeft w:val="0"/>
      <w:marRight w:val="0"/>
      <w:marTop w:val="0"/>
      <w:marBottom w:val="0"/>
      <w:divBdr>
        <w:top w:val="none" w:sz="0" w:space="0" w:color="auto"/>
        <w:left w:val="none" w:sz="0" w:space="0" w:color="auto"/>
        <w:bottom w:val="none" w:sz="0" w:space="0" w:color="auto"/>
        <w:right w:val="none" w:sz="0" w:space="0" w:color="auto"/>
      </w:divBdr>
    </w:div>
    <w:div w:id="21184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57A4266607FB870CBF095CD1D93F85AF98511D8F005605C4EE176A8ABC8532024B0F748DEA2EL9n6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BF53D107CB560A10E12BF3FB4B336A4277534AFEB8FEBD5F119BA9EFFF84D32CBFB5BDCA1180A4C34552E0B04B40C7B54A29FA2FB2B8C7p2U4K" TargetMode="External"/><Relationship Id="rId5" Type="http://schemas.openxmlformats.org/officeDocument/2006/relationships/webSettings" Target="webSettings.xml"/><Relationship Id="rId15" Type="http://schemas.openxmlformats.org/officeDocument/2006/relationships/hyperlink" Target="garantF1://12058477.10000" TargetMode="External"/><Relationship Id="rId10" Type="http://schemas.openxmlformats.org/officeDocument/2006/relationships/hyperlink" Target="mailto:niipi@mosreg.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garantF1://12015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9936E-0E99-4EF5-9BBA-FA2E1B3A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85</Pages>
  <Words>30960</Words>
  <Characters>176474</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nipi</Company>
  <LinksUpToDate>false</LinksUpToDate>
  <CharactersWithSpaces>207020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Martynovv</dc:creator>
  <cp:lastModifiedBy>gorduhinai</cp:lastModifiedBy>
  <cp:revision>13</cp:revision>
  <dcterms:created xsi:type="dcterms:W3CDTF">2021-12-24T07:38:00Z</dcterms:created>
  <dcterms:modified xsi:type="dcterms:W3CDTF">2021-12-27T07:07:00Z</dcterms:modified>
</cp:coreProperties>
</file>